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</w:p>
    <w:p>
      <w:pPr>
        <w:spacing w:before="163" w:line="195" w:lineRule="auto"/>
        <w:ind w:left="3032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-2"/>
          <w:sz w:val="36"/>
          <w:szCs w:val="36"/>
          <w:lang w:eastAsia="zh-CN"/>
        </w:rPr>
        <w:t>曾都区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自然恢复矿山名录</w:t>
      </w:r>
    </w:p>
    <w:p>
      <w:pPr>
        <w:spacing w:line="192" w:lineRule="exact"/>
      </w:pPr>
    </w:p>
    <w:tbl>
      <w:tblPr>
        <w:tblStyle w:val="5"/>
        <w:tblW w:w="92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71"/>
        <w:gridCol w:w="876"/>
        <w:gridCol w:w="1211"/>
        <w:gridCol w:w="1543"/>
        <w:gridCol w:w="1094"/>
        <w:gridCol w:w="1796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位置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拟自然恢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复面积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生态环境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问题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投资估算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初始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影像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监管责任单位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随州市炎帝矿泉饮料有限公司矿泉水矿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曾都区万店镇泉水寺村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5070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宋体" w:hAnsi="宋体" w:cs="宋体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中转场地挖损与占用造成的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地形地貌景观破坏、植被破坏和土地损毁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1.15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80135" cy="810260"/>
                  <wp:effectExtent l="0" t="0" r="5715" b="8890"/>
                  <wp:docPr id="9" name="图片 9" descr="420000004092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200000040922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80135" cy="810260"/>
                  <wp:effectExtent l="0" t="0" r="5715" b="8890"/>
                  <wp:docPr id="12" name="图片 12" descr="4200000040922002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200000040922002后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曾都区自然资源和规划局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万店镇九里岗村砖瓦用粘土矿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曾都区万店镇九里岗村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14950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宋体" w:hAnsi="宋体" w:cs="宋体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露天开采造成的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地形地貌景观破坏、植被破坏和土地损毁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0.60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80135" cy="809625"/>
                  <wp:effectExtent l="0" t="0" r="5715" b="9525"/>
                  <wp:docPr id="2" name="图片 2" descr="CT4213022016000005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T42130220160000050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80135" cy="809625"/>
                  <wp:effectExtent l="0" t="0" r="5715" b="9525"/>
                  <wp:docPr id="3" name="图片 3" descr="CT421302201600000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T42130220160000050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曾都区自然资源和规划局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万店镇新东村建筑用砂矿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曾都区万店镇新东村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7000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宋体" w:hAnsi="宋体" w:cs="宋体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露天开采造成的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地形地貌景观破坏、植被破坏和土地损毁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80135" cy="810260"/>
                  <wp:effectExtent l="0" t="0" r="5715" b="8890"/>
                  <wp:docPr id="4" name="图片 4" descr="CT4213022016000004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T42130220160000040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80135" cy="810260"/>
                  <wp:effectExtent l="0" t="0" r="5715" b="8890"/>
                  <wp:docPr id="5" name="图片 5" descr="CT421302201600000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T42130220160000040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曾都区自然资源和规划局</w:t>
            </w:r>
          </w:p>
        </w:tc>
      </w:tr>
    </w:tbl>
    <w:p>
      <w:pPr>
        <w:rPr>
          <w:rFonts w:ascii="Arial"/>
          <w:sz w:val="21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NTBiMDI4MzdmMDgwZjJiNzdhZDZmNWU4ODA0MzcifQ=="/>
    <w:docVar w:name="KSO_WPS_MARK_KEY" w:val="957bbc29-6f6a-41b2-ac57-8fe35c001e81"/>
  </w:docVars>
  <w:rsids>
    <w:rsidRoot w:val="51EC0321"/>
    <w:rsid w:val="001763D1"/>
    <w:rsid w:val="003502B3"/>
    <w:rsid w:val="004A1430"/>
    <w:rsid w:val="00E13BDD"/>
    <w:rsid w:val="1268706C"/>
    <w:rsid w:val="19E04C0D"/>
    <w:rsid w:val="2ABA7013"/>
    <w:rsid w:val="423E1647"/>
    <w:rsid w:val="432520BF"/>
    <w:rsid w:val="51E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640</Characters>
  <Lines>2</Lines>
  <Paragraphs>1</Paragraphs>
  <TotalTime>7</TotalTime>
  <ScaleCrop>false</ScaleCrop>
  <LinksUpToDate>false</LinksUpToDate>
  <CharactersWithSpaces>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2024-01-17T07:47:00Z</dcterms:created>
  <dc:creator>Administrator</dc:creator>
  <cp:lastModifiedBy>王超</cp:lastModifiedBy>
  <dcterms:modified xsi:type="dcterms:W3CDTF">2024-12-31T08:46:00Z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89BE59E3D8344805894A384E351E927C_11</vt:lpwstr>
  </property>
</Properties>
</file>