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听证公告</w:t>
      </w:r>
    </w:p>
    <w:p>
      <w:pPr>
        <w:tabs>
          <w:tab w:val="left" w:pos="7600"/>
          <w:tab w:val="left" w:pos="8580"/>
        </w:tabs>
        <w:spacing w:after="0" w:line="320" w:lineRule="exact"/>
        <w:ind w:left="48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  <w:lang w:val="en-US" w:eastAsia="zh-CN"/>
        </w:rPr>
        <w:t xml:space="preserve">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随曾城管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听公字〔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〕第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0"/>
          <w:szCs w:val="20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7"/>
          <w:szCs w:val="27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六十三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条以及当事人要求举行听证的申请，本机关定于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（地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</w:rPr>
        <w:t xml:space="preserve">点）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</w:rPr>
        <w:t>公开举行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</w:rPr>
        <w:t xml:space="preserve">（案由）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</w:rPr>
        <w:t>一案的听证。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eastAsia="zh-CN"/>
        </w:rPr>
        <w:t>公民可以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</w:rPr>
        <w:t>申请参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eastAsia="zh-CN"/>
        </w:rPr>
        <w:t>加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</w:rPr>
        <w:t>旁听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2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6"/>
          <w:szCs w:val="26"/>
        </w:rPr>
        <w:t>根据听证场地情况，确定此次听证会旁听人数不超过</w:t>
      </w:r>
      <w:r>
        <w:rPr>
          <w:rFonts w:hint="eastAsia" w:ascii="仿宋_GB2312" w:hAnsi="仿宋_GB2312" w:eastAsia="仿宋_GB2312" w:cs="仿宋_GB2312"/>
          <w:color w:val="auto"/>
          <w:sz w:val="26"/>
          <w:szCs w:val="26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6"/>
          <w:szCs w:val="26"/>
        </w:rPr>
        <w:t>人。申请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参加旁听的，应当在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前向本机关提出申请，受理以申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请时间先后为准，逾期申请或申请时已达规定人数的，不予受理。</w:t>
      </w:r>
    </w:p>
    <w:p>
      <w:pPr>
        <w:spacing w:after="0" w:line="20" w:lineRule="exact"/>
        <w:rPr>
          <w:rFonts w:hint="eastAsia" w:ascii="仿宋_GB2312" w:hAnsi="仿宋_GB2312" w:eastAsia="仿宋_GB2312" w:cs="仿宋_GB2312"/>
          <w:color w:val="auto"/>
          <w:sz w:val="20"/>
          <w:szCs w:val="20"/>
        </w:rPr>
      </w:pPr>
    </w:p>
    <w:p>
      <w:pPr>
        <w:spacing w:after="0" w:line="181" w:lineRule="exact"/>
        <w:rPr>
          <w:rFonts w:hint="eastAsia" w:ascii="仿宋_GB2312" w:hAnsi="仿宋_GB2312" w:eastAsia="仿宋_GB2312" w:cs="仿宋_GB2312"/>
          <w:color w:val="auto"/>
          <w:sz w:val="20"/>
          <w:szCs w:val="20"/>
        </w:rPr>
      </w:pPr>
    </w:p>
    <w:p>
      <w:pPr>
        <w:spacing w:after="0" w:line="320" w:lineRule="exact"/>
        <w:ind w:left="7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特此公告。</w:t>
      </w:r>
    </w:p>
    <w:p>
      <w:pPr>
        <w:spacing w:after="0" w:line="320" w:lineRule="exact"/>
        <w:ind w:left="7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after="0" w:line="320" w:lineRule="exact"/>
        <w:ind w:left="7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after="0" w:line="320" w:lineRule="exact"/>
        <w:ind w:left="7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200" w:firstLineChars="15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随州市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曾都区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城市管理执法局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200" w:firstLineChars="15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年    月    日</w:t>
      </w: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  <w:bookmarkStart w:id="0" w:name="_GoBack"/>
      <w:bookmarkEnd w:id="0"/>
    </w:p>
    <w:sectPr>
      <w:pgSz w:w="11906" w:h="16838"/>
      <w:pgMar w:top="1417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86C61F8"/>
    <w:rsid w:val="05172669"/>
    <w:rsid w:val="0BD726FC"/>
    <w:rsid w:val="29DC4E91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程程</cp:lastModifiedBy>
  <dcterms:modified xsi:type="dcterms:W3CDTF">2024-01-18T03:33:13Z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DFBA783069AB42E5B51A155B724F83DD_13</vt:lpwstr>
  </property>
</Properties>
</file>