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eastAsia" w:ascii="Times New Roman" w:hAnsi="Times New Roman" w:eastAsia="仿宋" w:cs="Times New Roman"/>
          <w:color w:val="auto"/>
          <w:sz w:val="28"/>
          <w:szCs w:val="28"/>
          <w:u w:val="none" w:color="auto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立即代履行事后通知书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 w:color="auto"/>
          <w:lang w:val="en-US" w:eastAsia="zh-CN"/>
        </w:rPr>
        <w:t xml:space="preserve">                             </w:t>
      </w:r>
    </w:p>
    <w:p>
      <w:pPr>
        <w:tabs>
          <w:tab w:val="left" w:pos="260"/>
          <w:tab w:val="left" w:pos="1240"/>
        </w:tabs>
        <w:spacing w:after="0" w:line="320" w:lineRule="exact"/>
        <w:ind w:right="146"/>
        <w:jc w:val="right"/>
        <w:rPr>
          <w:rFonts w:hint="default" w:ascii="Times New Roman" w:hAnsi="Times New Roman" w:eastAsia="仿宋" w:cs="Times New Roman"/>
          <w:color w:val="auto"/>
          <w:sz w:val="28"/>
          <w:szCs w:val="28"/>
          <w:u w:val="none" w:color="auto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立代后通字〔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widowControl w:val="0"/>
        <w:overflowPunct w:val="0"/>
        <w:snapToGrid w:val="0"/>
        <w:spacing w:beforeLines="100" w:line="520" w:lineRule="exact"/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（自然人姓名或单位名称）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：</w:t>
      </w:r>
    </w:p>
    <w:p>
      <w:pPr>
        <w:widowControl w:val="0"/>
        <w:overflowPunct w:val="0"/>
        <w:snapToGrid w:val="0"/>
        <w:spacing w:line="520" w:lineRule="exact"/>
        <w:ind w:firstLine="1120" w:firstLineChars="400"/>
        <w:rPr>
          <w:rFonts w:ascii="Times New Roman" w:hAnsi="Times New Roman" w:eastAsia="仿宋_GB2312" w:cs="Times New Roman"/>
          <w:spacing w:val="17"/>
          <w:kern w:val="30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napToGrid w:val="0"/>
          <w:sz w:val="28"/>
          <w:szCs w:val="28"/>
        </w:rPr>
        <w:t>因</w:t>
      </w:r>
      <w:r>
        <w:rPr>
          <w:rFonts w:hint="eastAsia" w:ascii="Times New Roman" w:hAnsi="Times New Roman" w:eastAsia="仿宋_GB2312" w:cs="Times New Roman"/>
          <w:bCs/>
          <w:snapToGrid w:val="0"/>
          <w:sz w:val="28"/>
          <w:szCs w:val="28"/>
          <w:lang w:eastAsia="zh-CN"/>
        </w:rPr>
        <w:t>你（单位）</w:t>
      </w:r>
      <w:r>
        <w:rPr>
          <w:rFonts w:ascii="Times New Roman" w:hAnsi="Times New Roman" w:eastAsia="仿宋_GB2312" w:cs="Times New Roman"/>
          <w:bCs/>
          <w:snapToGrid w:val="0"/>
          <w:sz w:val="28"/>
          <w:szCs w:val="28"/>
          <w:u w:val="single"/>
        </w:rPr>
        <w:t xml:space="preserve">     （具体行为内容及立即代履行的理由）      </w:t>
      </w:r>
      <w:r>
        <w:rPr>
          <w:rFonts w:ascii="Times New Roman" w:hAnsi="Times New Roman" w:eastAsia="仿宋_GB2312" w:cs="Times New Roman"/>
          <w:bCs/>
          <w:snapToGrid w:val="0"/>
          <w:sz w:val="28"/>
          <w:szCs w:val="28"/>
        </w:rPr>
        <w:t>，根据</w:t>
      </w:r>
      <w:r>
        <w:rPr>
          <w:rFonts w:ascii="Times New Roman" w:hAnsi="Times New Roman" w:eastAsia="仿宋_GB2312" w:cs="Times New Roman"/>
          <w:bCs/>
          <w:snapToGrid w:val="0"/>
          <w:sz w:val="28"/>
          <w:szCs w:val="28"/>
          <w:u w:val="none"/>
        </w:rPr>
        <w:t>《中华人民共和国行政强制法》第五十二条</w:t>
      </w:r>
      <w:r>
        <w:rPr>
          <w:rFonts w:ascii="Times New Roman" w:hAnsi="Times New Roman" w:eastAsia="仿宋_GB2312" w:cs="Times New Roman"/>
          <w:color w:val="060606"/>
          <w:sz w:val="28"/>
          <w:szCs w:val="28"/>
          <w:u w:val="none"/>
        </w:rPr>
        <w:t>以及</w:t>
      </w:r>
      <w:r>
        <w:rPr>
          <w:rFonts w:hint="eastAsia" w:ascii="Times New Roman" w:hAnsi="Times New Roman" w:eastAsia="仿宋_GB2312" w:cs="Times New Roman"/>
          <w:color w:val="060606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Times New Roman" w:hAnsi="Times New Roman" w:eastAsia="仿宋_GB2312" w:cs="Times New Roman"/>
          <w:color w:val="060606"/>
          <w:sz w:val="28"/>
          <w:szCs w:val="28"/>
          <w:u w:val="single"/>
        </w:rPr>
        <w:t xml:space="preserve">（其他法律的名称及条款）                   </w:t>
      </w:r>
      <w:r>
        <w:rPr>
          <w:rFonts w:ascii="Times New Roman" w:hAnsi="Times New Roman" w:eastAsia="仿宋_GB2312" w:cs="Times New Roman"/>
          <w:color w:val="060606"/>
          <w:sz w:val="28"/>
          <w:szCs w:val="28"/>
        </w:rPr>
        <w:t>的规定，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□本机关</w:t>
      </w:r>
      <w:r>
        <w:rPr>
          <w:rFonts w:hint="default" w:ascii="Times New Roman" w:hAnsi="Times New Roman" w:eastAsia="Times New Roman" w:cs="Times New Roman"/>
          <w:color w:val="auto"/>
          <w:sz w:val="44"/>
          <w:szCs w:val="44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□</w:t>
      </w:r>
      <w:r>
        <w:rPr>
          <w:rFonts w:ascii="Times New Roman" w:hAnsi="Times New Roman" w:eastAsia="仿宋_GB2312" w:cs="Times New Roman"/>
          <w:spacing w:val="17"/>
          <w:kern w:val="30"/>
          <w:sz w:val="28"/>
          <w:szCs w:val="28"/>
          <w:u w:val="single"/>
        </w:rPr>
        <w:t xml:space="preserve">  （没有利害关系的第三人）    </w:t>
      </w:r>
      <w:r>
        <w:rPr>
          <w:rFonts w:hint="eastAsia" w:ascii="Times New Roman" w:hAnsi="Times New Roman" w:eastAsia="仿宋_GB2312" w:cs="Times New Roman"/>
          <w:spacing w:val="17"/>
          <w:kern w:val="30"/>
          <w:sz w:val="28"/>
          <w:szCs w:val="28"/>
          <w:u w:val="none"/>
          <w:lang w:eastAsia="zh-CN"/>
        </w:rPr>
        <w:t>已实施</w:t>
      </w:r>
      <w:r>
        <w:rPr>
          <w:rFonts w:ascii="Times New Roman" w:hAnsi="Times New Roman" w:eastAsia="仿宋_GB2312" w:cs="Times New Roman"/>
          <w:spacing w:val="17"/>
          <w:kern w:val="30"/>
          <w:sz w:val="28"/>
          <w:szCs w:val="28"/>
        </w:rPr>
        <w:t>代履行。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代履行的标的为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代履行的方式为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</w:rPr>
        <w:t>代履行的时间为_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___________________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</w:rPr>
        <w:t>。</w:t>
      </w:r>
    </w:p>
    <w:p>
      <w:pPr>
        <w:widowControl w:val="0"/>
        <w:overflowPunct w:val="0"/>
        <w:autoSpaceDN w:val="0"/>
        <w:snapToGrid w:val="0"/>
        <w:spacing w:line="520" w:lineRule="exact"/>
        <w:ind w:firstLine="544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代履行费用为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eastAsia="zh-CN"/>
        </w:rPr>
        <w:t>（大写）</w:t>
      </w:r>
      <w:r>
        <w:rPr>
          <w:rFonts w:ascii="Times New Roman" w:hAnsi="Times New Roman" w:eastAsia="仿宋_GB2312" w:cs="Times New Roman"/>
          <w:kern w:val="2"/>
          <w:sz w:val="28"/>
          <w:szCs w:val="28"/>
          <w:u w:val="single"/>
        </w:rPr>
        <w:t xml:space="preserve">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元。</w:t>
      </w:r>
    </w:p>
    <w:p>
      <w:pPr>
        <w:widowControl w:val="0"/>
        <w:overflowPunct w:val="0"/>
        <w:autoSpaceDN w:val="0"/>
        <w:snapToGrid w:val="0"/>
        <w:spacing w:line="520" w:lineRule="exact"/>
        <w:ind w:firstLine="544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napToGrid w:val="0"/>
          <w:sz w:val="28"/>
          <w:szCs w:val="28"/>
        </w:rPr>
        <w:t>代履行费用</w:t>
      </w:r>
      <w:r>
        <w:rPr>
          <w:rFonts w:ascii="Times New Roman" w:hAnsi="Times New Roman" w:eastAsia="仿宋_GB2312" w:cs="Times New Roman"/>
          <w:snapToGrid w:val="0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u w:val="single"/>
          <w:lang w:eastAsia="zh-CN"/>
        </w:rPr>
        <w:t>（由谁承担、如何承担等）</w:t>
      </w:r>
      <w:r>
        <w:rPr>
          <w:rFonts w:ascii="Times New Roman" w:hAnsi="Times New Roman" w:eastAsia="仿宋_GB2312" w:cs="Times New Roman"/>
          <w:snapToGrid w:val="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napToGrid w:val="0"/>
          <w:sz w:val="28"/>
          <w:szCs w:val="28"/>
        </w:rPr>
        <w:t>。</w:t>
      </w:r>
    </w:p>
    <w:p>
      <w:pPr>
        <w:spacing w:after="0" w:line="502" w:lineRule="exact"/>
        <w:ind w:right="140" w:firstLine="280" w:firstLineChars="100"/>
        <w:jc w:val="both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 附：费用清单</w:t>
      </w: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>
      <w:pPr>
        <w:spacing w:after="0" w:line="308" w:lineRule="exact"/>
        <w:ind w:firstLine="4760" w:firstLineChars="1700"/>
        <w:rPr>
          <w:rFonts w:hint="default" w:ascii="Times New Roman" w:hAnsi="Times New Roman" w:cs="Times New Roman"/>
          <w:color w:val="auto"/>
          <w:sz w:val="20"/>
          <w:szCs w:val="20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    年   月   日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 系 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49D299F"/>
    <w:rsid w:val="12E5288F"/>
    <w:rsid w:val="244D1F9C"/>
    <w:rsid w:val="2973228F"/>
    <w:rsid w:val="2CE079AD"/>
    <w:rsid w:val="2D906E84"/>
    <w:rsid w:val="30DB3A35"/>
    <w:rsid w:val="39340367"/>
    <w:rsid w:val="44027C20"/>
    <w:rsid w:val="51685D21"/>
    <w:rsid w:val="527079D0"/>
    <w:rsid w:val="58244FA7"/>
    <w:rsid w:val="58633B93"/>
    <w:rsid w:val="5B47134C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9EC8E02D7FA04476AFEFA460658FF4AE_13</vt:lpwstr>
  </property>
</Properties>
</file>