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行政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（处罚）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决定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履行催告书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920" w:firstLineChars="1400"/>
        <w:jc w:val="right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  <w:u w:val="none"/>
        </w:rPr>
      </w:pP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u w:val="none"/>
          <w:lang w:val="en-US"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u w:val="none"/>
          <w:lang w:val="en-US"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u w:val="none"/>
          <w:lang w:val="en-US" w:eastAsia="zh-CN"/>
        </w:rPr>
        <w:t>城管决催字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</w:rPr>
        <w:t>〔 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</w:rPr>
        <w:t>〕第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</w:rPr>
        <w:t>号</w:t>
      </w:r>
    </w:p>
    <w:p>
      <w:pPr>
        <w:widowControl w:val="0"/>
        <w:overflowPunct w:val="0"/>
        <w:topLinePunct/>
        <w:snapToGrid w:val="0"/>
        <w:spacing w:beforeLines="100" w:line="52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（当事人的姓名或者名称）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p>
      <w:pPr>
        <w:widowControl w:val="0"/>
        <w:overflowPunct w:val="0"/>
        <w:topLinePunct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本机关于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日对你（单位）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eastAsia="zh-CN"/>
        </w:rPr>
        <w:t>作出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</w:rPr>
        <w:t>了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行政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（处罚）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决定书的名称及文号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，要求你（单位）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（履行义务的期限、方式及内容）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，而你（单位）至今未履行该义务。</w:t>
      </w:r>
    </w:p>
    <w:p>
      <w:pPr>
        <w:widowControl w:val="0"/>
        <w:tabs>
          <w:tab w:val="left" w:pos="6840"/>
        </w:tabs>
        <w:overflowPunct w:val="0"/>
        <w:topLinePunct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现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根据《中华人民共和国行政强制法》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第三十五条之规定，本机关作如下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催告：</w:t>
      </w:r>
    </w:p>
    <w:p>
      <w:pPr>
        <w:widowControl w:val="0"/>
        <w:tabs>
          <w:tab w:val="left" w:pos="3514"/>
        </w:tabs>
        <w:overflowPunct w:val="0"/>
        <w:topLinePunct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pacing w:val="-4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请于本催告书送达之日起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日内履行以下义务：</w:t>
      </w:r>
    </w:p>
    <w:p>
      <w:pPr>
        <w:widowControl w:val="0"/>
        <w:overflowPunct w:val="0"/>
        <w:topLinePunct/>
        <w:snapToGrid w:val="0"/>
        <w:spacing w:line="52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（1）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；</w:t>
      </w:r>
    </w:p>
    <w:p>
      <w:pPr>
        <w:widowControl w:val="0"/>
        <w:overflowPunct w:val="0"/>
        <w:topLinePunct/>
        <w:snapToGrid w:val="0"/>
        <w:spacing w:line="52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（2）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tabs>
          <w:tab w:val="left" w:pos="6840"/>
        </w:tabs>
        <w:overflowPunct w:val="0"/>
        <w:topLinePunct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如无正当理由，逾期仍不履行该义务的，本机关将申请人民法院强制执行（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或依照有关规定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强制执行）。</w:t>
      </w:r>
    </w:p>
    <w:p>
      <w:pPr>
        <w:widowControl w:val="0"/>
        <w:tabs>
          <w:tab w:val="left" w:pos="6840"/>
        </w:tabs>
        <w:overflowPunct w:val="0"/>
        <w:topLinePunct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依据《中华人民共和国行政强制法》第三十六条之规定，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你（单位）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收到催告书后有权进行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陈述和申辩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，提出的事实、理由或者证据成立的，本机关将依法予以采纳。请你（单位）在收到本催告书之日起五日内提出陈述和申辩，逾期不陈述、申辩的，视为放弃陈述和申辩的权利。</w:t>
      </w:r>
    </w:p>
    <w:p>
      <w:pPr>
        <w:widowControl w:val="0"/>
        <w:tabs>
          <w:tab w:val="left" w:pos="6840"/>
        </w:tabs>
        <w:overflowPunct w:val="0"/>
        <w:topLinePunct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6840"/>
        </w:tabs>
        <w:overflowPunct w:val="0"/>
        <w:topLinePunct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widowControl w:val="0"/>
        <w:tabs>
          <w:tab w:val="left" w:pos="6840"/>
        </w:tabs>
        <w:overflowPunct w:val="0"/>
        <w:topLinePunct/>
        <w:snapToGrid w:val="0"/>
        <w:spacing w:line="520" w:lineRule="exact"/>
        <w:jc w:val="both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   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局</w:t>
      </w:r>
    </w:p>
    <w:p>
      <w:pPr>
        <w:ind w:firstLine="5600" w:firstLineChars="2000"/>
        <w:jc w:val="both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年    月  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49D299F"/>
    <w:rsid w:val="2973228F"/>
    <w:rsid w:val="609064F0"/>
    <w:rsid w:val="6A644718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D7B3643E213D442DAC6A367193657A74_13</vt:lpwstr>
  </property>
</Properties>
</file>