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rPr>
          <w:rFonts w:ascii="楷体_GB2312" w:hAnsi="宋体" w:eastAsia="楷体_GB2312" w:cs="宋体"/>
          <w:bCs/>
          <w:kern w:val="0"/>
          <w:sz w:val="18"/>
          <w:szCs w:val="1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暑期社会实践服务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岗位信息登记表</w:t>
      </w:r>
    </w:p>
    <w:p>
      <w:pPr>
        <w:adjustRightInd w:val="0"/>
        <w:snapToGrid w:val="0"/>
        <w:rPr>
          <w:rFonts w:ascii="楷体_GB2312" w:hAnsi="宋体" w:eastAsia="楷体_GB2312" w:cs="宋体"/>
          <w:bCs/>
          <w:kern w:val="0"/>
          <w:sz w:val="18"/>
          <w:szCs w:val="18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 xml:space="preserve">填报单位：                                    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联系人及联系方式</w:t>
      </w:r>
      <w:r>
        <w:rPr>
          <w:rFonts w:ascii="楷体_GB2312" w:hAnsi="宋体" w:eastAsia="楷体_GB2312" w:cs="宋体"/>
          <w:bCs/>
          <w:kern w:val="0"/>
          <w:sz w:val="28"/>
          <w:szCs w:val="28"/>
        </w:rPr>
        <w:t>：</w:t>
      </w:r>
    </w:p>
    <w:tbl>
      <w:tblPr>
        <w:tblStyle w:val="3"/>
        <w:tblW w:w="13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63"/>
        <w:gridCol w:w="1687"/>
        <w:gridCol w:w="2179"/>
        <w:gridCol w:w="3195"/>
        <w:gridCol w:w="985"/>
        <w:gridCol w:w="172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单位名称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（准确全称）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地点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>社会实践服务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>社会实践服务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工作描述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计划</w:t>
            </w:r>
            <w:r>
              <w:rPr>
                <w:rFonts w:ascii="黑体" w:hAnsi="黑体" w:eastAsia="黑体" w:cs="宋体"/>
                <w:kern w:val="0"/>
                <w:szCs w:val="21"/>
              </w:rPr>
              <w:t>招录人数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岗位要求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（学历专业等）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1701" w:bottom="1531" w:left="1701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Tg4NTNmYmZlZDljYzE0NWUyNmRhNzY0NzljZGUifQ=="/>
  </w:docVars>
  <w:rsids>
    <w:rsidRoot w:val="1D2B561D"/>
    <w:rsid w:val="1D2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2022-07-01T08:12:00Z</dcterms:created>
  <dc:creator>张杰轲</dc:creator>
  <cp:lastModifiedBy>张杰轲</cp:lastModifiedBy>
  <dcterms:modified xsi:type="dcterms:W3CDTF">2022-07-01T08:18:49Z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A44617050E1640059E51B21452CCA3C1</vt:lpwstr>
  </property>
</Properties>
</file>