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FA4" w:rsidRDefault="000F6FA4" w:rsidP="000F6FA4">
      <w:pPr>
        <w:spacing w:afterLines="50"/>
        <w:jc w:val="center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曾都区“清废行动2</w:t>
      </w:r>
      <w:r>
        <w:rPr>
          <w:rFonts w:ascii="黑体" w:eastAsia="黑体" w:hAnsi="黑体"/>
          <w:sz w:val="32"/>
          <w:szCs w:val="32"/>
        </w:rPr>
        <w:t>019</w:t>
      </w:r>
      <w:r>
        <w:rPr>
          <w:rFonts w:ascii="黑体" w:eastAsia="黑体" w:hAnsi="黑体" w:hint="eastAsia"/>
          <w:sz w:val="32"/>
          <w:szCs w:val="32"/>
        </w:rPr>
        <w:t>”问题点</w:t>
      </w:r>
      <w:bookmarkStart w:id="0" w:name="_GoBack"/>
      <w:bookmarkEnd w:id="0"/>
      <w:r>
        <w:rPr>
          <w:rFonts w:ascii="黑体" w:eastAsia="黑体" w:hAnsi="黑体" w:hint="eastAsia"/>
          <w:sz w:val="32"/>
          <w:szCs w:val="32"/>
        </w:rPr>
        <w:t>位基本信息公开表</w:t>
      </w:r>
    </w:p>
    <w:tbl>
      <w:tblPr>
        <w:tblStyle w:val="a3"/>
        <w:tblW w:w="15349" w:type="dxa"/>
        <w:jc w:val="center"/>
        <w:tblInd w:w="-28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/>
      </w:tblPr>
      <w:tblGrid>
        <w:gridCol w:w="786"/>
        <w:gridCol w:w="848"/>
        <w:gridCol w:w="2040"/>
        <w:gridCol w:w="1787"/>
        <w:gridCol w:w="746"/>
        <w:gridCol w:w="1289"/>
        <w:gridCol w:w="800"/>
        <w:gridCol w:w="1026"/>
        <w:gridCol w:w="933"/>
        <w:gridCol w:w="747"/>
        <w:gridCol w:w="4347"/>
      </w:tblGrid>
      <w:tr w:rsidR="000F6FA4" w:rsidTr="001735D6">
        <w:trPr>
          <w:trHeight w:val="428"/>
          <w:jc w:val="center"/>
        </w:trPr>
        <w:tc>
          <w:tcPr>
            <w:tcW w:w="786" w:type="dxa"/>
            <w:vMerge w:val="restart"/>
            <w:vAlign w:val="center"/>
          </w:tcPr>
          <w:p w:rsidR="000F6FA4" w:rsidRDefault="000F6FA4" w:rsidP="001735D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序号</w:t>
            </w:r>
          </w:p>
        </w:tc>
        <w:tc>
          <w:tcPr>
            <w:tcW w:w="6710" w:type="dxa"/>
            <w:gridSpan w:val="5"/>
            <w:vAlign w:val="center"/>
          </w:tcPr>
          <w:p w:rsidR="000F6FA4" w:rsidRDefault="000F6FA4" w:rsidP="001735D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问题点位基本信息</w:t>
            </w:r>
          </w:p>
        </w:tc>
        <w:tc>
          <w:tcPr>
            <w:tcW w:w="1826" w:type="dxa"/>
            <w:gridSpan w:val="2"/>
            <w:vAlign w:val="center"/>
          </w:tcPr>
          <w:p w:rsidR="000F6FA4" w:rsidRDefault="000F6FA4" w:rsidP="001735D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固废基本信息</w:t>
            </w:r>
          </w:p>
        </w:tc>
        <w:tc>
          <w:tcPr>
            <w:tcW w:w="6027" w:type="dxa"/>
            <w:gridSpan w:val="3"/>
            <w:tcBorders>
              <w:right w:val="single" w:sz="12" w:space="0" w:color="auto"/>
            </w:tcBorders>
            <w:vAlign w:val="center"/>
          </w:tcPr>
          <w:p w:rsidR="000F6FA4" w:rsidRDefault="000F6FA4" w:rsidP="001735D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整改情况</w:t>
            </w:r>
          </w:p>
        </w:tc>
      </w:tr>
      <w:tr w:rsidR="000F6FA4" w:rsidTr="001735D6">
        <w:trPr>
          <w:trHeight w:val="551"/>
          <w:jc w:val="center"/>
        </w:trPr>
        <w:tc>
          <w:tcPr>
            <w:tcW w:w="786" w:type="dxa"/>
            <w:vMerge/>
            <w:vAlign w:val="center"/>
          </w:tcPr>
          <w:p w:rsidR="000F6FA4" w:rsidRDefault="000F6FA4" w:rsidP="001735D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</w:p>
        </w:tc>
        <w:tc>
          <w:tcPr>
            <w:tcW w:w="848" w:type="dxa"/>
            <w:vAlign w:val="center"/>
          </w:tcPr>
          <w:p w:rsidR="000F6FA4" w:rsidRDefault="000F6FA4" w:rsidP="001735D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问题来源</w:t>
            </w:r>
          </w:p>
        </w:tc>
        <w:tc>
          <w:tcPr>
            <w:tcW w:w="2040" w:type="dxa"/>
            <w:vAlign w:val="center"/>
          </w:tcPr>
          <w:p w:rsidR="000F6FA4" w:rsidRDefault="000F6FA4" w:rsidP="001735D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坐标</w:t>
            </w:r>
          </w:p>
        </w:tc>
        <w:tc>
          <w:tcPr>
            <w:tcW w:w="1787" w:type="dxa"/>
            <w:vAlign w:val="center"/>
          </w:tcPr>
          <w:p w:rsidR="000F6FA4" w:rsidRDefault="000F6FA4" w:rsidP="001735D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详细地址</w:t>
            </w:r>
          </w:p>
        </w:tc>
        <w:tc>
          <w:tcPr>
            <w:tcW w:w="746" w:type="dxa"/>
            <w:vAlign w:val="center"/>
          </w:tcPr>
          <w:p w:rsidR="000F6FA4" w:rsidRDefault="000F6FA4" w:rsidP="001735D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问题类型</w:t>
            </w:r>
          </w:p>
        </w:tc>
        <w:tc>
          <w:tcPr>
            <w:tcW w:w="1289" w:type="dxa"/>
            <w:vAlign w:val="center"/>
          </w:tcPr>
          <w:p w:rsidR="000F6FA4" w:rsidRDefault="000F6FA4" w:rsidP="001735D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责任单位</w:t>
            </w:r>
          </w:p>
        </w:tc>
        <w:tc>
          <w:tcPr>
            <w:tcW w:w="800" w:type="dxa"/>
            <w:vAlign w:val="center"/>
          </w:tcPr>
          <w:p w:rsidR="000F6FA4" w:rsidRDefault="000F6FA4" w:rsidP="001735D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类型</w:t>
            </w:r>
          </w:p>
        </w:tc>
        <w:tc>
          <w:tcPr>
            <w:tcW w:w="1026" w:type="dxa"/>
            <w:vAlign w:val="center"/>
          </w:tcPr>
          <w:p w:rsidR="000F6FA4" w:rsidRDefault="000F6FA4" w:rsidP="001735D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体积</w:t>
            </w:r>
          </w:p>
          <w:p w:rsidR="000F6FA4" w:rsidRDefault="000F6FA4" w:rsidP="001735D6">
            <w:pPr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2"/>
                <w:szCs w:val="24"/>
              </w:rPr>
              <w:t>（立方）</w:t>
            </w:r>
          </w:p>
        </w:tc>
        <w:tc>
          <w:tcPr>
            <w:tcW w:w="933" w:type="dxa"/>
            <w:vAlign w:val="center"/>
          </w:tcPr>
          <w:p w:rsidR="000F6FA4" w:rsidRDefault="000F6FA4" w:rsidP="001735D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整改</w:t>
            </w:r>
          </w:p>
          <w:p w:rsidR="000F6FA4" w:rsidRDefault="000F6FA4" w:rsidP="001735D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期限</w:t>
            </w:r>
          </w:p>
        </w:tc>
        <w:tc>
          <w:tcPr>
            <w:tcW w:w="747" w:type="dxa"/>
            <w:vAlign w:val="center"/>
          </w:tcPr>
          <w:p w:rsidR="000F6FA4" w:rsidRDefault="000F6FA4" w:rsidP="001735D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目前进度</w:t>
            </w:r>
          </w:p>
        </w:tc>
        <w:tc>
          <w:tcPr>
            <w:tcW w:w="4347" w:type="dxa"/>
            <w:vAlign w:val="center"/>
          </w:tcPr>
          <w:p w:rsidR="000F6FA4" w:rsidRDefault="000F6FA4" w:rsidP="001735D6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>
              <w:rPr>
                <w:rFonts w:ascii="黑体" w:eastAsia="黑体" w:hAnsi="黑体" w:hint="eastAsia"/>
                <w:sz w:val="24"/>
                <w:szCs w:val="24"/>
              </w:rPr>
              <w:t>整改内容</w:t>
            </w:r>
          </w:p>
        </w:tc>
      </w:tr>
      <w:tr w:rsidR="000F6FA4" w:rsidTr="001735D6">
        <w:trPr>
          <w:trHeight w:val="924"/>
          <w:jc w:val="center"/>
        </w:trPr>
        <w:tc>
          <w:tcPr>
            <w:tcW w:w="786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/>
                <w:sz w:val="22"/>
                <w:szCs w:val="22"/>
              </w:rPr>
              <w:t>2142</w:t>
            </w:r>
          </w:p>
        </w:tc>
        <w:tc>
          <w:tcPr>
            <w:tcW w:w="848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卫星遥感</w:t>
            </w:r>
          </w:p>
        </w:tc>
        <w:tc>
          <w:tcPr>
            <w:tcW w:w="2040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/>
                <w:sz w:val="22"/>
                <w:szCs w:val="22"/>
              </w:rPr>
              <w:t>113.406315123145</w:t>
            </w:r>
          </w:p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/>
                <w:sz w:val="22"/>
                <w:szCs w:val="22"/>
              </w:rPr>
              <w:t>31.6820772784437</w:t>
            </w:r>
          </w:p>
        </w:tc>
        <w:tc>
          <w:tcPr>
            <w:tcW w:w="1787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城南新区涢水一组</w:t>
            </w:r>
          </w:p>
        </w:tc>
        <w:tc>
          <w:tcPr>
            <w:tcW w:w="746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立查立改</w:t>
            </w:r>
          </w:p>
        </w:tc>
        <w:tc>
          <w:tcPr>
            <w:tcW w:w="1289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曾都区</w:t>
            </w:r>
          </w:p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政府</w:t>
            </w:r>
          </w:p>
        </w:tc>
        <w:tc>
          <w:tcPr>
            <w:tcW w:w="800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建筑垃圾</w:t>
            </w:r>
          </w:p>
        </w:tc>
        <w:tc>
          <w:tcPr>
            <w:tcW w:w="1026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100</w:t>
            </w:r>
          </w:p>
        </w:tc>
        <w:tc>
          <w:tcPr>
            <w:tcW w:w="933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已整改</w:t>
            </w:r>
          </w:p>
        </w:tc>
        <w:tc>
          <w:tcPr>
            <w:tcW w:w="747" w:type="dxa"/>
            <w:vAlign w:val="center"/>
          </w:tcPr>
          <w:p w:rsidR="000F6FA4" w:rsidRDefault="000F6FA4" w:rsidP="001735D6">
            <w:pPr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完成</w:t>
            </w:r>
          </w:p>
        </w:tc>
        <w:tc>
          <w:tcPr>
            <w:tcW w:w="4347" w:type="dxa"/>
            <w:vAlign w:val="center"/>
          </w:tcPr>
          <w:p w:rsidR="000F6FA4" w:rsidRDefault="000F6FA4" w:rsidP="001735D6">
            <w:pPr>
              <w:jc w:val="left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已将现场建筑垃圾进行清运，并复土。</w:t>
            </w:r>
          </w:p>
        </w:tc>
      </w:tr>
      <w:tr w:rsidR="000F6FA4" w:rsidTr="001735D6">
        <w:trPr>
          <w:trHeight w:val="924"/>
          <w:jc w:val="center"/>
        </w:trPr>
        <w:tc>
          <w:tcPr>
            <w:tcW w:w="786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/>
                <w:sz w:val="22"/>
                <w:szCs w:val="22"/>
              </w:rPr>
              <w:t>2196</w:t>
            </w:r>
          </w:p>
        </w:tc>
        <w:tc>
          <w:tcPr>
            <w:tcW w:w="848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卫星遥感</w:t>
            </w:r>
          </w:p>
        </w:tc>
        <w:tc>
          <w:tcPr>
            <w:tcW w:w="2040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/>
                <w:sz w:val="22"/>
                <w:szCs w:val="22"/>
              </w:rPr>
              <w:t>113.391803838876</w:t>
            </w:r>
          </w:p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/>
                <w:sz w:val="22"/>
                <w:szCs w:val="22"/>
              </w:rPr>
              <w:t>31.683005344621</w:t>
            </w:r>
          </w:p>
        </w:tc>
        <w:tc>
          <w:tcPr>
            <w:tcW w:w="1787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城南新区涢水三组</w:t>
            </w:r>
          </w:p>
        </w:tc>
        <w:tc>
          <w:tcPr>
            <w:tcW w:w="746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立查立改</w:t>
            </w:r>
          </w:p>
        </w:tc>
        <w:tc>
          <w:tcPr>
            <w:tcW w:w="1289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曾都区</w:t>
            </w:r>
          </w:p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政府</w:t>
            </w:r>
          </w:p>
        </w:tc>
        <w:tc>
          <w:tcPr>
            <w:tcW w:w="800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建筑垃圾</w:t>
            </w:r>
          </w:p>
        </w:tc>
        <w:tc>
          <w:tcPr>
            <w:tcW w:w="1026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1200</w:t>
            </w:r>
          </w:p>
        </w:tc>
        <w:tc>
          <w:tcPr>
            <w:tcW w:w="933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2019.8</w:t>
            </w:r>
          </w:p>
        </w:tc>
        <w:tc>
          <w:tcPr>
            <w:tcW w:w="747" w:type="dxa"/>
            <w:vAlign w:val="center"/>
          </w:tcPr>
          <w:p w:rsidR="000F6FA4" w:rsidRDefault="000F6FA4" w:rsidP="001735D6">
            <w:pPr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50%</w:t>
            </w:r>
            <w:r>
              <w:rPr>
                <w:rFonts w:ascii="仿宋_GB2312" w:eastAsia="仿宋_GB2312" w:hAnsi="黑体"/>
                <w:sz w:val="22"/>
                <w:szCs w:val="22"/>
              </w:rPr>
              <w:t xml:space="preserve"> </w:t>
            </w:r>
          </w:p>
        </w:tc>
        <w:tc>
          <w:tcPr>
            <w:tcW w:w="4347" w:type="dxa"/>
            <w:vAlign w:val="center"/>
          </w:tcPr>
          <w:p w:rsidR="000F6FA4" w:rsidRDefault="000F6FA4" w:rsidP="001735D6">
            <w:pPr>
              <w:jc w:val="left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已将现场零散的建筑垃圾进行归拢、堆放，下一步将清运至指定地点。</w:t>
            </w:r>
          </w:p>
        </w:tc>
      </w:tr>
      <w:tr w:rsidR="000F6FA4" w:rsidTr="001735D6">
        <w:trPr>
          <w:trHeight w:val="924"/>
          <w:jc w:val="center"/>
        </w:trPr>
        <w:tc>
          <w:tcPr>
            <w:tcW w:w="786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/>
                <w:sz w:val="22"/>
                <w:szCs w:val="22"/>
              </w:rPr>
              <w:t>2419</w:t>
            </w:r>
          </w:p>
        </w:tc>
        <w:tc>
          <w:tcPr>
            <w:tcW w:w="848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卫星遥感</w:t>
            </w:r>
          </w:p>
        </w:tc>
        <w:tc>
          <w:tcPr>
            <w:tcW w:w="2040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/>
                <w:sz w:val="22"/>
                <w:szCs w:val="22"/>
              </w:rPr>
              <w:t>113.38194805346</w:t>
            </w:r>
          </w:p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/>
                <w:sz w:val="22"/>
                <w:szCs w:val="22"/>
              </w:rPr>
              <w:t>31.7759825592478</w:t>
            </w:r>
          </w:p>
        </w:tc>
        <w:tc>
          <w:tcPr>
            <w:tcW w:w="1787" w:type="dxa"/>
            <w:vAlign w:val="center"/>
          </w:tcPr>
          <w:p w:rsidR="000F6FA4" w:rsidRDefault="000F6FA4" w:rsidP="001735D6">
            <w:pPr>
              <w:jc w:val="left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曾都经济开发区程力三期后面</w:t>
            </w:r>
          </w:p>
        </w:tc>
        <w:tc>
          <w:tcPr>
            <w:tcW w:w="746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立查立改</w:t>
            </w:r>
          </w:p>
        </w:tc>
        <w:tc>
          <w:tcPr>
            <w:tcW w:w="1289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曾都区</w:t>
            </w:r>
          </w:p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政府</w:t>
            </w:r>
          </w:p>
        </w:tc>
        <w:tc>
          <w:tcPr>
            <w:tcW w:w="800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建筑垃圾</w:t>
            </w:r>
          </w:p>
        </w:tc>
        <w:tc>
          <w:tcPr>
            <w:tcW w:w="1026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100</w:t>
            </w:r>
          </w:p>
        </w:tc>
        <w:tc>
          <w:tcPr>
            <w:tcW w:w="933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已整改</w:t>
            </w:r>
          </w:p>
        </w:tc>
        <w:tc>
          <w:tcPr>
            <w:tcW w:w="747" w:type="dxa"/>
            <w:vAlign w:val="center"/>
          </w:tcPr>
          <w:p w:rsidR="000F6FA4" w:rsidRDefault="000F6FA4" w:rsidP="001735D6">
            <w:pPr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完成</w:t>
            </w:r>
          </w:p>
        </w:tc>
        <w:tc>
          <w:tcPr>
            <w:tcW w:w="4347" w:type="dxa"/>
            <w:vAlign w:val="center"/>
          </w:tcPr>
          <w:p w:rsidR="000F6FA4" w:rsidRDefault="000F6FA4" w:rsidP="001735D6">
            <w:pPr>
              <w:jc w:val="left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已将现场建筑垃圾清运完毕，并在现场进行复土。</w:t>
            </w:r>
          </w:p>
        </w:tc>
      </w:tr>
      <w:tr w:rsidR="000F6FA4" w:rsidTr="001735D6">
        <w:trPr>
          <w:trHeight w:val="924"/>
          <w:jc w:val="center"/>
        </w:trPr>
        <w:tc>
          <w:tcPr>
            <w:tcW w:w="786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/>
                <w:sz w:val="22"/>
                <w:szCs w:val="22"/>
              </w:rPr>
              <w:t>2490</w:t>
            </w:r>
          </w:p>
        </w:tc>
        <w:tc>
          <w:tcPr>
            <w:tcW w:w="848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卫星遥感</w:t>
            </w:r>
          </w:p>
        </w:tc>
        <w:tc>
          <w:tcPr>
            <w:tcW w:w="2040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/>
                <w:sz w:val="22"/>
                <w:szCs w:val="22"/>
              </w:rPr>
              <w:t>113.340926758063</w:t>
            </w:r>
          </w:p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/>
                <w:sz w:val="22"/>
                <w:szCs w:val="22"/>
              </w:rPr>
              <w:t>31.7861396921931</w:t>
            </w:r>
          </w:p>
        </w:tc>
        <w:tc>
          <w:tcPr>
            <w:tcW w:w="1787" w:type="dxa"/>
            <w:vAlign w:val="center"/>
          </w:tcPr>
          <w:p w:rsidR="000F6FA4" w:rsidRDefault="000F6FA4" w:rsidP="001735D6">
            <w:pPr>
              <w:jc w:val="left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曾都经济开发区金龙湾金鑫房地产有限公司附近</w:t>
            </w:r>
          </w:p>
        </w:tc>
        <w:tc>
          <w:tcPr>
            <w:tcW w:w="746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立查立改</w:t>
            </w:r>
          </w:p>
        </w:tc>
        <w:tc>
          <w:tcPr>
            <w:tcW w:w="1289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曾都区</w:t>
            </w:r>
          </w:p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政府</w:t>
            </w:r>
          </w:p>
        </w:tc>
        <w:tc>
          <w:tcPr>
            <w:tcW w:w="800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建筑垃圾</w:t>
            </w:r>
          </w:p>
        </w:tc>
        <w:tc>
          <w:tcPr>
            <w:tcW w:w="1026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20</w:t>
            </w:r>
          </w:p>
        </w:tc>
        <w:tc>
          <w:tcPr>
            <w:tcW w:w="933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已整改</w:t>
            </w:r>
          </w:p>
        </w:tc>
        <w:tc>
          <w:tcPr>
            <w:tcW w:w="747" w:type="dxa"/>
            <w:vAlign w:val="center"/>
          </w:tcPr>
          <w:p w:rsidR="000F6FA4" w:rsidRDefault="000F6FA4" w:rsidP="001735D6">
            <w:pPr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完成</w:t>
            </w:r>
          </w:p>
        </w:tc>
        <w:tc>
          <w:tcPr>
            <w:tcW w:w="4347" w:type="dxa"/>
            <w:vAlign w:val="center"/>
          </w:tcPr>
          <w:p w:rsidR="000F6FA4" w:rsidRDefault="000F6FA4" w:rsidP="001735D6">
            <w:pPr>
              <w:jc w:val="left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已将现场少量垃圾清运完毕。</w:t>
            </w:r>
          </w:p>
        </w:tc>
      </w:tr>
      <w:tr w:rsidR="000F6FA4" w:rsidTr="001735D6">
        <w:trPr>
          <w:trHeight w:val="924"/>
          <w:jc w:val="center"/>
        </w:trPr>
        <w:tc>
          <w:tcPr>
            <w:tcW w:w="786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/>
                <w:sz w:val="22"/>
                <w:szCs w:val="22"/>
              </w:rPr>
              <w:t>2494</w:t>
            </w:r>
          </w:p>
        </w:tc>
        <w:tc>
          <w:tcPr>
            <w:tcW w:w="848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卫星遥感</w:t>
            </w:r>
          </w:p>
        </w:tc>
        <w:tc>
          <w:tcPr>
            <w:tcW w:w="2040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/>
                <w:sz w:val="22"/>
                <w:szCs w:val="22"/>
              </w:rPr>
              <w:t>113.340411842233</w:t>
            </w:r>
          </w:p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/>
                <w:sz w:val="22"/>
                <w:szCs w:val="22"/>
              </w:rPr>
              <w:t>31.7245823562907</w:t>
            </w:r>
          </w:p>
        </w:tc>
        <w:tc>
          <w:tcPr>
            <w:tcW w:w="1787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南郊瓜园</w:t>
            </w:r>
          </w:p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公墓</w:t>
            </w:r>
          </w:p>
        </w:tc>
        <w:tc>
          <w:tcPr>
            <w:tcW w:w="746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立查立改</w:t>
            </w:r>
          </w:p>
        </w:tc>
        <w:tc>
          <w:tcPr>
            <w:tcW w:w="1289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曾都区</w:t>
            </w:r>
          </w:p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政府</w:t>
            </w:r>
          </w:p>
        </w:tc>
        <w:tc>
          <w:tcPr>
            <w:tcW w:w="800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建筑垃圾</w:t>
            </w:r>
          </w:p>
        </w:tc>
        <w:tc>
          <w:tcPr>
            <w:tcW w:w="1026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1500</w:t>
            </w:r>
          </w:p>
        </w:tc>
        <w:tc>
          <w:tcPr>
            <w:tcW w:w="933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已整改</w:t>
            </w:r>
          </w:p>
        </w:tc>
        <w:tc>
          <w:tcPr>
            <w:tcW w:w="747" w:type="dxa"/>
            <w:vAlign w:val="center"/>
          </w:tcPr>
          <w:p w:rsidR="000F6FA4" w:rsidRDefault="000F6FA4" w:rsidP="001735D6">
            <w:pPr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完成</w:t>
            </w:r>
          </w:p>
        </w:tc>
        <w:tc>
          <w:tcPr>
            <w:tcW w:w="4347" w:type="dxa"/>
            <w:vAlign w:val="center"/>
          </w:tcPr>
          <w:p w:rsidR="000F6FA4" w:rsidRDefault="000F6FA4" w:rsidP="001735D6">
            <w:pPr>
              <w:jc w:val="left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已将现场垃圾清运完毕，并进行植树复绿。</w:t>
            </w:r>
          </w:p>
        </w:tc>
      </w:tr>
      <w:tr w:rsidR="000F6FA4" w:rsidTr="001735D6">
        <w:trPr>
          <w:trHeight w:val="374"/>
          <w:jc w:val="center"/>
        </w:trPr>
        <w:tc>
          <w:tcPr>
            <w:tcW w:w="786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/>
                <w:sz w:val="22"/>
                <w:szCs w:val="22"/>
              </w:rPr>
              <w:t>2495</w:t>
            </w:r>
          </w:p>
        </w:tc>
        <w:tc>
          <w:tcPr>
            <w:tcW w:w="848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卫星遥感</w:t>
            </w:r>
          </w:p>
        </w:tc>
        <w:tc>
          <w:tcPr>
            <w:tcW w:w="2040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/>
                <w:sz w:val="22"/>
                <w:szCs w:val="22"/>
              </w:rPr>
              <w:t>113.315843740796</w:t>
            </w:r>
          </w:p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/>
                <w:sz w:val="22"/>
                <w:szCs w:val="22"/>
              </w:rPr>
              <w:t>31.7287715530647</w:t>
            </w:r>
          </w:p>
        </w:tc>
        <w:tc>
          <w:tcPr>
            <w:tcW w:w="1787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南郊和平村正大养鸡场院内</w:t>
            </w:r>
          </w:p>
        </w:tc>
        <w:tc>
          <w:tcPr>
            <w:tcW w:w="746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立查立改</w:t>
            </w:r>
          </w:p>
        </w:tc>
        <w:tc>
          <w:tcPr>
            <w:tcW w:w="1289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曾都区</w:t>
            </w:r>
          </w:p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政府</w:t>
            </w:r>
          </w:p>
        </w:tc>
        <w:tc>
          <w:tcPr>
            <w:tcW w:w="800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建筑垃圾</w:t>
            </w:r>
          </w:p>
        </w:tc>
        <w:tc>
          <w:tcPr>
            <w:tcW w:w="1026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1500</w:t>
            </w:r>
          </w:p>
        </w:tc>
        <w:tc>
          <w:tcPr>
            <w:tcW w:w="933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2019.8</w:t>
            </w:r>
          </w:p>
        </w:tc>
        <w:tc>
          <w:tcPr>
            <w:tcW w:w="747" w:type="dxa"/>
            <w:vAlign w:val="center"/>
          </w:tcPr>
          <w:p w:rsidR="000F6FA4" w:rsidRDefault="000F6FA4" w:rsidP="001735D6">
            <w:pPr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60%</w:t>
            </w:r>
          </w:p>
        </w:tc>
        <w:tc>
          <w:tcPr>
            <w:tcW w:w="4347" w:type="dxa"/>
            <w:vAlign w:val="center"/>
          </w:tcPr>
          <w:p w:rsidR="000F6FA4" w:rsidRDefault="000F6FA4" w:rsidP="001735D6">
            <w:pPr>
              <w:jc w:val="left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现场将近</w:t>
            </w:r>
            <w:r>
              <w:rPr>
                <w:rFonts w:ascii="仿宋_GB2312" w:eastAsia="仿宋_GB2312" w:hAnsi="黑体"/>
                <w:sz w:val="22"/>
                <w:szCs w:val="22"/>
              </w:rPr>
              <w:t>200吨废泡沫石膏板，由专业固废处理公司进行处理，采用分离、热熔、转运、处理的方式对现场固体废物进行处置。</w:t>
            </w:r>
          </w:p>
        </w:tc>
      </w:tr>
      <w:tr w:rsidR="000F6FA4" w:rsidTr="001735D6">
        <w:trPr>
          <w:trHeight w:val="924"/>
          <w:jc w:val="center"/>
        </w:trPr>
        <w:tc>
          <w:tcPr>
            <w:tcW w:w="786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/>
                <w:sz w:val="22"/>
                <w:szCs w:val="22"/>
              </w:rPr>
              <w:lastRenderedPageBreak/>
              <w:t>2498</w:t>
            </w:r>
          </w:p>
        </w:tc>
        <w:tc>
          <w:tcPr>
            <w:tcW w:w="848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卫星遥感</w:t>
            </w:r>
          </w:p>
        </w:tc>
        <w:tc>
          <w:tcPr>
            <w:tcW w:w="2040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/>
                <w:sz w:val="22"/>
                <w:szCs w:val="22"/>
              </w:rPr>
              <w:t>113.40605059386</w:t>
            </w:r>
          </w:p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/>
                <w:sz w:val="22"/>
                <w:szCs w:val="22"/>
              </w:rPr>
              <w:t>31.6815623032577</w:t>
            </w:r>
          </w:p>
        </w:tc>
        <w:tc>
          <w:tcPr>
            <w:tcW w:w="1787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城南新区涢水一组</w:t>
            </w:r>
          </w:p>
        </w:tc>
        <w:tc>
          <w:tcPr>
            <w:tcW w:w="746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立查立改</w:t>
            </w:r>
          </w:p>
        </w:tc>
        <w:tc>
          <w:tcPr>
            <w:tcW w:w="1289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曾都区</w:t>
            </w:r>
          </w:p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政府</w:t>
            </w:r>
          </w:p>
        </w:tc>
        <w:tc>
          <w:tcPr>
            <w:tcW w:w="800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建筑垃圾</w:t>
            </w:r>
          </w:p>
        </w:tc>
        <w:tc>
          <w:tcPr>
            <w:tcW w:w="1026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100</w:t>
            </w:r>
          </w:p>
        </w:tc>
        <w:tc>
          <w:tcPr>
            <w:tcW w:w="933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已整改</w:t>
            </w:r>
          </w:p>
        </w:tc>
        <w:tc>
          <w:tcPr>
            <w:tcW w:w="747" w:type="dxa"/>
            <w:vAlign w:val="center"/>
          </w:tcPr>
          <w:p w:rsidR="000F6FA4" w:rsidRDefault="000F6FA4" w:rsidP="001735D6">
            <w:pPr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完成</w:t>
            </w:r>
          </w:p>
        </w:tc>
        <w:tc>
          <w:tcPr>
            <w:tcW w:w="4347" w:type="dxa"/>
            <w:vAlign w:val="center"/>
          </w:tcPr>
          <w:p w:rsidR="000F6FA4" w:rsidRDefault="000F6FA4" w:rsidP="001735D6">
            <w:pPr>
              <w:jc w:val="left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已将现场建筑垃圾进行清运，并复土。</w:t>
            </w:r>
          </w:p>
        </w:tc>
      </w:tr>
      <w:tr w:rsidR="000F6FA4" w:rsidTr="001735D6">
        <w:trPr>
          <w:trHeight w:val="924"/>
          <w:jc w:val="center"/>
        </w:trPr>
        <w:tc>
          <w:tcPr>
            <w:tcW w:w="786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/>
                <w:sz w:val="22"/>
                <w:szCs w:val="22"/>
              </w:rPr>
              <w:t>2499</w:t>
            </w:r>
          </w:p>
        </w:tc>
        <w:tc>
          <w:tcPr>
            <w:tcW w:w="848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卫星遥感</w:t>
            </w:r>
          </w:p>
        </w:tc>
        <w:tc>
          <w:tcPr>
            <w:tcW w:w="2040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/>
                <w:sz w:val="22"/>
                <w:szCs w:val="22"/>
              </w:rPr>
              <w:t>113.381613600987</w:t>
            </w:r>
          </w:p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/>
                <w:sz w:val="22"/>
                <w:szCs w:val="22"/>
              </w:rPr>
              <w:t>31.6471629175347</w:t>
            </w:r>
          </w:p>
        </w:tc>
        <w:tc>
          <w:tcPr>
            <w:tcW w:w="1787" w:type="dxa"/>
            <w:vAlign w:val="center"/>
          </w:tcPr>
          <w:p w:rsidR="000F6FA4" w:rsidRDefault="000F6FA4" w:rsidP="001735D6">
            <w:pPr>
              <w:jc w:val="left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何店浪河四组石场内</w:t>
            </w:r>
          </w:p>
        </w:tc>
        <w:tc>
          <w:tcPr>
            <w:tcW w:w="746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立查立改</w:t>
            </w:r>
          </w:p>
        </w:tc>
        <w:tc>
          <w:tcPr>
            <w:tcW w:w="1289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曾都区</w:t>
            </w:r>
          </w:p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政府</w:t>
            </w:r>
          </w:p>
        </w:tc>
        <w:tc>
          <w:tcPr>
            <w:tcW w:w="800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其他</w:t>
            </w:r>
          </w:p>
        </w:tc>
        <w:tc>
          <w:tcPr>
            <w:tcW w:w="1026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100</w:t>
            </w:r>
          </w:p>
        </w:tc>
        <w:tc>
          <w:tcPr>
            <w:tcW w:w="933" w:type="dxa"/>
            <w:vAlign w:val="center"/>
          </w:tcPr>
          <w:p w:rsidR="000F6FA4" w:rsidRDefault="000F6FA4" w:rsidP="001735D6">
            <w:pPr>
              <w:jc w:val="center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已整改</w:t>
            </w:r>
          </w:p>
        </w:tc>
        <w:tc>
          <w:tcPr>
            <w:tcW w:w="747" w:type="dxa"/>
            <w:vAlign w:val="center"/>
          </w:tcPr>
          <w:p w:rsidR="000F6FA4" w:rsidRDefault="000F6FA4" w:rsidP="001735D6">
            <w:pPr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完成</w:t>
            </w:r>
          </w:p>
        </w:tc>
        <w:tc>
          <w:tcPr>
            <w:tcW w:w="4347" w:type="dxa"/>
            <w:vAlign w:val="center"/>
          </w:tcPr>
          <w:p w:rsidR="000F6FA4" w:rsidRDefault="000F6FA4" w:rsidP="001735D6">
            <w:pPr>
              <w:jc w:val="left"/>
              <w:rPr>
                <w:rFonts w:ascii="仿宋_GB2312" w:eastAsia="仿宋_GB2312" w:hAnsi="黑体"/>
                <w:sz w:val="22"/>
                <w:szCs w:val="22"/>
              </w:rPr>
            </w:pPr>
            <w:r>
              <w:rPr>
                <w:rFonts w:ascii="仿宋_GB2312" w:eastAsia="仿宋_GB2312" w:hAnsi="黑体" w:hint="eastAsia"/>
                <w:sz w:val="22"/>
                <w:szCs w:val="22"/>
              </w:rPr>
              <w:t>现场为预存的切割混凝土块，为工程水沟、边沟浆砌的预制构件，已进行了堆码整治，待项目结束交工前全部使用完成。</w:t>
            </w:r>
          </w:p>
        </w:tc>
      </w:tr>
    </w:tbl>
    <w:p w:rsidR="00AE33F1" w:rsidRDefault="00AE33F1"/>
    <w:sectPr w:rsidR="00AE33F1" w:rsidSect="000F6FA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F6FA4"/>
    <w:rsid w:val="000F6FA4"/>
    <w:rsid w:val="00AE33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6FA4"/>
    <w:pPr>
      <w:widowControl w:val="0"/>
      <w:jc w:val="both"/>
    </w:pPr>
    <w:rPr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0F6FA4"/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152</Words>
  <Characters>872</Characters>
  <Application>Microsoft Office Word</Application>
  <DocSecurity>0</DocSecurity>
  <Lines>7</Lines>
  <Paragraphs>2</Paragraphs>
  <ScaleCrop>false</ScaleCrop>
  <Company/>
  <LinksUpToDate>false</LinksUpToDate>
  <CharactersWithSpaces>1022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2019-07-30T09:02:00Z</dcterms:created>
  <dcterms:modified xsi:type="dcterms:W3CDTF">2019-07-30T09:03:00Z</dcterms:modified>
</cp:coreProperties>
</file>