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4"/>
          <w:rFonts w:hint="eastAsia" w:ascii="仿宋_GB2312" w:hAnsi="仿宋" w:eastAsia="仿宋_GB2312"/>
          <w:color w:val="auto"/>
          <w:sz w:val="32"/>
          <w:szCs w:val="32"/>
        </w:rPr>
      </w:pPr>
      <w:r>
        <w:rPr>
          <w:rStyle w:val="4"/>
          <w:rFonts w:hint="eastAsia" w:ascii="仿宋_GB2312" w:hAnsi="仿宋" w:eastAsia="仿宋_GB2312"/>
          <w:color w:val="auto"/>
          <w:sz w:val="32"/>
          <w:szCs w:val="32"/>
        </w:rPr>
        <w:t>附件1</w:t>
      </w:r>
    </w:p>
    <w:p>
      <w:pPr>
        <w:jc w:val="center"/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</w:pPr>
      <w:r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  <w:t>实施“中国好粮油”行动示范企业遴选申报表</w:t>
      </w:r>
    </w:p>
    <w:p>
      <w:pPr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</w:pPr>
      <w:r>
        <w:rPr>
          <w:rStyle w:val="4"/>
          <w:rFonts w:hint="eastAsia" w:ascii="仿宋_GB2312" w:hAnsi="仿宋" w:eastAsia="仿宋_GB2312"/>
          <w:color w:val="auto"/>
          <w:sz w:val="28"/>
          <w:szCs w:val="28"/>
        </w:rPr>
        <w:t>企业名称：                     核查人（签字）：</w:t>
      </w:r>
    </w:p>
    <w:p>
      <w:pPr>
        <w:spacing w:line="240" w:lineRule="exact"/>
        <w:jc w:val="center"/>
        <w:rPr>
          <w:rStyle w:val="4"/>
          <w:rFonts w:hint="eastAsia" w:ascii="华文中宋" w:hAnsi="华文中宋" w:cs="黑体"/>
          <w:bCs/>
          <w:color w:val="auto"/>
          <w:sz w:val="36"/>
          <w:szCs w:val="44"/>
        </w:rPr>
      </w:pPr>
    </w:p>
    <w:tbl>
      <w:tblPr>
        <w:tblStyle w:val="2"/>
        <w:tblW w:w="9299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950"/>
        <w:gridCol w:w="1031"/>
        <w:gridCol w:w="965"/>
        <w:gridCol w:w="804"/>
        <w:gridCol w:w="1357"/>
        <w:gridCol w:w="955"/>
        <w:gridCol w:w="12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998" w:type="dxa"/>
            <w:vMerge w:val="restart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</w:t>
            </w:r>
          </w:p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 xml:space="preserve">信息         </w:t>
            </w:r>
          </w:p>
        </w:tc>
        <w:tc>
          <w:tcPr>
            <w:tcW w:w="1950" w:type="dxa"/>
            <w:tcBorders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企业名称</w:t>
            </w:r>
          </w:p>
        </w:tc>
        <w:tc>
          <w:tcPr>
            <w:tcW w:w="6351" w:type="dxa"/>
            <w:gridSpan w:val="6"/>
            <w:tcBorders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注册地址</w:t>
            </w:r>
          </w:p>
        </w:tc>
        <w:tc>
          <w:tcPr>
            <w:tcW w:w="28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成立时间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企业代码</w:t>
            </w:r>
          </w:p>
        </w:tc>
        <w:tc>
          <w:tcPr>
            <w:tcW w:w="280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企业网址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vMerge w:val="restart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法人代表</w:t>
            </w:r>
          </w:p>
        </w:tc>
        <w:tc>
          <w:tcPr>
            <w:tcW w:w="10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130" w:rightChars="62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电   话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vMerge w:val="restart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项目联系人</w:t>
            </w:r>
          </w:p>
        </w:tc>
        <w:tc>
          <w:tcPr>
            <w:tcW w:w="10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130" w:rightChars="62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7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9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left="118" w:leftChars="56" w:right="88" w:rightChars="42" w:firstLine="2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电子邮箱</w:t>
            </w:r>
          </w:p>
        </w:tc>
        <w:tc>
          <w:tcPr>
            <w:tcW w:w="1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9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vMerge w:val="continue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0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7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95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132" w:rightChars="63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pacing w:val="-6"/>
                <w:sz w:val="28"/>
                <w:szCs w:val="28"/>
              </w:rPr>
              <w:t>年仓储能力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left="-82" w:leftChars="-39" w:right="132" w:rightChars="63" w:firstLine="238" w:firstLineChars="8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年加工能力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日烘干能力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日清理能力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年销售量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年销售额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年净利润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年纳税总额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left="-1" w:leftChars="-11" w:right="-36" w:rightChars="-17" w:hanging="22" w:hangingChars="8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企业资产总额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总资产报酬率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资产负债率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210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品牌名称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4" w:hRule="atLeast"/>
          <w:jc w:val="center"/>
        </w:trPr>
        <w:tc>
          <w:tcPr>
            <w:tcW w:w="998" w:type="dxa"/>
            <w:vMerge w:val="continue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08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4"/>
                <w:szCs w:val="28"/>
              </w:rPr>
            </w:pPr>
          </w:p>
        </w:tc>
        <w:tc>
          <w:tcPr>
            <w:tcW w:w="1950" w:type="dxa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主营产品</w:t>
            </w:r>
          </w:p>
        </w:tc>
        <w:tc>
          <w:tcPr>
            <w:tcW w:w="199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210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  <w:tc>
          <w:tcPr>
            <w:tcW w:w="21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57" w:rightChars="27" w:firstLine="126" w:firstLineChars="45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商标类型</w:t>
            </w:r>
          </w:p>
        </w:tc>
        <w:tc>
          <w:tcPr>
            <w:tcW w:w="219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25" w:hRule="atLeast"/>
          <w:jc w:val="center"/>
        </w:trPr>
        <w:tc>
          <w:tcPr>
            <w:tcW w:w="4944" w:type="dxa"/>
            <w:gridSpan w:val="4"/>
            <w:tcBorders>
              <w:right w:val="single" w:color="000000" w:sz="2" w:space="0"/>
            </w:tcBorders>
            <w:vAlign w:val="center"/>
          </w:tcPr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企业法定代表人(签章)：</w:t>
            </w: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 xml:space="preserve">                  </w:t>
            </w: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 w:firstLine="2660" w:firstLineChars="95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年   月   日</w:t>
            </w:r>
          </w:p>
        </w:tc>
        <w:tc>
          <w:tcPr>
            <w:tcW w:w="4355" w:type="dxa"/>
            <w:gridSpan w:val="4"/>
            <w:tcBorders>
              <w:top w:val="single" w:color="000000" w:sz="2" w:space="0"/>
              <w:left w:val="single" w:color="000000" w:sz="2" w:space="0"/>
            </w:tcBorders>
            <w:vAlign w:val="center"/>
          </w:tcPr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>企业所在地政府意见(签章)：</w:t>
            </w: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</w:p>
          <w:p>
            <w:pPr>
              <w:spacing w:line="360" w:lineRule="exact"/>
              <w:ind w:right="210"/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</w:pPr>
            <w:r>
              <w:rPr>
                <w:rStyle w:val="4"/>
                <w:rFonts w:hint="eastAsia" w:ascii="仿宋_GB2312" w:hAnsi="仿宋" w:eastAsia="仿宋_GB2312"/>
                <w:color w:val="auto"/>
                <w:sz w:val="28"/>
                <w:szCs w:val="28"/>
              </w:rPr>
              <w:t xml:space="preserve">             年   月   日</w:t>
            </w:r>
          </w:p>
        </w:tc>
      </w:tr>
    </w:tbl>
    <w:p>
      <w:pPr>
        <w:rPr>
          <w:rStyle w:val="4"/>
          <w:rFonts w:hint="eastAsia" w:ascii="仿宋_GB2312" w:hAnsi="仿宋" w:eastAsia="仿宋_GB2312"/>
          <w:color w:val="auto"/>
          <w:sz w:val="28"/>
        </w:rPr>
      </w:pPr>
      <w:r>
        <w:rPr>
          <w:rStyle w:val="4"/>
          <w:rFonts w:hint="eastAsia" w:ascii="仿宋_GB2312" w:hAnsi="仿宋" w:eastAsia="仿宋_GB2312"/>
          <w:color w:val="auto"/>
          <w:sz w:val="28"/>
        </w:rPr>
        <w:t>说明：按2018年12月财务报告填写。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7A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4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俯瞰风景</cp:lastModifiedBy>
  <dcterms:modified xsi:type="dcterms:W3CDTF">2019-06-24T08:46:53Z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