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  <w:t>区自然资源和规划局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政府信息公开工作年度报告</w:t>
      </w:r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（一）加强领导，明确责任。我局成立了由局党组书记、局长任组长，其他班子成员任副组长，局直各单位、各所和各业务股室负责人任成员的政府信息公开工作领导小组。领导小组下设办公室，办公室设在局办公室，具体负责政府信息公开的日常工作。建立了“分管领导负责监督审核、局办公室组织协调、各股室承担职责范围内公开事项”的工作机制，形成分工明确、责任落实的工作格局。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（二）突出学习，强化认识。今年年初，我局组织机关全体、局直各单位和各国土所负责人学习了《中华人民共和国政府信息公开条例》等法律法规，对全体工作人员进行思想教育，提升了干部职工对信息公开工作重要性和严肃性的认识，增强了全体干部职工的信息公开意识。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（三）完善制度，规范程序。根据《中华人民共和国政府信息公开条例》要求，并结合我局工作实际，对公开范围、程序、时限等进行了明确规定，规范政府信息公开制度。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0" w:firstLineChars="200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全年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eastAsia="zh-CN"/>
        </w:rPr>
        <w:t>共主动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公开各类信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息52条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，主要内容涉及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eastAsia="zh-CN"/>
        </w:rPr>
        <w:t>行政审批、行政处罚、规划信息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106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一年来，接到公民个人要求公开政府信息的申请5次，没有接到法人或其他组织的信息公开申请。</w:t>
      </w: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一年来，没有因政府信息公开申请行政复议、提起行政诉讼的情况。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5"/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20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</w:rPr>
        <w:t>年，我局积极着手开展政府信息公开工作，目前存在的困难和问题是：一是由于新兴媒体等信息公开载体的飞速发展，对政府信息公开工作公开渠道掌握不够；二是主动公开政府信息内容不够丰富；三是从事政府信息公开具体工作的为兼职人员，不利于政府信息公开工作的深入开展。</w:t>
      </w:r>
    </w:p>
    <w:p>
      <w:pPr>
        <w:pStyle w:val="4"/>
        <w:shd w:val="clear" w:color="auto" w:fill="FFFFFF"/>
        <w:spacing w:before="60" w:beforeAutospacing="0" w:after="0" w:afterAutospacing="0" w:line="540" w:lineRule="exact"/>
        <w:ind w:firstLine="64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  <w:shd w:val="clear" w:color="auto" w:fill="auto"/>
          <w:lang w:eastAsia="zh-CN"/>
        </w:rPr>
        <w:t>改进措施：一是加强对各类网站、手机软件、公众号的关注，利用好各类媒体发布相关工作信息；二是定期发布机构信息、工作信息，丰富公开政府信息内容；三是确定一名干部专门负责政府信息公开工作，确保工作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主办区议案提案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1件，已按照办理流程和办理要求办理完毕。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2022年1月11日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OGM3Mjk5MzFkMGNlZGUwOWZhZDUxNWM4ZmY4ZjYifQ=="/>
  </w:docVars>
  <w:rsids>
    <w:rsidRoot w:val="670A6227"/>
    <w:rsid w:val="2601309D"/>
    <w:rsid w:val="3D3124E2"/>
    <w:rsid w:val="42ED094A"/>
    <w:rsid w:val="670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1506</Words>
  <Characters>1544</Characters>
  <Lines>0</Lines>
  <Paragraphs>0</Paragraphs>
  <TotalTime>3</TotalTime>
  <ScaleCrop>false</ScaleCrop>
  <LinksUpToDate>false</LinksUpToDate>
  <CharactersWithSpaces>1746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2021-12-31T08:21:00Z</dcterms:created>
  <dc:creator>Strangers</dc:creator>
  <cp:lastModifiedBy>李启航15586692525</cp:lastModifiedBy>
  <cp:lastPrinted>2022-01-14T08:29:00Z</cp:lastPrinted>
  <dcterms:modified xsi:type="dcterms:W3CDTF">2023-07-05T07:49:28Z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EC3B2F61FEA64A9E94881E3691CFDCCD_13</vt:lpwstr>
  </property>
</Properties>
</file>