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4EBEF">
      <w:pPr>
        <w:spacing w:line="600" w:lineRule="exact"/>
        <w:jc w:val="center"/>
        <w:rPr>
          <w:rFonts w:ascii="仿宋_GB2312"/>
        </w:rPr>
      </w:pPr>
    </w:p>
    <w:p w14:paraId="09198B30">
      <w:pPr>
        <w:spacing w:line="600" w:lineRule="exact"/>
        <w:jc w:val="center"/>
        <w:rPr>
          <w:rFonts w:ascii="仿宋_GB2312"/>
        </w:rPr>
      </w:pPr>
    </w:p>
    <w:p w14:paraId="129217E3">
      <w:pPr>
        <w:spacing w:line="600" w:lineRule="exact"/>
        <w:jc w:val="center"/>
        <w:rPr>
          <w:rFonts w:ascii="仿宋_GB2312"/>
        </w:rPr>
      </w:pPr>
    </w:p>
    <w:p w14:paraId="412E736F">
      <w:pPr>
        <w:spacing w:line="60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随曾发改审批〔2024〕</w:t>
      </w:r>
      <w:r>
        <w:rPr>
          <w:rFonts w:hint="eastAsia" w:ascii="仿宋" w:hAnsi="仿宋" w:eastAsia="仿宋" w:cs="仿宋"/>
          <w:lang w:val="en-US" w:eastAsia="zh-CN"/>
        </w:rPr>
        <w:t>316</w:t>
      </w:r>
      <w:r>
        <w:rPr>
          <w:rFonts w:hint="eastAsia" w:ascii="仿宋" w:hAnsi="仿宋" w:eastAsia="仿宋" w:cs="仿宋"/>
        </w:rPr>
        <w:t>号</w:t>
      </w:r>
    </w:p>
    <w:p w14:paraId="34FDF5D3">
      <w:pPr>
        <w:spacing w:line="600" w:lineRule="exact"/>
        <w:jc w:val="center"/>
        <w:rPr>
          <w:rFonts w:ascii="仿宋_GB2312"/>
          <w:sz w:val="44"/>
          <w:szCs w:val="44"/>
        </w:rPr>
      </w:pPr>
    </w:p>
    <w:p w14:paraId="0688B3B2">
      <w:pPr>
        <w:spacing w:line="600" w:lineRule="exact"/>
        <w:ind w:left="1586" w:hanging="1586" w:hangingChars="395"/>
        <w:jc w:val="center"/>
        <w:rPr>
          <w:rFonts w:ascii="宋体" w:hAnsi="宋体" w:eastAsia="宋体" w:cs="宋体"/>
          <w:b/>
          <w:bCs/>
          <w:sz w:val="40"/>
          <w:szCs w:val="44"/>
        </w:rPr>
      </w:pPr>
      <w:bookmarkStart w:id="6" w:name="_GoBack"/>
      <w:r>
        <w:rPr>
          <w:rFonts w:hint="eastAsia" w:ascii="宋体" w:hAnsi="宋体" w:eastAsia="宋体" w:cs="宋体"/>
          <w:b/>
          <w:bCs/>
          <w:sz w:val="40"/>
          <w:szCs w:val="44"/>
        </w:rPr>
        <w:t>关于随州市曾都区2023年林火阻隔系统</w:t>
      </w:r>
    </w:p>
    <w:p w14:paraId="77FC8DB4">
      <w:pPr>
        <w:spacing w:line="600" w:lineRule="exact"/>
        <w:ind w:left="1586" w:hanging="1586" w:hangingChars="395"/>
        <w:jc w:val="center"/>
        <w:rPr>
          <w:rFonts w:ascii="宋体" w:hAnsi="宋体" w:eastAsia="宋体" w:cs="宋体"/>
          <w:b/>
          <w:bCs/>
          <w:sz w:val="40"/>
          <w:szCs w:val="44"/>
        </w:rPr>
      </w:pPr>
      <w:r>
        <w:rPr>
          <w:rFonts w:hint="eastAsia" w:ascii="宋体" w:hAnsi="宋体" w:eastAsia="宋体" w:cs="宋体"/>
          <w:b/>
          <w:bCs/>
          <w:sz w:val="40"/>
          <w:szCs w:val="44"/>
        </w:rPr>
        <w:t>建设项目初步设计报告变更的批复</w:t>
      </w:r>
    </w:p>
    <w:bookmarkEnd w:id="6"/>
    <w:p w14:paraId="49944539">
      <w:pPr>
        <w:spacing w:line="640" w:lineRule="exact"/>
      </w:pPr>
    </w:p>
    <w:p w14:paraId="36D6FD29">
      <w:pPr>
        <w:spacing w:line="64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随州市曾都区林业局</w:t>
      </w:r>
      <w:r>
        <w:rPr>
          <w:rFonts w:ascii="仿宋" w:hAnsi="仿宋" w:eastAsia="仿宋" w:cs="仿宋"/>
        </w:rPr>
        <w:t>：</w:t>
      </w:r>
    </w:p>
    <w:p w14:paraId="38C2E711">
      <w:pPr>
        <w:spacing w:line="600" w:lineRule="exact"/>
        <w:ind w:firstLine="640" w:firstLineChars="200"/>
        <w:rPr>
          <w:rFonts w:ascii="仿宋_GB2312" w:hAnsi="仿宋"/>
        </w:rPr>
      </w:pPr>
      <w:r>
        <w:rPr>
          <w:rFonts w:hint="eastAsia" w:ascii="仿宋" w:hAnsi="仿宋" w:eastAsia="仿宋" w:cs="仿宋"/>
        </w:rPr>
        <w:t>你单位报来的《关于变更随州市曾都区2023年林火阻隔系统建设项目初步设计报告批复的申请》及相关附件收悉，因府河镇建设</w:t>
      </w:r>
      <w:r>
        <w:rPr>
          <w:rFonts w:hint="eastAsia" w:ascii="仿宋" w:hAnsi="仿宋" w:eastAsia="仿宋" w:cs="仿宋"/>
          <w:lang w:eastAsia="zh-CN"/>
        </w:rPr>
        <w:t>用</w:t>
      </w:r>
      <w:r>
        <w:rPr>
          <w:rFonts w:hint="eastAsia" w:ascii="仿宋" w:hAnsi="仿宋" w:eastAsia="仿宋" w:cs="仿宋"/>
        </w:rPr>
        <w:t>地地质原因不适合建设林火阻隔系统，</w:t>
      </w:r>
      <w:r>
        <w:rPr>
          <w:rFonts w:hint="eastAsia" w:ascii="仿宋" w:hAnsi="仿宋" w:eastAsia="仿宋" w:cs="仿宋"/>
        </w:rPr>
        <w:t>根据专家组评审意见，经研究，原则同意该项目变更，现将该项目（项目代码：2309-421303-04-01-516010）初步设计方案批复如下：</w:t>
      </w:r>
    </w:p>
    <w:p w14:paraId="589A9CED">
      <w:pPr>
        <w:numPr>
          <w:ilvl w:val="0"/>
          <w:numId w:val="1"/>
        </w:numPr>
        <w:spacing w:line="640" w:lineRule="exact"/>
        <w:ind w:firstLine="615"/>
        <w:rPr>
          <w:rFonts w:hint="eastAsia" w:ascii="仿宋" w:hAnsi="仿宋" w:eastAsia="仿宋" w:cs="仿宋"/>
        </w:rPr>
      </w:pPr>
      <w:bookmarkStart w:id="0" w:name="_Toc292459174"/>
      <w:bookmarkStart w:id="1" w:name="_Toc307057859"/>
      <w:bookmarkStart w:id="2" w:name="_Toc292459588"/>
      <w:r>
        <w:rPr>
          <w:rFonts w:hint="eastAsia" w:ascii="仿宋_GB2312" w:hAnsi="仿宋"/>
        </w:rPr>
        <w:t>建设地址</w:t>
      </w:r>
      <w:bookmarkEnd w:id="0"/>
      <w:bookmarkEnd w:id="1"/>
      <w:bookmarkEnd w:id="2"/>
      <w:bookmarkStart w:id="3" w:name="_Toc292459589"/>
      <w:bookmarkStart w:id="4" w:name="_Toc292459175"/>
      <w:bookmarkStart w:id="5" w:name="_Toc307057860"/>
      <w:r>
        <w:rPr>
          <w:rFonts w:hint="eastAsia" w:ascii="仿宋_GB2312" w:hAnsi="仿宋"/>
        </w:rPr>
        <w:t>：</w:t>
      </w:r>
      <w:r>
        <w:rPr>
          <w:rFonts w:hint="eastAsia" w:ascii="仿宋" w:hAnsi="仿宋" w:eastAsia="仿宋" w:cs="仿宋"/>
        </w:rPr>
        <w:t>由随州市曾都区万店镇、府河镇变更为随州市曾都区万店镇。</w:t>
      </w:r>
    </w:p>
    <w:p w14:paraId="2FD7E9B6">
      <w:pPr>
        <w:spacing w:line="600" w:lineRule="exact"/>
        <w:ind w:firstLine="643" w:firstLineChars="200"/>
        <w:rPr>
          <w:rFonts w:ascii="仿宋_GB2312" w:hAnsi="仿宋"/>
        </w:rPr>
      </w:pPr>
      <w:r>
        <w:rPr>
          <w:rFonts w:hint="eastAsia" w:ascii="仿宋" w:hAnsi="仿宋" w:eastAsia="仿宋" w:cs="仿宋"/>
          <w:b/>
          <w:bCs/>
        </w:rPr>
        <w:t>二、建设内容及</w:t>
      </w:r>
      <w:bookmarkEnd w:id="3"/>
      <w:bookmarkEnd w:id="4"/>
      <w:bookmarkEnd w:id="5"/>
      <w:r>
        <w:rPr>
          <w:rFonts w:hint="eastAsia" w:ascii="仿宋" w:hAnsi="仿宋" w:eastAsia="仿宋" w:cs="仿宋"/>
          <w:b/>
          <w:bCs/>
        </w:rPr>
        <w:t>规模：</w:t>
      </w:r>
      <w:r>
        <w:rPr>
          <w:rFonts w:hint="eastAsia" w:ascii="仿宋" w:hAnsi="仿宋" w:eastAsia="仿宋" w:cs="仿宋"/>
        </w:rPr>
        <w:t>变更后建设内容为</w:t>
      </w:r>
      <w:r>
        <w:rPr>
          <w:rFonts w:ascii="仿宋_GB2312" w:hAnsi="仿宋"/>
        </w:rPr>
        <w:t>项目</w:t>
      </w:r>
      <w:r>
        <w:rPr>
          <w:rFonts w:hint="eastAsia" w:ascii="仿宋_GB2312" w:hAnsi="仿宋"/>
        </w:rPr>
        <w:t>新建生物防火隔离带，建设总长度为36.047千米，宽度15-40米，建设总面积为87.7009公顷。</w:t>
      </w:r>
    </w:p>
    <w:p w14:paraId="7C4477A9">
      <w:pPr>
        <w:spacing w:line="640" w:lineRule="exact"/>
        <w:ind w:firstLine="643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三、设计方案：</w:t>
      </w:r>
      <w:r>
        <w:rPr>
          <w:rFonts w:hint="eastAsia" w:ascii="仿宋" w:hAnsi="仿宋" w:eastAsia="仿宋" w:cs="仿宋"/>
        </w:rPr>
        <w:t>原则同意该项目初步设计方案。</w:t>
      </w:r>
    </w:p>
    <w:p w14:paraId="4BFD77D8">
      <w:pPr>
        <w:spacing w:line="600" w:lineRule="exact"/>
        <w:ind w:firstLine="643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四、总投资及资金来源：</w:t>
      </w:r>
      <w:r>
        <w:rPr>
          <w:rFonts w:hint="eastAsia" w:ascii="仿宋" w:hAnsi="仿宋" w:eastAsia="仿宋" w:cs="仿宋"/>
          <w:bCs/>
        </w:rPr>
        <w:t>项目</w:t>
      </w:r>
      <w:r>
        <w:rPr>
          <w:rFonts w:hint="eastAsia" w:ascii="仿宋" w:hAnsi="仿宋" w:eastAsia="仿宋" w:cs="仿宋"/>
        </w:rPr>
        <w:t>概算总投资</w:t>
      </w:r>
      <w:r>
        <w:rPr>
          <w:rFonts w:hint="eastAsia" w:ascii="仿宋_GB2312" w:hAnsi="仿宋"/>
        </w:rPr>
        <w:t>535.04</w:t>
      </w:r>
      <w:r>
        <w:rPr>
          <w:rFonts w:hint="eastAsia" w:ascii="仿宋" w:hAnsi="仿宋" w:eastAsia="仿宋" w:cs="仿宋"/>
        </w:rPr>
        <w:t>万元,资金来源为</w:t>
      </w:r>
      <w:r>
        <w:rPr>
          <w:rFonts w:hint="eastAsia"/>
          <w:color w:val="000000" w:themeColor="text1"/>
        </w:rPr>
        <w:t>区级财政资金</w:t>
      </w:r>
      <w:r>
        <w:rPr>
          <w:rFonts w:hint="eastAsia" w:ascii="仿宋" w:hAnsi="仿宋" w:eastAsia="仿宋" w:cs="仿宋"/>
          <w:color w:val="000000" w:themeColor="text1"/>
        </w:rPr>
        <w:t>。</w:t>
      </w:r>
    </w:p>
    <w:p w14:paraId="4A14D802">
      <w:pPr>
        <w:spacing w:line="600" w:lineRule="exact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接此文件后，</w:t>
      </w:r>
      <w:r>
        <w:rPr>
          <w:rFonts w:hint="eastAsia" w:ascii="仿宋_GB2312" w:hAnsi="仿宋_GB2312" w:cs="仿宋_GB2312"/>
        </w:rPr>
        <w:t>原</w:t>
      </w:r>
      <w:r>
        <w:rPr>
          <w:rFonts w:ascii="仿宋_GB2312" w:hAnsi="仿宋_GB2312" w:cs="仿宋_GB2312"/>
        </w:rPr>
        <w:t>《关于</w:t>
      </w:r>
      <w:r>
        <w:rPr>
          <w:rFonts w:hint="eastAsia" w:ascii="仿宋" w:hAnsi="仿宋" w:eastAsia="仿宋" w:cs="仿宋"/>
        </w:rPr>
        <w:t>随州市</w:t>
      </w:r>
      <w:r>
        <w:rPr>
          <w:rFonts w:hint="eastAsia" w:ascii="仿宋_GB2312" w:hAnsi="仿宋_GB2312" w:cs="仿宋_GB2312"/>
        </w:rPr>
        <w:t>曾都区2023年林火阻隔系统建设项目初步设计报告</w:t>
      </w:r>
      <w:r>
        <w:rPr>
          <w:rFonts w:ascii="仿宋_GB2312" w:hAnsi="仿宋_GB2312" w:cs="仿宋_GB2312"/>
        </w:rPr>
        <w:t>的批复》(随曾</w:t>
      </w:r>
      <w:r>
        <w:rPr>
          <w:rFonts w:hint="eastAsia" w:ascii="仿宋_GB2312" w:hAnsi="仿宋_GB2312" w:cs="仿宋_GB2312"/>
        </w:rPr>
        <w:t>发改审批</w:t>
      </w:r>
      <w:r>
        <w:rPr>
          <w:rFonts w:ascii="仿宋_GB2312" w:hAnsi="仿宋_GB2312" w:cs="仿宋_GB2312"/>
        </w:rPr>
        <w:t>[202</w:t>
      </w:r>
      <w:r>
        <w:rPr>
          <w:rFonts w:hint="eastAsia" w:ascii="仿宋_GB2312" w:hAnsi="仿宋_GB2312" w:cs="仿宋_GB2312"/>
        </w:rPr>
        <w:t>3</w:t>
      </w:r>
      <w:r>
        <w:rPr>
          <w:rFonts w:ascii="仿宋_GB2312" w:hAnsi="仿宋_GB2312" w:cs="仿宋_GB2312"/>
        </w:rPr>
        <w:t>]</w:t>
      </w:r>
      <w:r>
        <w:rPr>
          <w:rFonts w:hint="eastAsia" w:ascii="仿宋_GB2312" w:hAnsi="仿宋_GB2312" w:cs="仿宋_GB2312"/>
        </w:rPr>
        <w:t>179</w:t>
      </w:r>
      <w:r>
        <w:rPr>
          <w:rFonts w:ascii="仿宋_GB2312" w:hAnsi="仿宋_GB2312" w:cs="仿宋_GB2312"/>
        </w:rPr>
        <w:t>号)文件作废。</w:t>
      </w:r>
      <w:r>
        <w:rPr>
          <w:rFonts w:hint="eastAsia" w:ascii="仿宋_GB2312" w:hAnsi="仿宋_GB2312" w:cs="仿宋_GB2312"/>
        </w:rPr>
        <w:t>请</w:t>
      </w:r>
      <w:r>
        <w:rPr>
          <w:rFonts w:hint="eastAsia" w:ascii="仿宋" w:hAnsi="仿宋" w:eastAsia="仿宋" w:cs="仿宋"/>
        </w:rPr>
        <w:t>抓紧完备相关建设手续。按照初步设计审查意见和国家有关规定，严格控制建设标准和工程规模，确保项目建设依法依规。进一步完善和优化设计，并严格实行项目法人责任制、招标投标制、建设监理制和合同管理制，切实加强质量和投资管理，采取有效措施确保工程质量，按期完成工程建设任务。</w:t>
      </w:r>
    </w:p>
    <w:p w14:paraId="31A834C7">
      <w:pPr>
        <w:spacing w:line="600" w:lineRule="exact"/>
        <w:ind w:firstLine="640" w:firstLineChars="200"/>
        <w:rPr>
          <w:rFonts w:ascii="仿宋" w:hAnsi="仿宋" w:eastAsia="仿宋" w:cs="仿宋"/>
        </w:rPr>
      </w:pPr>
    </w:p>
    <w:p w14:paraId="23A543B7">
      <w:pPr>
        <w:spacing w:line="600" w:lineRule="exact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附件：招标事项核准意见表</w:t>
      </w:r>
    </w:p>
    <w:p w14:paraId="6B8172AD">
      <w:pPr>
        <w:spacing w:line="600" w:lineRule="exact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项目概算核定表</w:t>
      </w:r>
    </w:p>
    <w:p w14:paraId="467E5392">
      <w:pPr>
        <w:spacing w:line="600" w:lineRule="exact"/>
        <w:ind w:firstLine="640" w:firstLineChars="200"/>
        <w:rPr>
          <w:rFonts w:ascii="仿宋" w:hAnsi="仿宋" w:eastAsia="仿宋" w:cs="仿宋"/>
        </w:rPr>
      </w:pPr>
    </w:p>
    <w:p w14:paraId="2E493284">
      <w:pPr>
        <w:spacing w:line="600" w:lineRule="exact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          </w:t>
      </w:r>
    </w:p>
    <w:p w14:paraId="40A55395">
      <w:pPr>
        <w:spacing w:line="600" w:lineRule="exact"/>
        <w:ind w:firstLine="640" w:firstLineChars="200"/>
        <w:rPr>
          <w:rFonts w:ascii="仿宋" w:hAnsi="仿宋" w:eastAsia="仿宋" w:cs="仿宋"/>
        </w:rPr>
      </w:pPr>
    </w:p>
    <w:p w14:paraId="3304BF38">
      <w:pPr>
        <w:spacing w:line="600" w:lineRule="exact"/>
        <w:ind w:firstLine="5280" w:firstLineChars="165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</w:t>
      </w:r>
    </w:p>
    <w:p w14:paraId="51F3661C">
      <w:pPr>
        <w:spacing w:line="600" w:lineRule="exact"/>
        <w:ind w:firstLine="5856" w:firstLineChars="183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2024年10月12日</w:t>
      </w:r>
    </w:p>
    <w:p w14:paraId="010A2BCE">
      <w:pPr>
        <w:spacing w:line="600" w:lineRule="exact"/>
        <w:ind w:firstLine="5856" w:firstLineChars="1830"/>
        <w:rPr>
          <w:rFonts w:ascii="仿宋_GB2312" w:hAnsi="宋体"/>
        </w:rPr>
      </w:pPr>
    </w:p>
    <w:p w14:paraId="488EEDFE">
      <w:pPr>
        <w:spacing w:line="600" w:lineRule="exact"/>
        <w:ind w:firstLine="5856" w:firstLineChars="1830"/>
        <w:rPr>
          <w:rFonts w:ascii="仿宋_GB2312" w:hAnsi="宋体"/>
        </w:rPr>
      </w:pPr>
    </w:p>
    <w:p w14:paraId="7B81D3F7">
      <w:pPr>
        <w:spacing w:line="600" w:lineRule="exact"/>
        <w:ind w:firstLine="5856" w:firstLineChars="1830"/>
        <w:rPr>
          <w:rFonts w:ascii="仿宋_GB2312" w:hAnsi="宋体"/>
        </w:rPr>
      </w:pPr>
    </w:p>
    <w:p w14:paraId="79B33BE9">
      <w:pPr>
        <w:tabs>
          <w:tab w:val="left" w:pos="3441"/>
        </w:tabs>
        <w:spacing w:line="600" w:lineRule="exact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          </w:t>
      </w:r>
    </w:p>
    <w:p w14:paraId="75B5443D">
      <w:pPr>
        <w:tabs>
          <w:tab w:val="left" w:pos="3441"/>
        </w:tabs>
        <w:spacing w:line="600" w:lineRule="exact"/>
        <w:rPr>
          <w:rFonts w:ascii="宋体" w:hAnsi="宋体" w:eastAsia="宋体" w:cs="宋体"/>
          <w:b/>
          <w:bCs/>
          <w:sz w:val="44"/>
          <w:szCs w:val="44"/>
        </w:rPr>
      </w:pPr>
    </w:p>
    <w:p w14:paraId="774E03C1">
      <w:pPr>
        <w:tabs>
          <w:tab w:val="left" w:pos="3441"/>
        </w:tabs>
        <w:spacing w:line="600" w:lineRule="exact"/>
        <w:rPr>
          <w:rFonts w:ascii="宋体" w:hAnsi="宋体" w:eastAsia="宋体" w:cs="宋体"/>
          <w:b/>
          <w:bCs/>
          <w:sz w:val="44"/>
          <w:szCs w:val="44"/>
        </w:rPr>
      </w:pPr>
    </w:p>
    <w:p w14:paraId="463F14D2">
      <w:pPr>
        <w:tabs>
          <w:tab w:val="left" w:pos="3441"/>
        </w:tabs>
        <w:spacing w:line="600" w:lineRule="exact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        招标事项核准意见表</w:t>
      </w:r>
    </w:p>
    <w:p w14:paraId="2C41A76E">
      <w:pPr>
        <w:pStyle w:val="2"/>
        <w:spacing w:line="640" w:lineRule="exact"/>
        <w:ind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项目名称：随州市曾都区2023年林火阻隔系统建设项目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895"/>
        <w:gridCol w:w="851"/>
        <w:gridCol w:w="1003"/>
        <w:gridCol w:w="985"/>
        <w:gridCol w:w="829"/>
        <w:gridCol w:w="902"/>
        <w:gridCol w:w="1214"/>
      </w:tblGrid>
      <w:tr w14:paraId="3D7D3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5A15C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招标内容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BB8D8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招标范围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02AFD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招标组织形式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10ED0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招标方式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82AAD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不采用招标方式</w:t>
            </w:r>
          </w:p>
        </w:tc>
      </w:tr>
      <w:tr w14:paraId="5C647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854A7"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5A3D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全部</w:t>
            </w:r>
          </w:p>
          <w:p w14:paraId="19E5ED15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招标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1ECD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部分</w:t>
            </w:r>
          </w:p>
          <w:p w14:paraId="7FEA40FD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招标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9F04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自行</w:t>
            </w:r>
          </w:p>
          <w:p w14:paraId="57E80E79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招标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707EA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委托</w:t>
            </w:r>
          </w:p>
          <w:p w14:paraId="0E3CC176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招标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22FAE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公开招标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374BB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邀请</w:t>
            </w:r>
          </w:p>
          <w:p w14:paraId="3029BB24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招标</w:t>
            </w:r>
          </w:p>
        </w:tc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72781"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B261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D33AB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勘察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84475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DC4B7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E3EB9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A63C4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F8557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AE6C6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58CE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√</w:t>
            </w:r>
          </w:p>
        </w:tc>
      </w:tr>
      <w:tr w14:paraId="267E8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3990D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设计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48CCF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1CB88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61D3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6C79B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F7DE1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6A052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2E7EB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√</w:t>
            </w:r>
          </w:p>
        </w:tc>
      </w:tr>
      <w:tr w14:paraId="44170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D4786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建筑及安装工程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BE10D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89A6C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46F7B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2DA0B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√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C3E26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√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76A9C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642EB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 w14:paraId="76E55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AA002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监理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BE58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01837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ACFE3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B6C0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2D082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B7518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60F40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√</w:t>
            </w:r>
          </w:p>
        </w:tc>
      </w:tr>
      <w:tr w14:paraId="17C7B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331D0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BD2E0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19C44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D2B49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BE1CC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7CAEB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74008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47F2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√</w:t>
            </w:r>
          </w:p>
        </w:tc>
      </w:tr>
      <w:tr w14:paraId="07CF1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271FA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重要材料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A85EC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6AD3C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40209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0E779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55351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0CE00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9C28B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√</w:t>
            </w:r>
          </w:p>
        </w:tc>
      </w:tr>
      <w:tr w14:paraId="053F9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10646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2366C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C3B1B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E3862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8E1B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0F0F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79354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E2EF5">
            <w:pPr>
              <w:pStyle w:val="2"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√</w:t>
            </w:r>
          </w:p>
        </w:tc>
      </w:tr>
      <w:tr w14:paraId="62C01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2" w:hRule="atLeast"/>
        </w:trPr>
        <w:tc>
          <w:tcPr>
            <w:tcW w:w="85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B8280">
            <w:pPr>
              <w:pStyle w:val="2"/>
              <w:spacing w:line="420" w:lineRule="exact"/>
              <w:ind w:firstLine="0" w:firstLineChars="0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核准事项说明：</w:t>
            </w:r>
          </w:p>
          <w:p w14:paraId="4A73DA72">
            <w:pPr>
              <w:pStyle w:val="2"/>
              <w:spacing w:line="420" w:lineRule="exact"/>
              <w:ind w:firstLine="480" w:firstLineChars="0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请严格按照《中华人民共和国招标投标法》或《政府采购法》，规范进行招标活动。项目建设单位在招标活动中对核准的招标范围、招标组织形式、招标方式等作出改变的，应向核准部门重新办理有关核准手续，并用文字详细说明原因。</w:t>
            </w:r>
          </w:p>
          <w:p w14:paraId="6C8CD4B8">
            <w:pPr>
              <w:pStyle w:val="2"/>
              <w:spacing w:line="420" w:lineRule="exact"/>
              <w:ind w:firstLine="480" w:firstLineChars="0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项目建设单位在报送招标内容时弄虚作假，或者在招标活动中违背项目核准部门核准事项，按照国办发[2000]34号文的规定，由项目核准部门和有关行政监督部门依法处罚。</w:t>
            </w:r>
          </w:p>
          <w:p w14:paraId="2A3E348B">
            <w:pPr>
              <w:pStyle w:val="2"/>
              <w:spacing w:line="420" w:lineRule="exact"/>
              <w:ind w:firstLine="480" w:firstLineChars="0"/>
              <w:rPr>
                <w:rFonts w:ascii="宋体" w:hAnsi="宋体" w:eastAsia="宋体" w:cs="仿宋"/>
                <w:sz w:val="24"/>
                <w:szCs w:val="24"/>
              </w:rPr>
            </w:pPr>
          </w:p>
          <w:p w14:paraId="7E5F1DFF">
            <w:pPr>
              <w:pStyle w:val="2"/>
              <w:spacing w:line="420" w:lineRule="exact"/>
              <w:ind w:firstLine="480" w:firstLineChars="0"/>
              <w:rPr>
                <w:rFonts w:ascii="宋体" w:hAnsi="宋体" w:eastAsia="宋体" w:cs="仿宋"/>
                <w:sz w:val="24"/>
                <w:szCs w:val="24"/>
              </w:rPr>
            </w:pPr>
          </w:p>
          <w:p w14:paraId="022C255D">
            <w:pPr>
              <w:pStyle w:val="2"/>
              <w:spacing w:line="420" w:lineRule="exact"/>
              <w:ind w:firstLine="480"/>
              <w:rPr>
                <w:rFonts w:ascii="宋体" w:hAnsi="宋体" w:eastAsia="宋体" w:cs="仿宋"/>
                <w:sz w:val="24"/>
                <w:szCs w:val="24"/>
              </w:rPr>
            </w:pPr>
          </w:p>
          <w:p w14:paraId="1120F659">
            <w:pPr>
              <w:pStyle w:val="2"/>
              <w:spacing w:line="420" w:lineRule="exact"/>
              <w:ind w:right="480" w:firstLine="5400" w:firstLineChars="2250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  审批部门盖章 </w:t>
            </w:r>
          </w:p>
          <w:p w14:paraId="2E035566">
            <w:pPr>
              <w:pStyle w:val="2"/>
              <w:spacing w:line="320" w:lineRule="exact"/>
              <w:ind w:firstLine="5380" w:firstLineChars="2242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20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24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年10月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日 </w:t>
            </w:r>
          </w:p>
        </w:tc>
      </w:tr>
    </w:tbl>
    <w:p w14:paraId="17099C3B">
      <w:pPr>
        <w:spacing w:line="540" w:lineRule="exact"/>
        <w:jc w:val="center"/>
        <w:rPr>
          <w:rFonts w:ascii="宋体" w:hAnsi="宋体" w:eastAsia="宋体" w:cs="宋体"/>
          <w:b/>
          <w:bCs/>
          <w:sz w:val="28"/>
          <w:szCs w:val="44"/>
        </w:rPr>
      </w:pPr>
    </w:p>
    <w:p w14:paraId="2D8CCD50">
      <w:pPr>
        <w:spacing w:line="500" w:lineRule="exact"/>
        <w:rPr>
          <w:rFonts w:ascii="宋体" w:hAnsi="宋体" w:eastAsia="宋体" w:cs="宋体"/>
          <w:b/>
          <w:bCs/>
          <w:sz w:val="28"/>
          <w:szCs w:val="44"/>
        </w:rPr>
      </w:pPr>
      <w:r>
        <w:rPr>
          <w:rFonts w:hint="eastAsia" w:ascii="宋体" w:hAnsi="宋体" w:eastAsia="宋体" w:cs="宋体"/>
          <w:b/>
          <w:bCs/>
          <w:sz w:val="28"/>
          <w:szCs w:val="44"/>
        </w:rPr>
        <w:t xml:space="preserve">  </w:t>
      </w:r>
    </w:p>
    <w:p w14:paraId="342AEE44">
      <w:pPr>
        <w:spacing w:line="500" w:lineRule="exact"/>
        <w:rPr>
          <w:rFonts w:ascii="宋体" w:hAnsi="宋体" w:eastAsia="宋体" w:cs="宋体"/>
          <w:b/>
          <w:bCs/>
          <w:sz w:val="28"/>
          <w:szCs w:val="44"/>
        </w:rPr>
      </w:pPr>
      <w:r>
        <w:rPr>
          <w:rFonts w:hint="eastAsia" w:ascii="宋体" w:hAnsi="宋体" w:eastAsia="宋体" w:cs="宋体"/>
          <w:b/>
          <w:bCs/>
          <w:sz w:val="28"/>
          <w:szCs w:val="44"/>
        </w:rPr>
        <w:t xml:space="preserve">     随州市曾都区2023年林火阻隔系统建设项目概算核定表</w:t>
      </w:r>
    </w:p>
    <w:tbl>
      <w:tblPr>
        <w:tblStyle w:val="6"/>
        <w:tblW w:w="9007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470"/>
        <w:gridCol w:w="2869"/>
      </w:tblGrid>
      <w:tr w14:paraId="57EB0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6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F293E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4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70A4B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工程或费用名称</w:t>
            </w:r>
          </w:p>
        </w:tc>
        <w:tc>
          <w:tcPr>
            <w:tcW w:w="286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5EC14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概算金额（万元）</w:t>
            </w:r>
          </w:p>
        </w:tc>
      </w:tr>
      <w:tr w14:paraId="2F6F3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6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EDD97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89CCC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A1955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 w14:paraId="6FE81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2113C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一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9A215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随州市曾都区2023年林火阻隔系统建设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07022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 xml:space="preserve">496.24 </w:t>
            </w:r>
          </w:p>
        </w:tc>
      </w:tr>
      <w:tr w14:paraId="7FDBE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1702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F5EC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人工费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573A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127.68 </w:t>
            </w:r>
          </w:p>
        </w:tc>
      </w:tr>
      <w:tr w14:paraId="4A52F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7B6B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6F7A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材料费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34EB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72.82 </w:t>
            </w:r>
          </w:p>
        </w:tc>
      </w:tr>
      <w:tr w14:paraId="08630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B5CB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28AD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机械费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C57E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87.17 </w:t>
            </w:r>
          </w:p>
        </w:tc>
      </w:tr>
      <w:tr w14:paraId="3E0E8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F252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1.4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 w14:paraId="1294805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主材费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DA8C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51.56 </w:t>
            </w:r>
          </w:p>
        </w:tc>
      </w:tr>
      <w:tr w14:paraId="27CFA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49DDDC9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2A97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增值税</w:t>
            </w:r>
          </w:p>
        </w:tc>
        <w:tc>
          <w:tcPr>
            <w:tcW w:w="28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90D8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40.98 </w:t>
            </w:r>
          </w:p>
        </w:tc>
      </w:tr>
      <w:tr w14:paraId="53877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554357A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067F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人工费调整</w:t>
            </w:r>
          </w:p>
        </w:tc>
        <w:tc>
          <w:tcPr>
            <w:tcW w:w="28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24CA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22.46 </w:t>
            </w:r>
          </w:p>
        </w:tc>
      </w:tr>
      <w:tr w14:paraId="11DE3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68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FFFFFF" w:fill="FFFFFF"/>
            <w:vAlign w:val="center"/>
          </w:tcPr>
          <w:p w14:paraId="13F9F8D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1.7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2AF7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安全文明施工费</w:t>
            </w:r>
          </w:p>
        </w:tc>
        <w:tc>
          <w:tcPr>
            <w:tcW w:w="28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3B59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11.54 </w:t>
            </w:r>
          </w:p>
        </w:tc>
      </w:tr>
      <w:tr w14:paraId="03CC2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E0FC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1.8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A35B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规费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7E88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34.32 </w:t>
            </w:r>
          </w:p>
        </w:tc>
      </w:tr>
      <w:tr w14:paraId="660DC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EA8A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DF3F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D689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47.71 </w:t>
            </w:r>
          </w:p>
        </w:tc>
      </w:tr>
      <w:tr w14:paraId="6F641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2E81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二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33B3A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工程其他费用</w:t>
            </w:r>
          </w:p>
        </w:tc>
        <w:tc>
          <w:tcPr>
            <w:tcW w:w="28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0647D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 xml:space="preserve">38.80 </w:t>
            </w:r>
          </w:p>
        </w:tc>
      </w:tr>
      <w:tr w14:paraId="62D2B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443D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2.1</w:t>
            </w:r>
          </w:p>
        </w:tc>
        <w:tc>
          <w:tcPr>
            <w:tcW w:w="44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7F33150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工程勘察设计、造价咨询费</w:t>
            </w:r>
          </w:p>
        </w:tc>
        <w:tc>
          <w:tcPr>
            <w:tcW w:w="28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D6A1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15.00 </w:t>
            </w:r>
          </w:p>
        </w:tc>
      </w:tr>
      <w:tr w14:paraId="3D088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649E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3EAA2B3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工程监理费</w:t>
            </w:r>
          </w:p>
        </w:tc>
        <w:tc>
          <w:tcPr>
            <w:tcW w:w="28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E0D6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7.80 </w:t>
            </w:r>
          </w:p>
        </w:tc>
      </w:tr>
      <w:tr w14:paraId="7335E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8718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20A5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审计验收费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3133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16.00 </w:t>
            </w:r>
          </w:p>
        </w:tc>
      </w:tr>
      <w:tr w14:paraId="5FAFC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0E68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F0FA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总投资合计：一+二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39D0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535.04</w:t>
            </w:r>
          </w:p>
        </w:tc>
      </w:tr>
    </w:tbl>
    <w:p w14:paraId="76DD55E4">
      <w:pPr>
        <w:spacing w:line="500" w:lineRule="exact"/>
        <w:rPr>
          <w:rFonts w:ascii="宋体" w:hAnsi="宋体" w:eastAsia="宋体" w:cs="宋体"/>
          <w:b/>
          <w:bCs/>
          <w:sz w:val="28"/>
          <w:szCs w:val="44"/>
        </w:rPr>
      </w:pPr>
    </w:p>
    <w:p w14:paraId="1AA7E3D5">
      <w:pPr>
        <w:spacing w:line="500" w:lineRule="exact"/>
        <w:rPr>
          <w:rFonts w:hint="eastAsia" w:ascii="仿宋" w:hAnsi="仿宋" w:eastAsia="仿宋" w:cs="仿宋"/>
        </w:rPr>
      </w:pPr>
    </w:p>
    <w:p w14:paraId="0F74E5DC">
      <w:pPr>
        <w:spacing w:line="500" w:lineRule="exact"/>
        <w:rPr>
          <w:rFonts w:ascii="宋体" w:hAnsi="宋体" w:eastAsia="宋体" w:cs="宋体"/>
          <w:b/>
          <w:bCs/>
          <w:sz w:val="28"/>
          <w:szCs w:val="44"/>
        </w:rPr>
      </w:pPr>
      <w:r>
        <w:rPr>
          <w:rFonts w:ascii="仿宋" w:hAnsi="仿宋" w:eastAsia="仿宋" w:cs="仿宋"/>
        </w:rPr>
        <w:pict>
          <v:line id="_x0000_s1031" o:spid="_x0000_s1031" o:spt="20" style="position:absolute;left:0pt;margin-left:-7.8pt;margin-top:3.05pt;height:0pt;width:450.3pt;z-index:251660288;mso-width-relative:page;mso-height-relative:page;" coordsize="21600,21600" o:gfxdata="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ki7XTWAAAABwEAAA8AAAAAAAAA&#10;AQAgAAAAIgAAAGRycy9kb3ducmV2LnhtbFBLAQIUABQAAAAIAIdO4kArHcNS2gEAAJYDAAAOAAAA&#10;AAAAAAEAIAAAACUBAABkcnMvZTJvRG9jLnhtbFBLBQYAAAAABgAGAFkBAABxBQAAAAA=&#10;">
            <v:path arrowok="t"/>
            <v:fill focussize="0,0"/>
            <v:stroke weight="0.35pt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1030" o:spid="_x0000_s1030" o:spt="20" style="position:absolute;left:0pt;margin-left:-7.8pt;margin-top:28.8pt;height:0pt;width:450.3pt;z-index:251659264;mso-width-relative:page;mso-height-relative:page;" coordsize="21600,21600" o:gfxdata="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x1MTPYAAAACQEAAA8AAAAA&#10;AAAAAQAgAAAAIgAAAGRycy9kb3ducmV2LnhtbFBLAQIUABQAAAAIAIdO4kAYoG/l2wEAAJYDAAAO&#10;AAAAAAAAAAEAIAAAACcBAABkcnMvZTJvRG9jLnhtbFBLBQYAAAAABgAGAFkBAAB0BQAAAAA=&#10;">
            <v:path arrowok="t"/>
            <v:fill focussize="0,0"/>
            <v:stroke weight="0.35pt"/>
            <v:imagedata o:title=""/>
            <o:lock v:ext="edit"/>
          </v:line>
        </w:pict>
      </w:r>
      <w:r>
        <w:rPr>
          <w:rFonts w:hint="eastAsia" w:ascii="仿宋" w:hAnsi="仿宋" w:eastAsia="仿宋" w:cs="仿宋"/>
        </w:rPr>
        <w:t>曾都区发展和改革局办公室         2024年10月12日印发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8EDEA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665F0"/>
    <w:multiLevelType w:val="singleLevel"/>
    <w:tmpl w:val="59F665F0"/>
    <w:lvl w:ilvl="0" w:tentative="0">
      <w:start w:val="1"/>
      <w:numFmt w:val="chineseCounting"/>
      <w:suff w:val="nothing"/>
      <w:lvlText w:val="%1、"/>
      <w:lvlJc w:val="left"/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zNDVhZDZmZDE3MmRmOTZkY2FmMjMzZmQ3ODRmYzEifQ=="/>
  </w:docVars>
  <w:rsids>
    <w:rsidRoot w:val="00E51253"/>
    <w:rsid w:val="000001BD"/>
    <w:rsid w:val="00010A92"/>
    <w:rsid w:val="00020B89"/>
    <w:rsid w:val="00037B76"/>
    <w:rsid w:val="00043561"/>
    <w:rsid w:val="00054792"/>
    <w:rsid w:val="000676BA"/>
    <w:rsid w:val="00083A68"/>
    <w:rsid w:val="00094E26"/>
    <w:rsid w:val="000A6CEA"/>
    <w:rsid w:val="000B0335"/>
    <w:rsid w:val="000B4FA6"/>
    <w:rsid w:val="000C3DDB"/>
    <w:rsid w:val="000D725F"/>
    <w:rsid w:val="000E649B"/>
    <w:rsid w:val="000E768D"/>
    <w:rsid w:val="001017E9"/>
    <w:rsid w:val="00112E61"/>
    <w:rsid w:val="00114513"/>
    <w:rsid w:val="00117F85"/>
    <w:rsid w:val="001238D5"/>
    <w:rsid w:val="00133744"/>
    <w:rsid w:val="001552B9"/>
    <w:rsid w:val="001615B0"/>
    <w:rsid w:val="0017020B"/>
    <w:rsid w:val="001842C3"/>
    <w:rsid w:val="00184395"/>
    <w:rsid w:val="00194389"/>
    <w:rsid w:val="001B42C6"/>
    <w:rsid w:val="001C3CE7"/>
    <w:rsid w:val="001C5F31"/>
    <w:rsid w:val="001D2A38"/>
    <w:rsid w:val="001E6DFB"/>
    <w:rsid w:val="00214CCB"/>
    <w:rsid w:val="00217B11"/>
    <w:rsid w:val="00221204"/>
    <w:rsid w:val="00240C1F"/>
    <w:rsid w:val="00243FAE"/>
    <w:rsid w:val="0025549C"/>
    <w:rsid w:val="00291B61"/>
    <w:rsid w:val="002B4D27"/>
    <w:rsid w:val="002B6DA7"/>
    <w:rsid w:val="002C533E"/>
    <w:rsid w:val="002C5E7D"/>
    <w:rsid w:val="002E6E9D"/>
    <w:rsid w:val="002F062F"/>
    <w:rsid w:val="00305D80"/>
    <w:rsid w:val="00314EA6"/>
    <w:rsid w:val="00320564"/>
    <w:rsid w:val="003207BD"/>
    <w:rsid w:val="0035051E"/>
    <w:rsid w:val="00360078"/>
    <w:rsid w:val="00361A59"/>
    <w:rsid w:val="0038190C"/>
    <w:rsid w:val="00393ECB"/>
    <w:rsid w:val="003A75C4"/>
    <w:rsid w:val="003B6F68"/>
    <w:rsid w:val="003F0145"/>
    <w:rsid w:val="003F6780"/>
    <w:rsid w:val="0040043D"/>
    <w:rsid w:val="0040052C"/>
    <w:rsid w:val="00402B5C"/>
    <w:rsid w:val="00404312"/>
    <w:rsid w:val="004135F1"/>
    <w:rsid w:val="00456AFA"/>
    <w:rsid w:val="00462286"/>
    <w:rsid w:val="00466E93"/>
    <w:rsid w:val="00467183"/>
    <w:rsid w:val="00483263"/>
    <w:rsid w:val="00494CC5"/>
    <w:rsid w:val="004D0BFD"/>
    <w:rsid w:val="004F3483"/>
    <w:rsid w:val="00506614"/>
    <w:rsid w:val="00511472"/>
    <w:rsid w:val="00516AA7"/>
    <w:rsid w:val="00530952"/>
    <w:rsid w:val="00537468"/>
    <w:rsid w:val="00541891"/>
    <w:rsid w:val="005452DA"/>
    <w:rsid w:val="00546D75"/>
    <w:rsid w:val="0057797C"/>
    <w:rsid w:val="0058325D"/>
    <w:rsid w:val="00586513"/>
    <w:rsid w:val="00587379"/>
    <w:rsid w:val="00591CA1"/>
    <w:rsid w:val="005B51C0"/>
    <w:rsid w:val="005D24A5"/>
    <w:rsid w:val="005D721D"/>
    <w:rsid w:val="005D7FE3"/>
    <w:rsid w:val="005F7165"/>
    <w:rsid w:val="00601CEE"/>
    <w:rsid w:val="006229F2"/>
    <w:rsid w:val="00623DF6"/>
    <w:rsid w:val="00644952"/>
    <w:rsid w:val="00655BD7"/>
    <w:rsid w:val="006641D4"/>
    <w:rsid w:val="00670CEF"/>
    <w:rsid w:val="00677511"/>
    <w:rsid w:val="006846EC"/>
    <w:rsid w:val="006B1E42"/>
    <w:rsid w:val="006C0D30"/>
    <w:rsid w:val="006C28C7"/>
    <w:rsid w:val="006D0062"/>
    <w:rsid w:val="006D625D"/>
    <w:rsid w:val="006E0113"/>
    <w:rsid w:val="006E6C68"/>
    <w:rsid w:val="006F3469"/>
    <w:rsid w:val="00701A7E"/>
    <w:rsid w:val="00725608"/>
    <w:rsid w:val="007263CB"/>
    <w:rsid w:val="00732A80"/>
    <w:rsid w:val="00740612"/>
    <w:rsid w:val="007528B3"/>
    <w:rsid w:val="00755993"/>
    <w:rsid w:val="00762954"/>
    <w:rsid w:val="00762B78"/>
    <w:rsid w:val="00781EFE"/>
    <w:rsid w:val="007A2151"/>
    <w:rsid w:val="007A7827"/>
    <w:rsid w:val="007C537B"/>
    <w:rsid w:val="007D79C6"/>
    <w:rsid w:val="007E14E2"/>
    <w:rsid w:val="00803BB3"/>
    <w:rsid w:val="0080763F"/>
    <w:rsid w:val="00816110"/>
    <w:rsid w:val="00822303"/>
    <w:rsid w:val="0083389A"/>
    <w:rsid w:val="00843508"/>
    <w:rsid w:val="008727FB"/>
    <w:rsid w:val="00875F96"/>
    <w:rsid w:val="00883473"/>
    <w:rsid w:val="008C3F8E"/>
    <w:rsid w:val="00903DE1"/>
    <w:rsid w:val="00904776"/>
    <w:rsid w:val="009153A6"/>
    <w:rsid w:val="00950629"/>
    <w:rsid w:val="0096469B"/>
    <w:rsid w:val="009734B8"/>
    <w:rsid w:val="0099210F"/>
    <w:rsid w:val="009B520D"/>
    <w:rsid w:val="009D216A"/>
    <w:rsid w:val="009E0BDB"/>
    <w:rsid w:val="009F5F5B"/>
    <w:rsid w:val="009F7F87"/>
    <w:rsid w:val="00A2365D"/>
    <w:rsid w:val="00A27D36"/>
    <w:rsid w:val="00A47EC1"/>
    <w:rsid w:val="00A63672"/>
    <w:rsid w:val="00A70ABF"/>
    <w:rsid w:val="00A753B2"/>
    <w:rsid w:val="00A90EA3"/>
    <w:rsid w:val="00A91958"/>
    <w:rsid w:val="00AA7146"/>
    <w:rsid w:val="00AF434A"/>
    <w:rsid w:val="00B05F77"/>
    <w:rsid w:val="00B1114D"/>
    <w:rsid w:val="00B16972"/>
    <w:rsid w:val="00B44D3E"/>
    <w:rsid w:val="00B55AE3"/>
    <w:rsid w:val="00B6385E"/>
    <w:rsid w:val="00B70F4B"/>
    <w:rsid w:val="00B72560"/>
    <w:rsid w:val="00B8083E"/>
    <w:rsid w:val="00B904AC"/>
    <w:rsid w:val="00B913A0"/>
    <w:rsid w:val="00BD426C"/>
    <w:rsid w:val="00BD4ABD"/>
    <w:rsid w:val="00BD520A"/>
    <w:rsid w:val="00C049AA"/>
    <w:rsid w:val="00C10BDF"/>
    <w:rsid w:val="00C139B2"/>
    <w:rsid w:val="00C139EC"/>
    <w:rsid w:val="00C41891"/>
    <w:rsid w:val="00C75C6A"/>
    <w:rsid w:val="00CA2666"/>
    <w:rsid w:val="00CC46B9"/>
    <w:rsid w:val="00CD2161"/>
    <w:rsid w:val="00CD3AEE"/>
    <w:rsid w:val="00CD3B44"/>
    <w:rsid w:val="00CD42CF"/>
    <w:rsid w:val="00CD4B79"/>
    <w:rsid w:val="00CE06F6"/>
    <w:rsid w:val="00CE6CA5"/>
    <w:rsid w:val="00CF07F2"/>
    <w:rsid w:val="00CF4414"/>
    <w:rsid w:val="00D357B6"/>
    <w:rsid w:val="00D441C7"/>
    <w:rsid w:val="00D60387"/>
    <w:rsid w:val="00D62A96"/>
    <w:rsid w:val="00D72D0C"/>
    <w:rsid w:val="00D72D71"/>
    <w:rsid w:val="00D75CF8"/>
    <w:rsid w:val="00D844D8"/>
    <w:rsid w:val="00DC6A6D"/>
    <w:rsid w:val="00DD00AC"/>
    <w:rsid w:val="00DD0246"/>
    <w:rsid w:val="00DE3DD3"/>
    <w:rsid w:val="00DF5077"/>
    <w:rsid w:val="00E46106"/>
    <w:rsid w:val="00E51253"/>
    <w:rsid w:val="00E513EC"/>
    <w:rsid w:val="00E6663E"/>
    <w:rsid w:val="00E773DC"/>
    <w:rsid w:val="00E914C1"/>
    <w:rsid w:val="00EC55CF"/>
    <w:rsid w:val="00EE1D49"/>
    <w:rsid w:val="00EF15DF"/>
    <w:rsid w:val="00EF1781"/>
    <w:rsid w:val="00EF3180"/>
    <w:rsid w:val="00F01E03"/>
    <w:rsid w:val="00F0308B"/>
    <w:rsid w:val="00F15065"/>
    <w:rsid w:val="00F253B4"/>
    <w:rsid w:val="00F32DDB"/>
    <w:rsid w:val="00F6055F"/>
    <w:rsid w:val="00F67193"/>
    <w:rsid w:val="00F67E70"/>
    <w:rsid w:val="00F809B7"/>
    <w:rsid w:val="00F90241"/>
    <w:rsid w:val="00F9497E"/>
    <w:rsid w:val="00FA3100"/>
    <w:rsid w:val="00FA72F8"/>
    <w:rsid w:val="06B741BC"/>
    <w:rsid w:val="06E9297E"/>
    <w:rsid w:val="0C310809"/>
    <w:rsid w:val="0D4312EF"/>
    <w:rsid w:val="0F3C3B2F"/>
    <w:rsid w:val="1A1B771C"/>
    <w:rsid w:val="1A837071"/>
    <w:rsid w:val="1AAE4EBB"/>
    <w:rsid w:val="20837A5B"/>
    <w:rsid w:val="21CB476F"/>
    <w:rsid w:val="22B31DD0"/>
    <w:rsid w:val="22C60E71"/>
    <w:rsid w:val="22F54ECF"/>
    <w:rsid w:val="23D55373"/>
    <w:rsid w:val="24131753"/>
    <w:rsid w:val="24972A8F"/>
    <w:rsid w:val="24B30C16"/>
    <w:rsid w:val="24F17D6D"/>
    <w:rsid w:val="25FC3343"/>
    <w:rsid w:val="293265EA"/>
    <w:rsid w:val="2AC54B59"/>
    <w:rsid w:val="2AF851D4"/>
    <w:rsid w:val="2CCB0EB8"/>
    <w:rsid w:val="325615BE"/>
    <w:rsid w:val="32FF75A5"/>
    <w:rsid w:val="33C050A5"/>
    <w:rsid w:val="354421C5"/>
    <w:rsid w:val="3BA74F1B"/>
    <w:rsid w:val="3C0E7936"/>
    <w:rsid w:val="3C6137EC"/>
    <w:rsid w:val="3D473EF1"/>
    <w:rsid w:val="4214425B"/>
    <w:rsid w:val="4335641E"/>
    <w:rsid w:val="460800F0"/>
    <w:rsid w:val="4B030810"/>
    <w:rsid w:val="4B3E6317"/>
    <w:rsid w:val="4D32463B"/>
    <w:rsid w:val="4F575B99"/>
    <w:rsid w:val="506A3E47"/>
    <w:rsid w:val="53FC1D08"/>
    <w:rsid w:val="56A0594A"/>
    <w:rsid w:val="56FF40BE"/>
    <w:rsid w:val="59D21440"/>
    <w:rsid w:val="5BBF10ED"/>
    <w:rsid w:val="5D2602F2"/>
    <w:rsid w:val="60F95586"/>
    <w:rsid w:val="65027655"/>
    <w:rsid w:val="71BB66D5"/>
    <w:rsid w:val="772E0483"/>
    <w:rsid w:val="793B2AFC"/>
    <w:rsid w:val="79BC02AC"/>
    <w:rsid w:val="7A1471E1"/>
    <w:rsid w:val="7ACA77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onstantia" w:hAnsi="Constantia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99"/>
    <w:pPr>
      <w:ind w:firstLine="560" w:firstLineChars="200"/>
    </w:pPr>
    <w:rPr>
      <w:rFonts w:ascii="仿宋_GB2312" w:hAnsi="Times New Roman"/>
      <w:sz w:val="28"/>
      <w:szCs w:val="30"/>
    </w:r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Body Text Indent Char"/>
    <w:basedOn w:val="8"/>
    <w:link w:val="2"/>
    <w:semiHidden/>
    <w:qFormat/>
    <w:locked/>
    <w:uiPriority w:val="99"/>
    <w:rPr>
      <w:rFonts w:ascii="Constantia" w:hAnsi="Constantia" w:eastAsia="仿宋_GB2312" w:cs="Times New Roman"/>
      <w:sz w:val="32"/>
      <w:szCs w:val="32"/>
    </w:rPr>
  </w:style>
  <w:style w:type="character" w:customStyle="1" w:styleId="11">
    <w:name w:val="Header Char"/>
    <w:basedOn w:val="8"/>
    <w:link w:val="5"/>
    <w:semiHidden/>
    <w:qFormat/>
    <w:locked/>
    <w:uiPriority w:val="99"/>
    <w:rPr>
      <w:rFonts w:ascii="Constantia" w:hAnsi="Constantia" w:eastAsia="仿宋_GB2312" w:cs="Times New Roman"/>
      <w:sz w:val="18"/>
      <w:szCs w:val="18"/>
    </w:rPr>
  </w:style>
  <w:style w:type="character" w:customStyle="1" w:styleId="12">
    <w:name w:val="正文文本缩进 Char"/>
    <w:basedOn w:val="8"/>
    <w:link w:val="2"/>
    <w:qFormat/>
    <w:locked/>
    <w:uiPriority w:val="99"/>
    <w:rPr>
      <w:rFonts w:ascii="仿宋_GB2312" w:hAnsi="Times New Roman" w:eastAsia="仿宋_GB2312" w:cs="Times New Roman"/>
      <w:sz w:val="30"/>
      <w:szCs w:val="30"/>
    </w:rPr>
  </w:style>
  <w:style w:type="character" w:customStyle="1" w:styleId="13">
    <w:name w:val="页眉 Char"/>
    <w:basedOn w:val="8"/>
    <w:link w:val="5"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5">
    <w:name w:val="font31"/>
    <w:basedOn w:val="8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6">
    <w:name w:val="页脚 Char"/>
    <w:basedOn w:val="8"/>
    <w:link w:val="4"/>
    <w:semiHidden/>
    <w:qFormat/>
    <w:uiPriority w:val="99"/>
    <w:rPr>
      <w:rFonts w:ascii="Constantia" w:hAnsi="Constantia" w:eastAsia="仿宋_GB2312"/>
      <w:kern w:val="2"/>
      <w:sz w:val="18"/>
      <w:szCs w:val="18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jc w:val="center"/>
    </w:pPr>
    <w:rPr>
      <w:rFonts w:ascii="Times New Roman" w:hAnsi="Times New Roman" w:eastAsia="Times New Roman"/>
      <w:kern w:val="0"/>
      <w:sz w:val="22"/>
      <w:szCs w:val="22"/>
      <w:lang w:val="zh-CN" w:bidi="zh-CN"/>
    </w:rPr>
  </w:style>
  <w:style w:type="character" w:customStyle="1" w:styleId="18">
    <w:name w:val="批注框文本 Char"/>
    <w:basedOn w:val="8"/>
    <w:link w:val="3"/>
    <w:semiHidden/>
    <w:qFormat/>
    <w:uiPriority w:val="99"/>
    <w:rPr>
      <w:rFonts w:ascii="Constantia" w:hAnsi="Constantia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1007</Words>
  <Characters>1189</Characters>
  <Lines>10</Lines>
  <Paragraphs>2</Paragraphs>
  <TotalTime>437</TotalTime>
  <ScaleCrop>false</ScaleCrop>
  <LinksUpToDate>false</LinksUpToDate>
  <CharactersWithSpaces>1281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2024-10-12T03:01:00Z</dcterms:created>
  <dc:creator>Windows 用户</dc:creator>
  <cp:lastModifiedBy>嗯哼</cp:lastModifiedBy>
  <cp:lastPrinted>2017-10-25T17:27:00Z</cp:lastPrinted>
  <dcterms:modified xsi:type="dcterms:W3CDTF">2024-11-18T08:40:17Z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B22087B43DA347D8889D6E6158A209ED_12</vt:lpwstr>
  </property>
</Properties>
</file>