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随州市</w:t>
      </w:r>
      <w:r>
        <w:rPr>
          <w:rFonts w:hint="eastAsia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曾都区</w:t>
      </w:r>
      <w:r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城市管理行政执法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eastAsia="zh-CN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eastAsia="zh-CN"/>
        </w:rPr>
        <w:t>行政决定</w:t>
      </w: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</w:rPr>
        <w:t>履行催告书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3920" w:firstLineChars="1400"/>
        <w:jc w:val="right"/>
        <w:textAlignment w:val="auto"/>
        <w:rPr>
          <w:rFonts w:hint="default" w:ascii="Times New Roman" w:hAnsi="Times New Roman" w:eastAsia="仿宋" w:cs="Times New Roman"/>
          <w:b/>
          <w:bCs/>
          <w:sz w:val="28"/>
          <w:szCs w:val="28"/>
          <w:u w:val="none"/>
        </w:rPr>
      </w:pPr>
      <w:r>
        <w:rPr>
          <w:rFonts w:hint="default" w:ascii="Times New Roman" w:hAnsi="Times New Roman" w:eastAsia="仿宋" w:cs="Times New Roman"/>
          <w:b w:val="0"/>
          <w:bCs w:val="0"/>
          <w:sz w:val="28"/>
          <w:szCs w:val="28"/>
          <w:u w:val="none"/>
          <w:lang w:val="en-US" w:eastAsia="zh-CN"/>
        </w:rPr>
        <w:t>随</w:t>
      </w:r>
      <w:r>
        <w:rPr>
          <w:rFonts w:hint="eastAsia" w:ascii="Times New Roman" w:hAnsi="Times New Roman" w:eastAsia="仿宋" w:cs="Times New Roman"/>
          <w:b w:val="0"/>
          <w:bCs w:val="0"/>
          <w:sz w:val="28"/>
          <w:szCs w:val="28"/>
          <w:u w:val="none"/>
          <w:lang w:val="en-US" w:eastAsia="zh-CN"/>
        </w:rPr>
        <w:t>曾</w:t>
      </w:r>
      <w:r>
        <w:rPr>
          <w:rFonts w:hint="default" w:ascii="Times New Roman" w:hAnsi="Times New Roman" w:eastAsia="仿宋" w:cs="Times New Roman"/>
          <w:b w:val="0"/>
          <w:bCs w:val="0"/>
          <w:sz w:val="28"/>
          <w:szCs w:val="28"/>
          <w:u w:val="none"/>
          <w:lang w:val="en-US" w:eastAsia="zh-CN"/>
        </w:rPr>
        <w:t>城管决催字</w:t>
      </w:r>
      <w:r>
        <w:rPr>
          <w:rFonts w:hint="default" w:ascii="Times New Roman" w:hAnsi="Times New Roman" w:eastAsia="仿宋" w:cs="Times New Roman"/>
          <w:sz w:val="28"/>
          <w:szCs w:val="28"/>
          <w:u w:val="none"/>
        </w:rPr>
        <w:t>〔 </w:t>
      </w:r>
      <w:r>
        <w:rPr>
          <w:rFonts w:hint="default" w:ascii="Times New Roman" w:hAnsi="Times New Roman" w:eastAsia="仿宋" w:cs="Times New Roman"/>
          <w:sz w:val="28"/>
          <w:szCs w:val="28"/>
          <w:u w:val="none"/>
          <w:lang w:val="en-US" w:eastAsia="zh-CN"/>
        </w:rPr>
        <w:t xml:space="preserve">    </w:t>
      </w:r>
      <w:r>
        <w:rPr>
          <w:rFonts w:hint="default" w:ascii="Times New Roman" w:hAnsi="Times New Roman" w:eastAsia="仿宋" w:cs="Times New Roman"/>
          <w:sz w:val="28"/>
          <w:szCs w:val="28"/>
          <w:u w:val="none"/>
        </w:rPr>
        <w:t>〕第</w:t>
      </w:r>
      <w:r>
        <w:rPr>
          <w:rFonts w:hint="default" w:ascii="Times New Roman" w:hAnsi="Times New Roman" w:eastAsia="仿宋" w:cs="Times New Roman"/>
          <w:sz w:val="28"/>
          <w:szCs w:val="28"/>
          <w:u w:val="none"/>
          <w:lang w:val="en-US" w:eastAsia="zh-CN"/>
        </w:rPr>
        <w:t xml:space="preserve">    </w:t>
      </w:r>
      <w:r>
        <w:rPr>
          <w:rFonts w:hint="default" w:ascii="Times New Roman" w:hAnsi="Times New Roman" w:eastAsia="仿宋" w:cs="Times New Roman"/>
          <w:sz w:val="28"/>
          <w:szCs w:val="28"/>
          <w:u w:val="none"/>
        </w:rPr>
        <w:t>号</w:t>
      </w:r>
    </w:p>
    <w:p>
      <w:pPr>
        <w:widowControl w:val="0"/>
        <w:overflowPunct w:val="0"/>
        <w:topLinePunct/>
        <w:snapToGrid w:val="0"/>
        <w:spacing w:beforeLines="100" w:line="520" w:lineRule="exact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（当事人的姓名或者名称）  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：</w:t>
      </w:r>
    </w:p>
    <w:p>
      <w:pPr>
        <w:widowControl w:val="0"/>
        <w:overflowPunct w:val="0"/>
        <w:topLinePunct/>
        <w:snapToGrid w:val="0"/>
        <w:spacing w:line="520" w:lineRule="exact"/>
        <w:ind w:firstLine="560" w:firstLineChars="200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本机关于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  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年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月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日对你（单位）</w:t>
      </w:r>
      <w:r>
        <w:rPr>
          <w:rFonts w:hint="default" w:ascii="Times New Roman" w:hAnsi="Times New Roman" w:eastAsia="仿宋_GB2312" w:cs="Times New Roman"/>
          <w:sz w:val="28"/>
          <w:szCs w:val="28"/>
          <w:u w:val="none"/>
          <w:lang w:eastAsia="zh-CN"/>
        </w:rPr>
        <w:t>作出</w:t>
      </w:r>
      <w:r>
        <w:rPr>
          <w:rFonts w:hint="default" w:ascii="Times New Roman" w:hAnsi="Times New Roman" w:eastAsia="仿宋_GB2312" w:cs="Times New Roman"/>
          <w:sz w:val="28"/>
          <w:szCs w:val="28"/>
          <w:u w:val="none"/>
        </w:rPr>
        <w:t>了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 （行政决定书的名称及文号）             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，要求你（单位）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        （履行义务的期限、方式及内容）      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，而你（单位）至今未履行该义务。</w:t>
      </w:r>
    </w:p>
    <w:p>
      <w:pPr>
        <w:widowControl w:val="0"/>
        <w:tabs>
          <w:tab w:val="left" w:pos="6840"/>
        </w:tabs>
        <w:overflowPunct w:val="0"/>
        <w:topLinePunct/>
        <w:snapToGrid w:val="0"/>
        <w:spacing w:line="520" w:lineRule="exact"/>
        <w:ind w:firstLine="560" w:firstLineChars="200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现</w:t>
      </w:r>
      <w:r>
        <w:rPr>
          <w:rFonts w:hint="default" w:ascii="Times New Roman" w:hAnsi="Times New Roman" w:eastAsia="仿宋_GB2312" w:cs="Times New Roman"/>
          <w:sz w:val="28"/>
          <w:szCs w:val="28"/>
        </w:rPr>
        <w:t>根据《中华人民共和国行政强制法》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第三十五条之规定，本机关作如下</w:t>
      </w:r>
      <w:r>
        <w:rPr>
          <w:rFonts w:hint="default" w:ascii="Times New Roman" w:hAnsi="Times New Roman" w:eastAsia="仿宋_GB2312" w:cs="Times New Roman"/>
          <w:sz w:val="28"/>
          <w:szCs w:val="28"/>
        </w:rPr>
        <w:t>催告：</w:t>
      </w:r>
    </w:p>
    <w:p>
      <w:pPr>
        <w:widowControl w:val="0"/>
        <w:tabs>
          <w:tab w:val="left" w:pos="3514"/>
        </w:tabs>
        <w:overflowPunct w:val="0"/>
        <w:topLinePunct/>
        <w:snapToGrid w:val="0"/>
        <w:spacing w:line="520" w:lineRule="exact"/>
        <w:ind w:firstLine="560" w:firstLineChars="200"/>
        <w:rPr>
          <w:rFonts w:hint="default" w:ascii="Times New Roman" w:hAnsi="Times New Roman" w:eastAsia="仿宋_GB2312" w:cs="Times New Roman"/>
          <w:spacing w:val="-4"/>
          <w:sz w:val="28"/>
          <w:szCs w:val="28"/>
          <w:u w:val="single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请于本催告书送达之日起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日内履行以下义务：</w:t>
      </w:r>
    </w:p>
    <w:p>
      <w:pPr>
        <w:widowControl w:val="0"/>
        <w:overflowPunct w:val="0"/>
        <w:topLinePunct/>
        <w:snapToGrid w:val="0"/>
        <w:spacing w:line="520" w:lineRule="exact"/>
        <w:ind w:firstLine="600"/>
        <w:rPr>
          <w:rFonts w:hint="default" w:ascii="Times New Roman" w:hAnsi="Times New Roman" w:eastAsia="仿宋_GB2312" w:cs="Times New Roman"/>
          <w:sz w:val="28"/>
          <w:szCs w:val="28"/>
          <w:u w:val="single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（1）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                                             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；</w:t>
      </w:r>
    </w:p>
    <w:p>
      <w:pPr>
        <w:widowControl w:val="0"/>
        <w:overflowPunct w:val="0"/>
        <w:topLinePunct/>
        <w:snapToGrid w:val="0"/>
        <w:spacing w:line="520" w:lineRule="exact"/>
        <w:ind w:firstLine="600"/>
        <w:rPr>
          <w:rFonts w:hint="default" w:ascii="Times New Roman" w:hAnsi="Times New Roman" w:eastAsia="仿宋_GB2312" w:cs="Times New Roman"/>
          <w:sz w:val="28"/>
          <w:szCs w:val="28"/>
          <w:u w:val="single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（2）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                                             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。</w:t>
      </w:r>
    </w:p>
    <w:p>
      <w:pPr>
        <w:widowControl w:val="0"/>
        <w:tabs>
          <w:tab w:val="left" w:pos="6840"/>
        </w:tabs>
        <w:overflowPunct w:val="0"/>
        <w:topLinePunct/>
        <w:snapToGrid w:val="0"/>
        <w:spacing w:line="520" w:lineRule="exact"/>
        <w:ind w:firstLine="560" w:firstLineChars="200"/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如无正当理由，逾期仍不履行该义务的，本机关将申请人民法院强制执行（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或依照有关规定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强制执行）。</w:t>
      </w:r>
    </w:p>
    <w:p>
      <w:pPr>
        <w:widowControl w:val="0"/>
        <w:tabs>
          <w:tab w:val="left" w:pos="6840"/>
        </w:tabs>
        <w:overflowPunct w:val="0"/>
        <w:topLinePunct/>
        <w:snapToGrid w:val="0"/>
        <w:spacing w:line="520" w:lineRule="exact"/>
        <w:ind w:firstLine="560" w:firstLineChars="200"/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依据《中华人民共和国行政强制法》第三十六条之规定，</w:t>
      </w:r>
      <w:r>
        <w:rPr>
          <w:rFonts w:hint="default" w:ascii="Times New Roman" w:hAnsi="Times New Roman" w:eastAsia="仿宋_GB2312" w:cs="Times New Roman"/>
          <w:sz w:val="28"/>
          <w:szCs w:val="28"/>
        </w:rPr>
        <w:t>你（单位）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收到催告书后有权进行</w:t>
      </w:r>
      <w:r>
        <w:rPr>
          <w:rFonts w:hint="default" w:ascii="Times New Roman" w:hAnsi="Times New Roman" w:eastAsia="仿宋_GB2312" w:cs="Times New Roman"/>
          <w:sz w:val="28"/>
          <w:szCs w:val="28"/>
        </w:rPr>
        <w:t>陈述和申辩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，提出的事实、理由或者证据成立的，本机关将依法予以采纳。请你（单位）在收到本催告书之日起五日内提出陈述和申辩，逾期不陈述、申辩的，视为放弃陈述和申辩的权利。</w:t>
      </w:r>
    </w:p>
    <w:p>
      <w:pPr>
        <w:widowControl w:val="0"/>
        <w:tabs>
          <w:tab w:val="left" w:pos="6840"/>
        </w:tabs>
        <w:overflowPunct w:val="0"/>
        <w:topLinePunct/>
        <w:snapToGrid w:val="0"/>
        <w:spacing w:line="520" w:lineRule="exact"/>
        <w:ind w:firstLine="560" w:firstLineChars="200"/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</w:pPr>
    </w:p>
    <w:p>
      <w:pPr>
        <w:widowControl w:val="0"/>
        <w:tabs>
          <w:tab w:val="left" w:pos="6840"/>
        </w:tabs>
        <w:overflowPunct w:val="0"/>
        <w:topLinePunct/>
        <w:snapToGrid w:val="0"/>
        <w:spacing w:line="520" w:lineRule="exact"/>
        <w:ind w:firstLine="560" w:firstLineChars="200"/>
        <w:rPr>
          <w:rFonts w:hint="default" w:ascii="Times New Roman" w:hAnsi="Times New Roman" w:eastAsia="仿宋_GB2312" w:cs="Times New Roman"/>
          <w:sz w:val="28"/>
          <w:szCs w:val="28"/>
        </w:rPr>
      </w:pPr>
    </w:p>
    <w:p>
      <w:pPr>
        <w:widowControl w:val="0"/>
        <w:tabs>
          <w:tab w:val="left" w:pos="6840"/>
        </w:tabs>
        <w:overflowPunct w:val="0"/>
        <w:topLinePunct/>
        <w:snapToGrid w:val="0"/>
        <w:spacing w:line="520" w:lineRule="exact"/>
        <w:jc w:val="both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 xml:space="preserve">                          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 xml:space="preserve">    </w:t>
      </w:r>
      <w:r>
        <w:rPr>
          <w:rFonts w:hint="default" w:ascii="Times New Roman" w:hAnsi="Times New Roman" w:eastAsia="仿宋" w:cs="Times New Roman"/>
          <w:sz w:val="28"/>
          <w:szCs w:val="28"/>
        </w:rPr>
        <w:t xml:space="preserve"> 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随州市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曾都区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城市管理执法</w:t>
      </w:r>
      <w:r>
        <w:rPr>
          <w:rFonts w:hint="eastAsia" w:ascii="Times New Roman" w:hAnsi="Times New Roman" w:eastAsia="仿宋" w:cs="Times New Roman"/>
          <w:sz w:val="28"/>
          <w:szCs w:val="28"/>
          <w:lang w:eastAsia="zh-CN"/>
        </w:rPr>
        <w:t>局</w:t>
      </w:r>
    </w:p>
    <w:p>
      <w:pPr>
        <w:ind w:firstLine="5600" w:firstLineChars="2000"/>
      </w:pPr>
      <w:r>
        <w:rPr>
          <w:rFonts w:hint="default" w:ascii="Times New Roman" w:hAnsi="Times New Roman" w:eastAsia="仿宋_GB2312" w:cs="Times New Roman"/>
          <w:sz w:val="28"/>
          <w:szCs w:val="28"/>
        </w:rPr>
        <w:t xml:space="preserve">年   月   日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2ZjVlZjZmNjVmMjMyMjhiZmVlNjRkNTRlNmEyZjkifQ=="/>
  </w:docVars>
  <w:rsids>
    <w:rsidRoot w:val="505C57E4"/>
    <w:rsid w:val="3FB85E3B"/>
    <w:rsid w:val="505C5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2024-01-17T08:28:00Z</dcterms:created>
  <dc:creator>文通图文广告</dc:creator>
  <cp:lastModifiedBy>程程</cp:lastModifiedBy>
  <dcterms:modified xsi:type="dcterms:W3CDTF">2024-01-18T01:02:32Z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3F5F9115E66146C3A6DA589D40C26447_11</vt:lpwstr>
  </property>
</Properties>
</file>