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责令改正违法行为通知书送达、签收照片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责令改正违法行为通知书送达、签收照片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26B26E88"/>
    <w:rsid w:val="35B70430"/>
    <w:rsid w:val="42201C89"/>
    <w:rsid w:val="48372B88"/>
    <w:rsid w:val="4C1963B4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542E29B2E91F47EE9833BFADE5DA8B40_13</vt:lpwstr>
  </property>
</Properties>
</file>