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43" w:line="219" w:lineRule="auto"/>
        <w:ind w:left="3781"/>
        <w:rPr>
          <w:rFonts w:ascii="宋体" w:hAnsi="宋体" w:eastAsia="宋体" w:cs="宋体"/>
          <w:sz w:val="44"/>
          <w:szCs w:val="44"/>
        </w:rPr>
      </w:pPr>
      <w:r>
        <w:rPr>
          <w:rFonts w:ascii="宋体" w:hAnsi="宋体" w:eastAsia="宋体" w:cs="宋体"/>
          <w:b/>
          <w:bCs/>
          <w:spacing w:val="-8"/>
          <w:sz w:val="44"/>
          <w:szCs w:val="44"/>
        </w:rPr>
        <w:t>湖北省卫生健康领域轻微违法行为和</w:t>
      </w:r>
    </w:p>
    <w:p>
      <w:pPr>
        <w:spacing w:before="45" w:line="219" w:lineRule="auto"/>
        <w:ind w:left="3341"/>
        <w:rPr>
          <w:rFonts w:ascii="宋体" w:hAnsi="宋体" w:eastAsia="宋体" w:cs="宋体"/>
          <w:sz w:val="44"/>
          <w:szCs w:val="44"/>
        </w:rPr>
      </w:pPr>
      <w:r>
        <w:rPr>
          <w:rFonts w:ascii="宋体" w:hAnsi="宋体" w:eastAsia="宋体" w:cs="宋体"/>
          <w:b/>
          <w:bCs/>
          <w:spacing w:val="-9"/>
          <w:sz w:val="44"/>
          <w:szCs w:val="44"/>
        </w:rPr>
        <w:t>初次违法行为依法不予行政处罚事项清单</w:t>
      </w:r>
    </w:p>
    <w:p>
      <w:pPr>
        <w:spacing w:before="138" w:line="219" w:lineRule="auto"/>
        <w:ind w:left="6590"/>
        <w:rPr>
          <w:rFonts w:ascii="宋体" w:hAnsi="宋体" w:eastAsia="宋体" w:cs="宋体"/>
          <w:sz w:val="35"/>
          <w:szCs w:val="35"/>
        </w:rPr>
      </w:pPr>
      <w:r>
        <w:rPr>
          <w:rFonts w:ascii="宋体" w:hAnsi="宋体" w:eastAsia="宋体" w:cs="宋体"/>
          <w:b/>
          <w:bCs/>
          <w:spacing w:val="7"/>
          <w:sz w:val="35"/>
          <w:szCs w:val="35"/>
        </w:rPr>
        <w:t>(第一批)</w:t>
      </w:r>
    </w:p>
    <w:p/>
    <w:p>
      <w:pPr>
        <w:spacing w:line="218" w:lineRule="exact"/>
      </w:pPr>
    </w:p>
    <w:tbl>
      <w:tblPr>
        <w:tblStyle w:val="5"/>
        <w:tblW w:w="14572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35"/>
        <w:gridCol w:w="2578"/>
        <w:gridCol w:w="8344"/>
        <w:gridCol w:w="321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</w:trPr>
        <w:tc>
          <w:tcPr>
            <w:tcW w:w="435" w:type="dxa"/>
            <w:vAlign w:val="top"/>
          </w:tcPr>
          <w:p>
            <w:pPr>
              <w:spacing w:before="264" w:line="231" w:lineRule="auto"/>
              <w:ind w:left="10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6"/>
                <w:w w:val="97"/>
                <w:sz w:val="18"/>
                <w:szCs w:val="18"/>
              </w:rPr>
              <w:t>序号</w:t>
            </w:r>
          </w:p>
        </w:tc>
        <w:tc>
          <w:tcPr>
            <w:tcW w:w="2578" w:type="dxa"/>
            <w:vAlign w:val="top"/>
          </w:tcPr>
          <w:p>
            <w:pPr>
              <w:spacing w:before="264" w:line="220" w:lineRule="auto"/>
              <w:ind w:left="54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8"/>
                <w:sz w:val="21"/>
                <w:szCs w:val="21"/>
              </w:rPr>
              <w:t>违</w:t>
            </w:r>
            <w:r>
              <w:rPr>
                <w:rFonts w:ascii="宋体" w:hAnsi="宋体" w:eastAsia="宋体" w:cs="宋体"/>
                <w:spacing w:val="38"/>
                <w:sz w:val="21"/>
                <w:szCs w:val="21"/>
              </w:rPr>
              <w:t xml:space="preserve">  </w:t>
            </w:r>
            <w:r>
              <w:rPr>
                <w:rFonts w:ascii="宋体" w:hAnsi="宋体" w:eastAsia="宋体" w:cs="宋体"/>
                <w:spacing w:val="-8"/>
                <w:sz w:val="21"/>
                <w:szCs w:val="21"/>
              </w:rPr>
              <w:t>法</w:t>
            </w:r>
            <w:r>
              <w:rPr>
                <w:rFonts w:ascii="宋体" w:hAnsi="宋体" w:eastAsia="宋体" w:cs="宋体"/>
                <w:spacing w:val="39"/>
                <w:sz w:val="21"/>
                <w:szCs w:val="21"/>
              </w:rPr>
              <w:t xml:space="preserve">  </w:t>
            </w:r>
            <w:r>
              <w:rPr>
                <w:rFonts w:ascii="宋体" w:hAnsi="宋体" w:eastAsia="宋体" w:cs="宋体"/>
                <w:spacing w:val="-8"/>
                <w:sz w:val="21"/>
                <w:szCs w:val="21"/>
              </w:rPr>
              <w:t>行</w:t>
            </w:r>
            <w:r>
              <w:rPr>
                <w:rFonts w:ascii="宋体" w:hAnsi="宋体" w:eastAsia="宋体" w:cs="宋体"/>
                <w:spacing w:val="-7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pacing w:val="-8"/>
                <w:sz w:val="21"/>
                <w:szCs w:val="21"/>
              </w:rPr>
              <w:t>为</w:t>
            </w:r>
          </w:p>
        </w:tc>
        <w:tc>
          <w:tcPr>
            <w:tcW w:w="8344" w:type="dxa"/>
            <w:vAlign w:val="top"/>
          </w:tcPr>
          <w:p>
            <w:pPr>
              <w:spacing w:before="159" w:line="219" w:lineRule="auto"/>
              <w:ind w:left="311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spacing w:val="-11"/>
                <w:sz w:val="21"/>
                <w:szCs w:val="21"/>
              </w:rPr>
              <w:t>法</w:t>
            </w:r>
            <w:r>
              <w:rPr>
                <w:rFonts w:ascii="宋体" w:hAnsi="宋体" w:eastAsia="宋体" w:cs="宋体"/>
                <w:spacing w:val="6"/>
                <w:sz w:val="21"/>
                <w:szCs w:val="21"/>
              </w:rPr>
              <w:t xml:space="preserve">    </w:t>
            </w:r>
            <w:r>
              <w:rPr>
                <w:rFonts w:ascii="宋体" w:hAnsi="宋体" w:eastAsia="宋体" w:cs="宋体"/>
                <w:b/>
                <w:bCs/>
                <w:spacing w:val="-11"/>
                <w:sz w:val="21"/>
                <w:szCs w:val="21"/>
              </w:rPr>
              <w:t>定</w:t>
            </w:r>
            <w:r>
              <w:rPr>
                <w:rFonts w:ascii="宋体" w:hAnsi="宋体" w:eastAsia="宋体" w:cs="宋体"/>
                <w:spacing w:val="6"/>
                <w:sz w:val="21"/>
                <w:szCs w:val="21"/>
              </w:rPr>
              <w:t xml:space="preserve">    </w:t>
            </w:r>
            <w:r>
              <w:rPr>
                <w:rFonts w:ascii="宋体" w:hAnsi="宋体" w:eastAsia="宋体" w:cs="宋体"/>
                <w:b/>
                <w:bCs/>
                <w:spacing w:val="-11"/>
                <w:sz w:val="21"/>
                <w:szCs w:val="21"/>
              </w:rPr>
              <w:t>依</w:t>
            </w:r>
            <w:r>
              <w:rPr>
                <w:rFonts w:ascii="宋体" w:hAnsi="宋体" w:eastAsia="宋体" w:cs="宋体"/>
                <w:spacing w:val="4"/>
                <w:sz w:val="21"/>
                <w:szCs w:val="21"/>
              </w:rPr>
              <w:t xml:space="preserve">    </w:t>
            </w:r>
            <w:r>
              <w:rPr>
                <w:rFonts w:ascii="宋体" w:hAnsi="宋体" w:eastAsia="宋体" w:cs="宋体"/>
                <w:b/>
                <w:bCs/>
                <w:spacing w:val="-11"/>
                <w:sz w:val="21"/>
                <w:szCs w:val="21"/>
              </w:rPr>
              <w:t>据</w:t>
            </w:r>
          </w:p>
          <w:p>
            <w:pPr>
              <w:spacing w:before="25" w:line="219" w:lineRule="auto"/>
              <w:ind w:left="2192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(违反条款具体内容咯，仅保留处罚条款具体内容</w:t>
            </w: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>)</w:t>
            </w:r>
          </w:p>
        </w:tc>
        <w:tc>
          <w:tcPr>
            <w:tcW w:w="3215" w:type="dxa"/>
            <w:vAlign w:val="top"/>
          </w:tcPr>
          <w:p>
            <w:pPr>
              <w:spacing w:before="24" w:line="221" w:lineRule="auto"/>
              <w:ind w:left="1188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6"/>
                <w:sz w:val="21"/>
                <w:szCs w:val="21"/>
              </w:rPr>
              <w:t>备</w:t>
            </w:r>
            <w:r>
              <w:rPr>
                <w:rFonts w:ascii="宋体" w:hAnsi="宋体" w:eastAsia="宋体" w:cs="宋体"/>
                <w:spacing w:val="7"/>
                <w:sz w:val="21"/>
                <w:szCs w:val="21"/>
              </w:rPr>
              <w:t xml:space="preserve">    </w:t>
            </w:r>
            <w:r>
              <w:rPr>
                <w:rFonts w:ascii="宋体" w:hAnsi="宋体" w:eastAsia="宋体" w:cs="宋体"/>
                <w:spacing w:val="-6"/>
                <w:sz w:val="21"/>
                <w:szCs w:val="21"/>
              </w:rPr>
              <w:t>注</w:t>
            </w:r>
          </w:p>
          <w:p>
            <w:pPr>
              <w:spacing w:before="37" w:line="199" w:lineRule="auto"/>
              <w:ind w:left="98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13"/>
                <w:sz w:val="19"/>
                <w:szCs w:val="19"/>
              </w:rPr>
              <w:t>(除符合实施办法规定条件外，还应符合</w:t>
            </w:r>
            <w:r>
              <w:rPr>
                <w:rFonts w:ascii="宋体" w:hAnsi="宋体" w:eastAsia="宋体" w:cs="宋体"/>
                <w:spacing w:val="14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spacing w:val="17"/>
                <w:sz w:val="20"/>
                <w:szCs w:val="20"/>
              </w:rPr>
              <w:t>备注要求)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37" w:hRule="atLeast"/>
        </w:trPr>
        <w:tc>
          <w:tcPr>
            <w:tcW w:w="435" w:type="dxa"/>
            <w:vAlign w:val="top"/>
          </w:tcPr>
          <w:p>
            <w:pPr>
              <w:spacing w:line="350" w:lineRule="auto"/>
              <w:rPr>
                <w:rFonts w:ascii="Arial"/>
                <w:sz w:val="21"/>
              </w:rPr>
            </w:pPr>
          </w:p>
          <w:p>
            <w:pPr>
              <w:spacing w:line="350" w:lineRule="auto"/>
              <w:rPr>
                <w:rFonts w:ascii="Arial"/>
                <w:sz w:val="21"/>
              </w:rPr>
            </w:pPr>
          </w:p>
          <w:p>
            <w:pPr>
              <w:spacing w:before="68" w:line="184" w:lineRule="auto"/>
              <w:ind w:left="10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1</w:t>
            </w:r>
          </w:p>
        </w:tc>
        <w:tc>
          <w:tcPr>
            <w:tcW w:w="2578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before="69" w:line="229" w:lineRule="auto"/>
              <w:ind w:left="20" w:right="16" w:firstLine="199"/>
              <w:jc w:val="both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>公共场所经营者安排未获</w:t>
            </w:r>
            <w:r>
              <w:rPr>
                <w:rFonts w:ascii="宋体" w:hAnsi="宋体" w:eastAsia="宋体" w:cs="宋体"/>
                <w:spacing w:val="7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得有效健康合格证明的从业</w:t>
            </w: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z w:val="21"/>
                <w:szCs w:val="21"/>
              </w:rPr>
              <w:t>人员从事直接为顾客服务工</w:t>
            </w:r>
            <w:r>
              <w:rPr>
                <w:rFonts w:ascii="宋体" w:hAnsi="宋体" w:eastAsia="宋体" w:cs="宋体"/>
                <w:spacing w:val="10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pacing w:val="8"/>
                <w:sz w:val="21"/>
                <w:szCs w:val="21"/>
              </w:rPr>
              <w:t>作的</w:t>
            </w:r>
          </w:p>
        </w:tc>
        <w:tc>
          <w:tcPr>
            <w:tcW w:w="8344" w:type="dxa"/>
            <w:vAlign w:val="top"/>
          </w:tcPr>
          <w:p>
            <w:pPr>
              <w:spacing w:before="185" w:line="229" w:lineRule="auto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bCs/>
                <w:spacing w:val="10"/>
                <w:sz w:val="20"/>
                <w:szCs w:val="20"/>
              </w:rPr>
              <w:t>【违反条款】《公共场所卫生管理条例实施细则》第十条第一款</w:t>
            </w:r>
          </w:p>
          <w:p>
            <w:pPr>
              <w:spacing w:before="34" w:line="247" w:lineRule="auto"/>
              <w:ind w:left="100" w:hanging="100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bCs/>
                <w:spacing w:val="7"/>
                <w:sz w:val="20"/>
                <w:szCs w:val="20"/>
              </w:rPr>
              <w:t>【处罚条款】《公共场所卫生管理条例实施细则》第三十八条</w:t>
            </w:r>
            <w:r>
              <w:rPr>
                <w:rFonts w:ascii="宋体" w:hAnsi="宋体" w:eastAsia="宋体" w:cs="宋体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7"/>
                <w:sz w:val="20"/>
                <w:szCs w:val="20"/>
              </w:rPr>
              <w:t>公共场所经营</w:t>
            </w:r>
            <w:r>
              <w:rPr>
                <w:rFonts w:ascii="宋体" w:hAnsi="宋体" w:eastAsia="宋体" w:cs="宋体"/>
                <w:spacing w:val="6"/>
                <w:sz w:val="20"/>
                <w:szCs w:val="20"/>
              </w:rPr>
              <w:t>者安排未获得</w:t>
            </w:r>
            <w:r>
              <w:rPr>
                <w:rFonts w:ascii="宋体" w:hAnsi="宋体" w:eastAsia="宋体" w:cs="宋体"/>
                <w:sz w:val="20"/>
                <w:szCs w:val="20"/>
              </w:rPr>
              <w:t xml:space="preserve">  </w:t>
            </w:r>
            <w:r>
              <w:rPr>
                <w:rFonts w:ascii="宋体" w:hAnsi="宋体" w:eastAsia="宋体" w:cs="宋体"/>
                <w:spacing w:val="3"/>
                <w:sz w:val="20"/>
                <w:szCs w:val="20"/>
              </w:rPr>
              <w:t>有效健康合格证明的从业人员从事直接为顾客服务工作的，由县级以上地方人民政府卫生计</w:t>
            </w:r>
            <w:r>
              <w:rPr>
                <w:rFonts w:ascii="宋体" w:hAnsi="宋体" w:eastAsia="宋体" w:cs="宋体"/>
                <w:spacing w:val="9"/>
                <w:sz w:val="20"/>
                <w:szCs w:val="20"/>
              </w:rPr>
              <w:t xml:space="preserve">  </w:t>
            </w:r>
            <w:r>
              <w:rPr>
                <w:rFonts w:ascii="宋体" w:hAnsi="宋体" w:eastAsia="宋体" w:cs="宋体"/>
                <w:spacing w:val="8"/>
                <w:sz w:val="20"/>
                <w:szCs w:val="20"/>
              </w:rPr>
              <w:t>生行政部门责令限期改正，给予警告，并处以500元以上500</w:t>
            </w:r>
            <w:r>
              <w:rPr>
                <w:rFonts w:ascii="宋体" w:hAnsi="宋体" w:eastAsia="宋体" w:cs="宋体"/>
                <w:spacing w:val="7"/>
                <w:sz w:val="20"/>
                <w:szCs w:val="20"/>
              </w:rPr>
              <w:t>0元以下罚款；逾期不改正的，</w:t>
            </w:r>
            <w:r>
              <w:rPr>
                <w:rFonts w:ascii="宋体" w:hAnsi="宋体" w:eastAsia="宋体" w:cs="宋体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13"/>
                <w:sz w:val="20"/>
                <w:szCs w:val="20"/>
              </w:rPr>
              <w:t>处以5000元以上15000元以下罚款。</w:t>
            </w:r>
          </w:p>
        </w:tc>
        <w:tc>
          <w:tcPr>
            <w:tcW w:w="3215" w:type="dxa"/>
            <w:vAlign w:val="top"/>
          </w:tcPr>
          <w:p>
            <w:pPr>
              <w:spacing w:before="79" w:line="219" w:lineRule="auto"/>
              <w:ind w:left="238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9"/>
                <w:sz w:val="21"/>
                <w:szCs w:val="21"/>
              </w:rPr>
              <w:t>符合以下情形之一可适用：</w:t>
            </w:r>
          </w:p>
          <w:p>
            <w:pPr>
              <w:spacing w:before="1" w:line="246" w:lineRule="auto"/>
              <w:ind w:left="330" w:hanging="232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6"/>
                <w:sz w:val="20"/>
                <w:szCs w:val="20"/>
              </w:rPr>
              <w:t>1.从业人员有健康证明，但已过期，</w:t>
            </w:r>
            <w:r>
              <w:rPr>
                <w:rFonts w:ascii="宋体" w:hAnsi="宋体" w:eastAsia="宋体" w:cs="宋体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13"/>
                <w:sz w:val="20"/>
                <w:szCs w:val="20"/>
              </w:rPr>
              <w:t>过期时间不超过15天且人数不</w:t>
            </w:r>
            <w:r>
              <w:rPr>
                <w:rFonts w:ascii="宋体" w:hAnsi="宋体" w:eastAsia="宋体" w:cs="宋体"/>
                <w:sz w:val="20"/>
                <w:szCs w:val="20"/>
              </w:rPr>
              <w:t xml:space="preserve">  </w:t>
            </w:r>
            <w:r>
              <w:rPr>
                <w:rFonts w:ascii="宋体" w:hAnsi="宋体" w:eastAsia="宋体" w:cs="宋体"/>
                <w:spacing w:val="22"/>
                <w:sz w:val="20"/>
                <w:szCs w:val="20"/>
              </w:rPr>
              <w:t>超过3人。</w:t>
            </w:r>
          </w:p>
          <w:p>
            <w:pPr>
              <w:spacing w:before="27" w:line="221" w:lineRule="auto"/>
              <w:ind w:left="337" w:hanging="239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6"/>
                <w:sz w:val="20"/>
                <w:szCs w:val="20"/>
              </w:rPr>
              <w:t>2.已申办健康合格证明，并能提供</w:t>
            </w:r>
            <w:r>
              <w:rPr>
                <w:rFonts w:ascii="宋体" w:hAnsi="宋体" w:eastAsia="宋体" w:cs="宋体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22"/>
                <w:sz w:val="20"/>
                <w:szCs w:val="20"/>
              </w:rPr>
              <w:t>相应的证明材料。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07" w:hRule="atLeast"/>
        </w:trPr>
        <w:tc>
          <w:tcPr>
            <w:tcW w:w="435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</w:p>
          <w:p>
            <w:pPr>
              <w:spacing w:line="278" w:lineRule="auto"/>
              <w:rPr>
                <w:rFonts w:ascii="Arial"/>
                <w:sz w:val="21"/>
              </w:rPr>
            </w:pPr>
          </w:p>
          <w:p>
            <w:pPr>
              <w:spacing w:line="278" w:lineRule="auto"/>
              <w:rPr>
                <w:rFonts w:ascii="Arial"/>
                <w:sz w:val="21"/>
              </w:rPr>
            </w:pPr>
          </w:p>
          <w:p>
            <w:pPr>
              <w:spacing w:before="68" w:line="183" w:lineRule="auto"/>
              <w:ind w:left="10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2</w:t>
            </w:r>
          </w:p>
        </w:tc>
        <w:tc>
          <w:tcPr>
            <w:tcW w:w="2578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</w:p>
          <w:p>
            <w:pPr>
              <w:spacing w:before="65" w:line="242" w:lineRule="auto"/>
              <w:ind w:left="20" w:firstLine="209"/>
              <w:jc w:val="both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11"/>
                <w:sz w:val="20"/>
                <w:szCs w:val="20"/>
              </w:rPr>
              <w:t>公共场所经营者未按照规</w:t>
            </w:r>
            <w:r>
              <w:rPr>
                <w:rFonts w:ascii="宋体" w:hAnsi="宋体" w:eastAsia="宋体" w:cs="宋体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11"/>
                <w:sz w:val="20"/>
                <w:szCs w:val="20"/>
              </w:rPr>
              <w:t>定对公共场所的空气、微小</w:t>
            </w:r>
            <w:r>
              <w:rPr>
                <w:rFonts w:ascii="宋体" w:hAnsi="宋体" w:eastAsia="宋体" w:cs="宋体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-19"/>
                <w:sz w:val="20"/>
                <w:szCs w:val="20"/>
              </w:rPr>
              <w:t>气候、水质、采光、照明、噪声</w:t>
            </w:r>
            <w:r>
              <w:rPr>
                <w:rFonts w:ascii="宋体" w:hAnsi="宋体" w:eastAsia="宋体" w:cs="宋体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8"/>
                <w:sz w:val="20"/>
                <w:szCs w:val="20"/>
              </w:rPr>
              <w:t>顾客用品用具等进行卫生检</w:t>
            </w:r>
            <w:r>
              <w:rPr>
                <w:rFonts w:ascii="宋体" w:hAnsi="宋体" w:eastAsia="宋体" w:cs="宋体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17"/>
                <w:sz w:val="20"/>
                <w:szCs w:val="20"/>
              </w:rPr>
              <w:t>测的</w:t>
            </w:r>
          </w:p>
        </w:tc>
        <w:tc>
          <w:tcPr>
            <w:tcW w:w="8344" w:type="dxa"/>
            <w:vAlign w:val="top"/>
          </w:tcPr>
          <w:p>
            <w:pPr>
              <w:spacing w:before="38" w:line="229" w:lineRule="auto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bCs/>
                <w:spacing w:val="10"/>
                <w:sz w:val="20"/>
                <w:szCs w:val="20"/>
              </w:rPr>
              <w:t>【违反条款】《公共场所卫生管理条例实施细则》第十九条</w:t>
            </w:r>
            <w:r>
              <w:rPr>
                <w:rFonts w:ascii="宋体" w:hAnsi="宋体" w:eastAsia="宋体" w:cs="宋体"/>
                <w:b/>
                <w:bCs/>
                <w:spacing w:val="9"/>
                <w:sz w:val="20"/>
                <w:szCs w:val="20"/>
              </w:rPr>
              <w:t>第一款</w:t>
            </w:r>
          </w:p>
          <w:p>
            <w:pPr>
              <w:spacing w:before="33" w:line="244" w:lineRule="auto"/>
              <w:ind w:left="100" w:hanging="100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bCs/>
                <w:spacing w:val="5"/>
                <w:sz w:val="20"/>
                <w:szCs w:val="20"/>
              </w:rPr>
              <w:t>【处罚条款】《公共场所卫生管理条例实施细则》第三十六条第一项</w:t>
            </w:r>
            <w:r>
              <w:rPr>
                <w:rFonts w:ascii="宋体" w:hAnsi="宋体" w:eastAsia="宋体" w:cs="宋体"/>
                <w:spacing w:val="5"/>
                <w:sz w:val="20"/>
                <w:szCs w:val="20"/>
              </w:rPr>
              <w:t xml:space="preserve">  </w:t>
            </w:r>
            <w:r>
              <w:rPr>
                <w:rFonts w:ascii="宋体" w:hAnsi="宋体" w:eastAsia="宋体" w:cs="宋体"/>
                <w:spacing w:val="4"/>
                <w:sz w:val="20"/>
                <w:szCs w:val="20"/>
              </w:rPr>
              <w:t>公共场所经营者有下</w:t>
            </w:r>
            <w:r>
              <w:rPr>
                <w:rFonts w:ascii="宋体" w:hAnsi="宋体" w:eastAsia="宋体" w:cs="宋体"/>
                <w:sz w:val="20"/>
                <w:szCs w:val="20"/>
              </w:rPr>
              <w:t xml:space="preserve">  </w:t>
            </w:r>
            <w:r>
              <w:rPr>
                <w:rFonts w:ascii="宋体" w:hAnsi="宋体" w:eastAsia="宋体" w:cs="宋体"/>
                <w:spacing w:val="3"/>
                <w:sz w:val="20"/>
                <w:szCs w:val="20"/>
              </w:rPr>
              <w:t>列情形之一的，由县级以上地方人民政府卫生计生行政部门责令限期改正，给予警告，并可</w:t>
            </w:r>
            <w:r>
              <w:rPr>
                <w:rFonts w:ascii="宋体" w:hAnsi="宋体" w:eastAsia="宋体" w:cs="宋体"/>
                <w:spacing w:val="9"/>
                <w:sz w:val="20"/>
                <w:szCs w:val="20"/>
              </w:rPr>
              <w:t xml:space="preserve">  </w:t>
            </w:r>
            <w:r>
              <w:rPr>
                <w:rFonts w:ascii="宋体" w:hAnsi="宋体" w:eastAsia="宋体" w:cs="宋体"/>
                <w:spacing w:val="4"/>
                <w:sz w:val="20"/>
                <w:szCs w:val="20"/>
              </w:rPr>
              <w:t>处以2000元以下罚款；逾期不改正，造成公共场</w:t>
            </w:r>
            <w:r>
              <w:rPr>
                <w:rFonts w:ascii="宋体" w:hAnsi="宋体" w:eastAsia="宋体" w:cs="宋体"/>
                <w:spacing w:val="3"/>
                <w:sz w:val="20"/>
                <w:szCs w:val="20"/>
              </w:rPr>
              <w:t>所卫生质量不符合卫生标准和要求的，处以</w:t>
            </w:r>
            <w:r>
              <w:rPr>
                <w:rFonts w:ascii="宋体" w:hAnsi="宋体" w:eastAsia="宋体" w:cs="宋体"/>
                <w:sz w:val="20"/>
                <w:szCs w:val="20"/>
              </w:rPr>
              <w:t xml:space="preserve">  </w:t>
            </w:r>
            <w:r>
              <w:rPr>
                <w:rFonts w:ascii="宋体" w:hAnsi="宋体" w:eastAsia="宋体" w:cs="宋体"/>
                <w:spacing w:val="3"/>
                <w:sz w:val="20"/>
                <w:szCs w:val="20"/>
              </w:rPr>
              <w:t>2000元以上20000元以下罚款；情节严重的，可以依法责令停业整顿，直至吊销卫</w:t>
            </w:r>
            <w:r>
              <w:rPr>
                <w:rFonts w:ascii="宋体" w:hAnsi="宋体" w:eastAsia="宋体" w:cs="宋体"/>
                <w:spacing w:val="2"/>
                <w:sz w:val="20"/>
                <w:szCs w:val="20"/>
              </w:rPr>
              <w:t>生许可证：</w:t>
            </w:r>
            <w:r>
              <w:rPr>
                <w:rFonts w:ascii="宋体" w:hAnsi="宋体" w:eastAsia="宋体" w:cs="宋体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20"/>
                <w:szCs w:val="20"/>
              </w:rPr>
              <w:t>(一)未按照规定对公共场所的空气、微小气候、</w:t>
            </w:r>
            <w:r>
              <w:rPr>
                <w:rFonts w:ascii="宋体" w:hAnsi="宋体" w:eastAsia="宋体" w:cs="宋体"/>
                <w:spacing w:val="-2"/>
                <w:sz w:val="20"/>
                <w:szCs w:val="20"/>
              </w:rPr>
              <w:t>水质、采光、照明、噪声、顾客用品用具等进</w:t>
            </w:r>
            <w:r>
              <w:rPr>
                <w:rFonts w:ascii="宋体" w:hAnsi="宋体" w:eastAsia="宋体" w:cs="宋体"/>
                <w:sz w:val="20"/>
                <w:szCs w:val="20"/>
              </w:rPr>
              <w:t xml:space="preserve">  </w:t>
            </w:r>
            <w:r>
              <w:rPr>
                <w:rFonts w:ascii="宋体" w:hAnsi="宋体" w:eastAsia="宋体" w:cs="宋体"/>
                <w:spacing w:val="20"/>
                <w:sz w:val="20"/>
                <w:szCs w:val="20"/>
              </w:rPr>
              <w:t>行卫生检测的。</w:t>
            </w:r>
          </w:p>
        </w:tc>
        <w:tc>
          <w:tcPr>
            <w:tcW w:w="321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68" w:hRule="atLeast"/>
        </w:trPr>
        <w:tc>
          <w:tcPr>
            <w:tcW w:w="435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</w:p>
          <w:p>
            <w:pPr>
              <w:spacing w:line="284" w:lineRule="auto"/>
              <w:rPr>
                <w:rFonts w:ascii="Arial"/>
                <w:sz w:val="21"/>
              </w:rPr>
            </w:pPr>
          </w:p>
          <w:p>
            <w:pPr>
              <w:spacing w:before="68" w:line="183" w:lineRule="auto"/>
              <w:ind w:left="10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3</w:t>
            </w:r>
          </w:p>
        </w:tc>
        <w:tc>
          <w:tcPr>
            <w:tcW w:w="2578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before="65" w:line="239" w:lineRule="auto"/>
              <w:ind w:left="20" w:firstLine="209"/>
              <w:jc w:val="both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11"/>
                <w:sz w:val="20"/>
                <w:szCs w:val="20"/>
              </w:rPr>
              <w:t>集中式供水单位安排未取</w:t>
            </w:r>
            <w:r>
              <w:rPr>
                <w:rFonts w:ascii="宋体" w:hAnsi="宋体" w:eastAsia="宋体" w:cs="宋体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12"/>
                <w:sz w:val="20"/>
                <w:szCs w:val="20"/>
              </w:rPr>
              <w:t>得体检合格证的人员从事直</w:t>
            </w:r>
            <w:r>
              <w:rPr>
                <w:rFonts w:ascii="宋体" w:hAnsi="宋体" w:eastAsia="宋体" w:cs="宋体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11"/>
                <w:sz w:val="20"/>
                <w:szCs w:val="20"/>
              </w:rPr>
              <w:t>接供、管水工作的</w:t>
            </w:r>
          </w:p>
        </w:tc>
        <w:tc>
          <w:tcPr>
            <w:tcW w:w="8344" w:type="dxa"/>
            <w:vAlign w:val="top"/>
          </w:tcPr>
          <w:p>
            <w:pPr>
              <w:spacing w:before="31" w:line="229" w:lineRule="auto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bCs/>
                <w:spacing w:val="10"/>
                <w:sz w:val="20"/>
                <w:szCs w:val="20"/>
              </w:rPr>
              <w:t>【违反条款】《生活饮用水卫生监督管理办法》第</w:t>
            </w:r>
            <w:r>
              <w:rPr>
                <w:rFonts w:ascii="宋体" w:hAnsi="宋体" w:eastAsia="宋体" w:cs="宋体"/>
                <w:b/>
                <w:bCs/>
                <w:spacing w:val="9"/>
                <w:sz w:val="20"/>
                <w:szCs w:val="20"/>
              </w:rPr>
              <w:t>十一条第一款、第二款</w:t>
            </w:r>
          </w:p>
          <w:p>
            <w:pPr>
              <w:spacing w:before="30" w:line="244" w:lineRule="auto"/>
              <w:ind w:left="101" w:hanging="101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bCs/>
                <w:spacing w:val="9"/>
                <w:sz w:val="20"/>
                <w:szCs w:val="20"/>
              </w:rPr>
              <w:t>【处罚条款】《生活饮用水卫生监督管理办法》第二十五条</w:t>
            </w:r>
            <w:r>
              <w:rPr>
                <w:rFonts w:ascii="宋体" w:hAnsi="宋体" w:eastAsia="宋体" w:cs="宋体"/>
                <w:spacing w:val="22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9"/>
                <w:sz w:val="20"/>
                <w:szCs w:val="20"/>
              </w:rPr>
              <w:t>集中式供水单位安排未取得体</w:t>
            </w:r>
            <w:r>
              <w:rPr>
                <w:rFonts w:ascii="宋体" w:hAnsi="宋体" w:eastAsia="宋体" w:cs="宋体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20"/>
                <w:szCs w:val="20"/>
              </w:rPr>
              <w:t>检合格证的人员从事直接供、管水工作或安排患有有碍饮用水卫生疾病的</w:t>
            </w:r>
            <w:r>
              <w:rPr>
                <w:rFonts w:ascii="宋体" w:hAnsi="宋体" w:eastAsia="宋体" w:cs="宋体"/>
                <w:spacing w:val="5"/>
                <w:sz w:val="20"/>
                <w:szCs w:val="20"/>
              </w:rPr>
              <w:t>或病原携带者从事</w:t>
            </w:r>
            <w:r>
              <w:rPr>
                <w:rFonts w:ascii="宋体" w:hAnsi="宋体" w:eastAsia="宋体" w:cs="宋体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20"/>
                <w:szCs w:val="20"/>
              </w:rPr>
              <w:t>直接供、管水工作的，县级以上地方人民政府卫生计生主管部门应当责</w:t>
            </w:r>
            <w:r>
              <w:rPr>
                <w:rFonts w:ascii="宋体" w:hAnsi="宋体" w:eastAsia="宋体" w:cs="宋体"/>
                <w:spacing w:val="5"/>
                <w:sz w:val="20"/>
                <w:szCs w:val="20"/>
              </w:rPr>
              <w:t>令限期改进，并可对</w:t>
            </w:r>
            <w:r>
              <w:rPr>
                <w:rFonts w:ascii="宋体" w:hAnsi="宋体" w:eastAsia="宋体" w:cs="宋体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15"/>
                <w:sz w:val="20"/>
                <w:szCs w:val="20"/>
              </w:rPr>
              <w:t>供水单位处以20元以上1000元以下的罚款。</w:t>
            </w:r>
          </w:p>
        </w:tc>
        <w:tc>
          <w:tcPr>
            <w:tcW w:w="3215" w:type="dxa"/>
            <w:vAlign w:val="top"/>
          </w:tcPr>
          <w:p>
            <w:pPr>
              <w:spacing w:line="408" w:lineRule="auto"/>
              <w:rPr>
                <w:rFonts w:ascii="Arial"/>
                <w:sz w:val="21"/>
              </w:rPr>
            </w:pPr>
          </w:p>
          <w:p>
            <w:pPr>
              <w:spacing w:before="65" w:line="234" w:lineRule="auto"/>
              <w:ind w:left="98" w:firstLine="159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10"/>
                <w:sz w:val="20"/>
                <w:szCs w:val="20"/>
              </w:rPr>
              <w:t>已开始办理体检，但尚未取得相</w:t>
            </w:r>
            <w:r>
              <w:rPr>
                <w:rFonts w:ascii="宋体" w:hAnsi="宋体" w:eastAsia="宋体" w:cs="宋体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29"/>
                <w:sz w:val="20"/>
                <w:szCs w:val="20"/>
              </w:rPr>
              <w:t>关证明的。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4" w:hRule="atLeast"/>
        </w:trPr>
        <w:tc>
          <w:tcPr>
            <w:tcW w:w="435" w:type="dxa"/>
            <w:vAlign w:val="top"/>
          </w:tcPr>
          <w:p>
            <w:pPr>
              <w:spacing w:line="291" w:lineRule="auto"/>
              <w:rPr>
                <w:rFonts w:ascii="Arial"/>
                <w:sz w:val="21"/>
              </w:rPr>
            </w:pPr>
          </w:p>
          <w:p>
            <w:pPr>
              <w:spacing w:before="69" w:line="183" w:lineRule="auto"/>
              <w:ind w:left="10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4</w:t>
            </w:r>
          </w:p>
        </w:tc>
        <w:tc>
          <w:tcPr>
            <w:tcW w:w="2578" w:type="dxa"/>
            <w:vAlign w:val="top"/>
          </w:tcPr>
          <w:p>
            <w:pPr>
              <w:spacing w:before="47" w:line="236" w:lineRule="auto"/>
              <w:ind w:left="20" w:firstLine="219"/>
              <w:jc w:val="both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2"/>
                <w:sz w:val="20"/>
                <w:szCs w:val="20"/>
              </w:rPr>
              <w:t>消毒产品的命名、标签(含</w:t>
            </w:r>
            <w:r>
              <w:rPr>
                <w:rFonts w:ascii="宋体" w:hAnsi="宋体" w:eastAsia="宋体" w:cs="宋体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18"/>
                <w:sz w:val="20"/>
                <w:szCs w:val="20"/>
              </w:rPr>
              <w:t>说明书)不符合国家卫生健</w:t>
            </w:r>
            <w:r>
              <w:rPr>
                <w:rFonts w:ascii="宋体" w:hAnsi="宋体" w:eastAsia="宋体" w:cs="宋体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11"/>
                <w:sz w:val="20"/>
                <w:szCs w:val="20"/>
              </w:rPr>
              <w:t>康委的有关规定的</w:t>
            </w:r>
          </w:p>
        </w:tc>
        <w:tc>
          <w:tcPr>
            <w:tcW w:w="8344" w:type="dxa"/>
            <w:vAlign w:val="top"/>
          </w:tcPr>
          <w:p>
            <w:pPr>
              <w:spacing w:before="33" w:line="229" w:lineRule="auto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bCs/>
                <w:spacing w:val="10"/>
                <w:sz w:val="20"/>
                <w:szCs w:val="20"/>
              </w:rPr>
              <w:t>【违反条款】《消毒管理办法》第三十一条第一款</w:t>
            </w:r>
          </w:p>
          <w:p>
            <w:pPr>
              <w:spacing w:before="31" w:line="231" w:lineRule="auto"/>
              <w:ind w:left="101" w:hanging="101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bCs/>
                <w:spacing w:val="8"/>
                <w:sz w:val="20"/>
                <w:szCs w:val="20"/>
              </w:rPr>
              <w:t>【处罚条款】《消毒管理办法》第四十三条</w:t>
            </w:r>
            <w:r>
              <w:rPr>
                <w:rFonts w:ascii="宋体" w:hAnsi="宋体" w:eastAsia="宋体" w:cs="宋体"/>
                <w:spacing w:val="50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8"/>
                <w:sz w:val="20"/>
                <w:szCs w:val="20"/>
              </w:rPr>
              <w:t>消毒</w:t>
            </w:r>
            <w:r>
              <w:rPr>
                <w:rFonts w:ascii="宋体" w:hAnsi="宋体" w:eastAsia="宋体" w:cs="宋体"/>
                <w:spacing w:val="8"/>
                <w:sz w:val="20"/>
                <w:szCs w:val="20"/>
              </w:rPr>
              <w:t>产品生产经营单位违反本办法第三十一条</w:t>
            </w:r>
            <w:r>
              <w:rPr>
                <w:rFonts w:ascii="宋体" w:hAnsi="宋体" w:eastAsia="宋体" w:cs="宋体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11"/>
                <w:sz w:val="20"/>
                <w:szCs w:val="20"/>
              </w:rPr>
              <w:t>第三十二条规定的，由县级以上地方卫生计生行政</w:t>
            </w:r>
            <w:r>
              <w:rPr>
                <w:rFonts w:ascii="宋体" w:hAnsi="宋体" w:eastAsia="宋体" w:cs="宋体"/>
                <w:spacing w:val="10"/>
                <w:sz w:val="20"/>
                <w:szCs w:val="20"/>
              </w:rPr>
              <w:t>部门责令其限期改正，可以处5000元以</w:t>
            </w:r>
          </w:p>
        </w:tc>
        <w:tc>
          <w:tcPr>
            <w:tcW w:w="3215" w:type="dxa"/>
            <w:vAlign w:val="top"/>
          </w:tcPr>
          <w:p>
            <w:pPr>
              <w:spacing w:before="179" w:line="242" w:lineRule="auto"/>
              <w:ind w:left="98" w:firstLine="99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14"/>
                <w:sz w:val="20"/>
                <w:szCs w:val="20"/>
              </w:rPr>
              <w:t>行政相对人缺乏合法有效从业证</w:t>
            </w:r>
            <w:r>
              <w:rPr>
                <w:rFonts w:ascii="宋体" w:hAnsi="宋体" w:eastAsia="宋体" w:cs="宋体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18"/>
                <w:sz w:val="20"/>
                <w:szCs w:val="20"/>
              </w:rPr>
              <w:t>件的不在本清单适用范围。</w:t>
            </w:r>
          </w:p>
        </w:tc>
      </w:tr>
    </w:tbl>
    <w:p>
      <w:pPr>
        <w:rPr>
          <w:rFonts w:ascii="Arial"/>
          <w:sz w:val="21"/>
        </w:rPr>
      </w:pPr>
    </w:p>
    <w:p>
      <w:pPr>
        <w:sectPr>
          <w:footerReference r:id="rId5" w:type="default"/>
          <w:pgSz w:w="16830" w:h="11900" w:orient="landscape"/>
          <w:pgMar w:top="1011" w:right="832" w:bottom="960" w:left="1414" w:header="0" w:footer="662" w:gutter="0"/>
          <w:cols w:space="720" w:num="1"/>
        </w:sectPr>
      </w:pPr>
    </w:p>
    <w:tbl>
      <w:tblPr>
        <w:tblStyle w:val="5"/>
        <w:tblW w:w="1455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54"/>
        <w:gridCol w:w="2558"/>
        <w:gridCol w:w="8334"/>
        <w:gridCol w:w="321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4" w:hRule="atLeast"/>
        </w:trPr>
        <w:tc>
          <w:tcPr>
            <w:tcW w:w="454" w:type="dxa"/>
            <w:vAlign w:val="top"/>
          </w:tcPr>
          <w:p>
            <w:pPr>
              <w:spacing w:before="274" w:line="221" w:lineRule="auto"/>
              <w:ind w:left="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6"/>
                <w:sz w:val="21"/>
                <w:szCs w:val="21"/>
              </w:rPr>
              <w:t>序号</w:t>
            </w:r>
          </w:p>
        </w:tc>
        <w:tc>
          <w:tcPr>
            <w:tcW w:w="2558" w:type="dxa"/>
            <w:vAlign w:val="top"/>
          </w:tcPr>
          <w:p>
            <w:pPr>
              <w:spacing w:before="274" w:line="220" w:lineRule="auto"/>
              <w:ind w:left="54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8"/>
                <w:sz w:val="21"/>
                <w:szCs w:val="21"/>
              </w:rPr>
              <w:t>违</w:t>
            </w:r>
            <w:r>
              <w:rPr>
                <w:rFonts w:ascii="宋体" w:hAnsi="宋体" w:eastAsia="宋体" w:cs="宋体"/>
                <w:spacing w:val="-12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pacing w:val="-8"/>
                <w:sz w:val="21"/>
                <w:szCs w:val="21"/>
              </w:rPr>
              <w:t>法</w:t>
            </w:r>
            <w:r>
              <w:rPr>
                <w:rFonts w:ascii="宋体" w:hAnsi="宋体" w:eastAsia="宋体" w:cs="宋体"/>
                <w:spacing w:val="35"/>
                <w:sz w:val="21"/>
                <w:szCs w:val="21"/>
              </w:rPr>
              <w:t xml:space="preserve">  </w:t>
            </w:r>
            <w:r>
              <w:rPr>
                <w:rFonts w:ascii="宋体" w:hAnsi="宋体" w:eastAsia="宋体" w:cs="宋体"/>
                <w:spacing w:val="-8"/>
                <w:sz w:val="21"/>
                <w:szCs w:val="21"/>
              </w:rPr>
              <w:t>行</w:t>
            </w:r>
            <w:r>
              <w:rPr>
                <w:rFonts w:ascii="宋体" w:hAnsi="宋体" w:eastAsia="宋体" w:cs="宋体"/>
                <w:spacing w:val="34"/>
                <w:sz w:val="21"/>
                <w:szCs w:val="21"/>
              </w:rPr>
              <w:t xml:space="preserve">  </w:t>
            </w:r>
            <w:r>
              <w:rPr>
                <w:rFonts w:ascii="宋体" w:hAnsi="宋体" w:eastAsia="宋体" w:cs="宋体"/>
                <w:spacing w:val="-8"/>
                <w:sz w:val="21"/>
                <w:szCs w:val="21"/>
              </w:rPr>
              <w:t>为</w:t>
            </w:r>
          </w:p>
        </w:tc>
        <w:tc>
          <w:tcPr>
            <w:tcW w:w="8334" w:type="dxa"/>
            <w:vAlign w:val="top"/>
          </w:tcPr>
          <w:p>
            <w:pPr>
              <w:spacing w:before="139" w:line="219" w:lineRule="auto"/>
              <w:ind w:left="311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spacing w:val="-11"/>
                <w:sz w:val="21"/>
                <w:szCs w:val="21"/>
              </w:rPr>
              <w:t>法</w:t>
            </w:r>
            <w:r>
              <w:rPr>
                <w:rFonts w:ascii="宋体" w:hAnsi="宋体" w:eastAsia="宋体" w:cs="宋体"/>
                <w:spacing w:val="6"/>
                <w:sz w:val="21"/>
                <w:szCs w:val="21"/>
              </w:rPr>
              <w:t xml:space="preserve">    </w:t>
            </w:r>
            <w:r>
              <w:rPr>
                <w:rFonts w:ascii="宋体" w:hAnsi="宋体" w:eastAsia="宋体" w:cs="宋体"/>
                <w:b/>
                <w:bCs/>
                <w:spacing w:val="-11"/>
                <w:sz w:val="21"/>
                <w:szCs w:val="21"/>
              </w:rPr>
              <w:t>定</w:t>
            </w:r>
            <w:r>
              <w:rPr>
                <w:rFonts w:ascii="宋体" w:hAnsi="宋体" w:eastAsia="宋体" w:cs="宋体"/>
                <w:spacing w:val="6"/>
                <w:sz w:val="21"/>
                <w:szCs w:val="21"/>
              </w:rPr>
              <w:t xml:space="preserve">    </w:t>
            </w:r>
            <w:r>
              <w:rPr>
                <w:rFonts w:ascii="宋体" w:hAnsi="宋体" w:eastAsia="宋体" w:cs="宋体"/>
                <w:b/>
                <w:bCs/>
                <w:spacing w:val="-11"/>
                <w:sz w:val="21"/>
                <w:szCs w:val="21"/>
              </w:rPr>
              <w:t>依</w:t>
            </w:r>
            <w:r>
              <w:rPr>
                <w:rFonts w:ascii="宋体" w:hAnsi="宋体" w:eastAsia="宋体" w:cs="宋体"/>
                <w:spacing w:val="4"/>
                <w:sz w:val="21"/>
                <w:szCs w:val="21"/>
              </w:rPr>
              <w:t xml:space="preserve">    </w:t>
            </w:r>
            <w:r>
              <w:rPr>
                <w:rFonts w:ascii="宋体" w:hAnsi="宋体" w:eastAsia="宋体" w:cs="宋体"/>
                <w:b/>
                <w:bCs/>
                <w:spacing w:val="-11"/>
                <w:sz w:val="21"/>
                <w:szCs w:val="21"/>
              </w:rPr>
              <w:t>据</w:t>
            </w:r>
          </w:p>
          <w:p>
            <w:pPr>
              <w:spacing w:before="45" w:line="219" w:lineRule="auto"/>
              <w:ind w:left="221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(违反条款具体内容略，仅保留处罚条款具体内容</w:t>
            </w: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>)</w:t>
            </w:r>
          </w:p>
        </w:tc>
        <w:tc>
          <w:tcPr>
            <w:tcW w:w="3213" w:type="dxa"/>
            <w:vAlign w:val="top"/>
          </w:tcPr>
          <w:p>
            <w:pPr>
              <w:spacing w:before="34" w:line="221" w:lineRule="auto"/>
              <w:ind w:left="1189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6"/>
                <w:sz w:val="21"/>
                <w:szCs w:val="21"/>
              </w:rPr>
              <w:t>备</w:t>
            </w:r>
            <w:r>
              <w:rPr>
                <w:rFonts w:ascii="宋体" w:hAnsi="宋体" w:eastAsia="宋体" w:cs="宋体"/>
                <w:spacing w:val="7"/>
                <w:sz w:val="21"/>
                <w:szCs w:val="21"/>
              </w:rPr>
              <w:t xml:space="preserve">    </w:t>
            </w:r>
            <w:r>
              <w:rPr>
                <w:rFonts w:ascii="宋体" w:hAnsi="宋体" w:eastAsia="宋体" w:cs="宋体"/>
                <w:spacing w:val="-6"/>
                <w:sz w:val="21"/>
                <w:szCs w:val="21"/>
              </w:rPr>
              <w:t>注</w:t>
            </w:r>
          </w:p>
          <w:p>
            <w:pPr>
              <w:spacing w:before="26" w:line="204" w:lineRule="auto"/>
              <w:ind w:left="109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13"/>
                <w:sz w:val="19"/>
                <w:szCs w:val="19"/>
              </w:rPr>
              <w:t>(除符合实施办法规定条件外，还应符合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spacing w:val="16"/>
                <w:sz w:val="20"/>
                <w:szCs w:val="20"/>
              </w:rPr>
              <w:t>备注要求)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45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5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34" w:type="dxa"/>
            <w:vAlign w:val="top"/>
          </w:tcPr>
          <w:p>
            <w:pPr>
              <w:spacing w:before="68" w:line="219" w:lineRule="auto"/>
              <w:ind w:left="9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3"/>
                <w:sz w:val="21"/>
                <w:szCs w:val="21"/>
              </w:rPr>
              <w:t>下罚款；造成感染性疾病暴发的，可以处5000元以上20000元以下的罚款。</w:t>
            </w:r>
          </w:p>
        </w:tc>
        <w:tc>
          <w:tcPr>
            <w:tcW w:w="321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9" w:hRule="atLeast"/>
        </w:trPr>
        <w:tc>
          <w:tcPr>
            <w:tcW w:w="454" w:type="dxa"/>
            <w:vAlign w:val="top"/>
          </w:tcPr>
          <w:p>
            <w:pPr>
              <w:spacing w:line="435" w:lineRule="auto"/>
              <w:rPr>
                <w:rFonts w:ascii="Arial"/>
                <w:sz w:val="21"/>
              </w:rPr>
            </w:pPr>
          </w:p>
          <w:p>
            <w:pPr>
              <w:spacing w:before="68" w:line="182" w:lineRule="auto"/>
              <w:ind w:left="16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5</w:t>
            </w:r>
          </w:p>
        </w:tc>
        <w:tc>
          <w:tcPr>
            <w:tcW w:w="2558" w:type="dxa"/>
            <w:vAlign w:val="top"/>
          </w:tcPr>
          <w:p>
            <w:pPr>
              <w:spacing w:line="259" w:lineRule="auto"/>
              <w:rPr>
                <w:rFonts w:ascii="Arial"/>
                <w:sz w:val="21"/>
              </w:rPr>
            </w:pPr>
          </w:p>
          <w:p>
            <w:pPr>
              <w:spacing w:before="69" w:line="225" w:lineRule="auto"/>
              <w:ind w:left="11" w:right="7" w:firstLine="21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学校室内微小气候不符合</w:t>
            </w:r>
            <w:r>
              <w:rPr>
                <w:rFonts w:ascii="宋体" w:hAnsi="宋体" w:eastAsia="宋体" w:cs="宋体"/>
                <w:spacing w:val="8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国家有关标准的</w:t>
            </w:r>
          </w:p>
        </w:tc>
        <w:tc>
          <w:tcPr>
            <w:tcW w:w="8334" w:type="dxa"/>
            <w:vAlign w:val="top"/>
          </w:tcPr>
          <w:p>
            <w:pPr>
              <w:spacing w:before="46" w:line="229" w:lineRule="auto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bCs/>
                <w:spacing w:val="12"/>
                <w:sz w:val="20"/>
                <w:szCs w:val="20"/>
              </w:rPr>
              <w:t>【违反条款】《学校卫生工作条例》第六条</w:t>
            </w:r>
          </w:p>
          <w:p>
            <w:pPr>
              <w:spacing w:before="33" w:line="237" w:lineRule="auto"/>
              <w:ind w:left="100" w:hanging="100"/>
              <w:jc w:val="both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bCs/>
                <w:spacing w:val="8"/>
                <w:sz w:val="20"/>
                <w:szCs w:val="20"/>
              </w:rPr>
              <w:t>【处罚条款】</w:t>
            </w:r>
            <w:r>
              <w:rPr>
                <w:rFonts w:ascii="宋体" w:hAnsi="宋体" w:eastAsia="宋体" w:cs="宋体"/>
                <w:spacing w:val="8"/>
                <w:sz w:val="20"/>
                <w:szCs w:val="20"/>
              </w:rPr>
              <w:t>《学校卫生工作条例》第三十三</w:t>
            </w:r>
            <w:r>
              <w:rPr>
                <w:rFonts w:ascii="宋体" w:hAnsi="宋体" w:eastAsia="宋体" w:cs="宋体"/>
                <w:spacing w:val="7"/>
                <w:sz w:val="20"/>
                <w:szCs w:val="20"/>
              </w:rPr>
              <w:t>条</w:t>
            </w:r>
            <w:r>
              <w:rPr>
                <w:rFonts w:ascii="宋体" w:hAnsi="宋体" w:eastAsia="宋体" w:cs="宋体"/>
                <w:spacing w:val="24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7"/>
                <w:sz w:val="20"/>
                <w:szCs w:val="20"/>
              </w:rPr>
              <w:t>违反本条例第六条第一款、第七条和第十</w:t>
            </w:r>
            <w:r>
              <w:rPr>
                <w:rFonts w:ascii="宋体" w:hAnsi="宋体" w:eastAsia="宋体" w:cs="宋体"/>
                <w:sz w:val="20"/>
                <w:szCs w:val="20"/>
              </w:rPr>
              <w:t xml:space="preserve">  条规定的，由卫生行政部门对直接责任单位或者个人给予警告并责令限期改进。情节严重的，</w:t>
            </w:r>
            <w:r>
              <w:rPr>
                <w:rFonts w:ascii="宋体" w:hAnsi="宋体" w:eastAsia="宋体" w:cs="宋体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12"/>
                <w:sz w:val="20"/>
                <w:szCs w:val="20"/>
              </w:rPr>
              <w:t>可以同时建议教育行政部门给予行政处分。</w:t>
            </w:r>
          </w:p>
        </w:tc>
        <w:tc>
          <w:tcPr>
            <w:tcW w:w="3213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</w:p>
          <w:p>
            <w:pPr>
              <w:spacing w:before="65" w:line="247" w:lineRule="auto"/>
              <w:ind w:left="109" w:firstLine="129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28"/>
                <w:sz w:val="20"/>
                <w:szCs w:val="20"/>
              </w:rPr>
              <w:t>单项指标较国家标准差值超过</w:t>
            </w:r>
            <w:r>
              <w:rPr>
                <w:rFonts w:ascii="宋体" w:hAnsi="宋体" w:eastAsia="宋体" w:cs="宋体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15"/>
                <w:sz w:val="20"/>
                <w:szCs w:val="20"/>
              </w:rPr>
              <w:t>10%的，不在本清单适用范围。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9" w:hRule="atLeast"/>
        </w:trPr>
        <w:tc>
          <w:tcPr>
            <w:tcW w:w="454" w:type="dxa"/>
            <w:vAlign w:val="top"/>
          </w:tcPr>
          <w:p>
            <w:pPr>
              <w:spacing w:line="415" w:lineRule="auto"/>
              <w:rPr>
                <w:rFonts w:ascii="Arial"/>
                <w:sz w:val="21"/>
              </w:rPr>
            </w:pPr>
          </w:p>
          <w:p>
            <w:pPr>
              <w:spacing w:before="68" w:line="183" w:lineRule="auto"/>
              <w:ind w:left="16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6</w:t>
            </w:r>
          </w:p>
        </w:tc>
        <w:tc>
          <w:tcPr>
            <w:tcW w:w="2558" w:type="dxa"/>
            <w:vAlign w:val="top"/>
          </w:tcPr>
          <w:p>
            <w:pPr>
              <w:spacing w:before="302" w:line="233" w:lineRule="auto"/>
              <w:ind w:left="11" w:right="7" w:firstLine="199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>学校课桌椅的设置不符合</w:t>
            </w:r>
            <w:r>
              <w:rPr>
                <w:rFonts w:ascii="宋体" w:hAnsi="宋体" w:eastAsia="宋体" w:cs="宋体"/>
                <w:spacing w:val="7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国家有关标准的</w:t>
            </w:r>
          </w:p>
        </w:tc>
        <w:tc>
          <w:tcPr>
            <w:tcW w:w="8334" w:type="dxa"/>
            <w:vAlign w:val="top"/>
          </w:tcPr>
          <w:p>
            <w:pPr>
              <w:spacing w:before="38" w:line="229" w:lineRule="auto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bCs/>
                <w:spacing w:val="12"/>
                <w:sz w:val="20"/>
                <w:szCs w:val="20"/>
              </w:rPr>
              <w:t>【违反条款】《学校卫生工作条例》第六条</w:t>
            </w:r>
          </w:p>
          <w:p>
            <w:pPr>
              <w:spacing w:before="32" w:line="231" w:lineRule="auto"/>
              <w:ind w:left="100" w:hanging="100"/>
              <w:jc w:val="both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bCs/>
                <w:spacing w:val="8"/>
                <w:sz w:val="20"/>
                <w:szCs w:val="20"/>
              </w:rPr>
              <w:t>【处罚条款】</w:t>
            </w:r>
            <w:r>
              <w:rPr>
                <w:rFonts w:ascii="宋体" w:hAnsi="宋体" w:eastAsia="宋体" w:cs="宋体"/>
                <w:spacing w:val="8"/>
                <w:sz w:val="20"/>
                <w:szCs w:val="20"/>
              </w:rPr>
              <w:t>《学校卫生工作条例》第三十三</w:t>
            </w:r>
            <w:r>
              <w:rPr>
                <w:rFonts w:ascii="宋体" w:hAnsi="宋体" w:eastAsia="宋体" w:cs="宋体"/>
                <w:spacing w:val="7"/>
                <w:sz w:val="20"/>
                <w:szCs w:val="20"/>
              </w:rPr>
              <w:t>条</w:t>
            </w:r>
            <w:r>
              <w:rPr>
                <w:rFonts w:ascii="宋体" w:hAnsi="宋体" w:eastAsia="宋体" w:cs="宋体"/>
                <w:spacing w:val="24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7"/>
                <w:sz w:val="20"/>
                <w:szCs w:val="20"/>
              </w:rPr>
              <w:t>违反本条例第六条第一款、第七条和第十</w:t>
            </w:r>
            <w:r>
              <w:rPr>
                <w:rFonts w:ascii="宋体" w:hAnsi="宋体" w:eastAsia="宋体" w:cs="宋体"/>
                <w:sz w:val="20"/>
                <w:szCs w:val="20"/>
              </w:rPr>
              <w:t xml:space="preserve">  条规定的，由卫生行政部门对直接责任单位或者个人给予警告并责令限期改进。情节严重的，</w:t>
            </w:r>
            <w:r>
              <w:rPr>
                <w:rFonts w:ascii="宋体" w:hAnsi="宋体" w:eastAsia="宋体" w:cs="宋体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12"/>
                <w:sz w:val="20"/>
                <w:szCs w:val="20"/>
              </w:rPr>
              <w:t>可以同时建议教育行政部门给予行政处分。</w:t>
            </w:r>
          </w:p>
        </w:tc>
        <w:tc>
          <w:tcPr>
            <w:tcW w:w="3213" w:type="dxa"/>
            <w:vAlign w:val="top"/>
          </w:tcPr>
          <w:p>
            <w:pPr>
              <w:spacing w:before="301" w:line="252" w:lineRule="auto"/>
              <w:ind w:left="109" w:firstLine="149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26"/>
                <w:sz w:val="20"/>
                <w:szCs w:val="20"/>
              </w:rPr>
              <w:t>单项指标较国家标准差值超过</w:t>
            </w:r>
            <w:r>
              <w:rPr>
                <w:rFonts w:ascii="宋体" w:hAnsi="宋体" w:eastAsia="宋体" w:cs="宋体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15"/>
                <w:sz w:val="20"/>
                <w:szCs w:val="20"/>
              </w:rPr>
              <w:t>10%的，不在本清单适用范围。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7" w:hRule="atLeast"/>
        </w:trPr>
        <w:tc>
          <w:tcPr>
            <w:tcW w:w="45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before="68" w:line="182" w:lineRule="auto"/>
              <w:ind w:left="16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7</w:t>
            </w:r>
          </w:p>
        </w:tc>
        <w:tc>
          <w:tcPr>
            <w:tcW w:w="2558" w:type="dxa"/>
            <w:vAlign w:val="top"/>
          </w:tcPr>
          <w:p>
            <w:pPr>
              <w:spacing w:line="340" w:lineRule="auto"/>
              <w:rPr>
                <w:rFonts w:ascii="Arial"/>
                <w:sz w:val="21"/>
              </w:rPr>
            </w:pPr>
          </w:p>
          <w:p>
            <w:pPr>
              <w:spacing w:line="341" w:lineRule="auto"/>
              <w:rPr>
                <w:rFonts w:ascii="Arial"/>
                <w:sz w:val="21"/>
              </w:rPr>
            </w:pPr>
          </w:p>
          <w:p>
            <w:pPr>
              <w:spacing w:before="68" w:line="227" w:lineRule="auto"/>
              <w:ind w:left="11" w:right="12" w:firstLine="190"/>
              <w:jc w:val="both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用人单位未按照规定制定</w:t>
            </w:r>
            <w:r>
              <w:rPr>
                <w:rFonts w:ascii="宋体" w:hAnsi="宋体" w:eastAsia="宋体" w:cs="宋体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职业病防治计划和实施方案</w:t>
            </w: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z w:val="21"/>
                <w:szCs w:val="21"/>
              </w:rPr>
              <w:t>的</w:t>
            </w:r>
          </w:p>
        </w:tc>
        <w:tc>
          <w:tcPr>
            <w:tcW w:w="8334" w:type="dxa"/>
            <w:vAlign w:val="top"/>
          </w:tcPr>
          <w:p>
            <w:pPr>
              <w:spacing w:before="58" w:line="229" w:lineRule="auto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bCs/>
                <w:spacing w:val="8"/>
                <w:sz w:val="20"/>
                <w:szCs w:val="20"/>
              </w:rPr>
              <w:t>【违反条款】</w:t>
            </w:r>
            <w:r>
              <w:rPr>
                <w:rFonts w:ascii="宋体" w:hAnsi="宋体" w:eastAsia="宋体" w:cs="宋体"/>
                <w:spacing w:val="8"/>
                <w:sz w:val="20"/>
                <w:szCs w:val="20"/>
              </w:rPr>
              <w:t>《中华人民共和国职业病防治法》</w:t>
            </w:r>
            <w:r>
              <w:rPr>
                <w:rFonts w:ascii="宋体" w:hAnsi="宋体" w:eastAsia="宋体" w:cs="宋体"/>
                <w:spacing w:val="19"/>
                <w:sz w:val="20"/>
                <w:szCs w:val="20"/>
              </w:rPr>
              <w:t xml:space="preserve">   </w:t>
            </w:r>
            <w:r>
              <w:rPr>
                <w:rFonts w:ascii="宋体" w:hAnsi="宋体" w:eastAsia="宋体" w:cs="宋体"/>
                <w:spacing w:val="8"/>
                <w:sz w:val="20"/>
                <w:szCs w:val="20"/>
              </w:rPr>
              <w:t>第二十条第二项</w:t>
            </w:r>
          </w:p>
          <w:p>
            <w:pPr>
              <w:spacing w:before="33" w:line="247" w:lineRule="auto"/>
              <w:ind w:left="101" w:hanging="101"/>
              <w:jc w:val="both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bCs/>
                <w:spacing w:val="7"/>
                <w:sz w:val="20"/>
                <w:szCs w:val="20"/>
              </w:rPr>
              <w:t>【处罚条款】</w:t>
            </w:r>
            <w:r>
              <w:rPr>
                <w:rFonts w:ascii="宋体" w:hAnsi="宋体" w:eastAsia="宋体" w:cs="宋体"/>
                <w:spacing w:val="7"/>
                <w:sz w:val="20"/>
                <w:szCs w:val="20"/>
              </w:rPr>
              <w:t>《中华人民共和国职业病防治法》第七十条第二项</w:t>
            </w:r>
            <w:r>
              <w:rPr>
                <w:rFonts w:ascii="宋体" w:hAnsi="宋体" w:eastAsia="宋体" w:cs="宋体"/>
                <w:spacing w:val="18"/>
                <w:sz w:val="20"/>
                <w:szCs w:val="20"/>
              </w:rPr>
              <w:t xml:space="preserve">  </w:t>
            </w:r>
            <w:r>
              <w:rPr>
                <w:rFonts w:ascii="宋体" w:hAnsi="宋体" w:eastAsia="宋体" w:cs="宋体"/>
                <w:spacing w:val="7"/>
                <w:sz w:val="20"/>
                <w:szCs w:val="20"/>
              </w:rPr>
              <w:t>违反本法规定，有下列行</w:t>
            </w:r>
            <w:r>
              <w:rPr>
                <w:rFonts w:ascii="宋体" w:hAnsi="宋体" w:eastAsia="宋体" w:cs="宋体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10"/>
                <w:sz w:val="20"/>
                <w:szCs w:val="20"/>
              </w:rPr>
              <w:t>为之一的，由卫生行政部门给予警告，责令限期改正；逾期不改正的，处100</w:t>
            </w:r>
            <w:r>
              <w:rPr>
                <w:rFonts w:ascii="宋体" w:hAnsi="宋体" w:eastAsia="宋体" w:cs="宋体"/>
                <w:spacing w:val="9"/>
                <w:sz w:val="20"/>
                <w:szCs w:val="20"/>
              </w:rPr>
              <w:t>000元以下的</w:t>
            </w:r>
            <w:r>
              <w:rPr>
                <w:rFonts w:ascii="宋体" w:hAnsi="宋体" w:eastAsia="宋体" w:cs="宋体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-3"/>
                <w:sz w:val="20"/>
                <w:szCs w:val="20"/>
              </w:rPr>
              <w:t>罚</w:t>
            </w:r>
            <w:r>
              <w:rPr>
                <w:rFonts w:ascii="宋体" w:hAnsi="宋体" w:eastAsia="宋体" w:cs="宋体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-3"/>
                <w:sz w:val="20"/>
                <w:szCs w:val="20"/>
              </w:rPr>
              <w:t>款</w:t>
            </w:r>
            <w:r>
              <w:rPr>
                <w:rFonts w:ascii="宋体" w:hAnsi="宋体" w:eastAsia="宋体" w:cs="宋体"/>
                <w:spacing w:val="-14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-3"/>
                <w:sz w:val="20"/>
                <w:szCs w:val="20"/>
              </w:rPr>
              <w:t>：</w:t>
            </w:r>
          </w:p>
          <w:p>
            <w:pPr>
              <w:spacing w:before="18" w:line="219" w:lineRule="auto"/>
              <w:ind w:left="9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4"/>
                <w:sz w:val="21"/>
                <w:szCs w:val="21"/>
              </w:rPr>
              <w:t>(二)未采取本法第二十条规定的职业病防治管理措施的。</w:t>
            </w:r>
          </w:p>
          <w:p>
            <w:pPr>
              <w:spacing w:before="19" w:line="234" w:lineRule="auto"/>
              <w:ind w:left="101" w:hanging="101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bCs/>
                <w:spacing w:val="10"/>
                <w:sz w:val="20"/>
                <w:szCs w:val="20"/>
              </w:rPr>
              <w:t>《工作场所职业卫生管理规定》第四十八条第一项</w:t>
            </w:r>
            <w:r>
              <w:rPr>
                <w:rFonts w:ascii="宋体" w:hAnsi="宋体" w:eastAsia="宋体" w:cs="宋体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9"/>
                <w:sz w:val="20"/>
                <w:szCs w:val="20"/>
              </w:rPr>
              <w:t>用人单位有下列情形之一的，责令限期</w:t>
            </w:r>
            <w:r>
              <w:rPr>
                <w:rFonts w:ascii="宋体" w:hAnsi="宋体" w:eastAsia="宋体" w:cs="宋体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11"/>
                <w:sz w:val="20"/>
                <w:szCs w:val="20"/>
              </w:rPr>
              <w:t>改正，给予警告；逾期未改正的，处100000元以下的罚款：</w:t>
            </w:r>
          </w:p>
          <w:p>
            <w:pPr>
              <w:spacing w:before="25" w:line="206" w:lineRule="auto"/>
              <w:ind w:left="9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4"/>
                <w:sz w:val="21"/>
                <w:szCs w:val="21"/>
              </w:rPr>
              <w:t>(一)未按照规定制定职业病防治计划和实施方案的。</w:t>
            </w:r>
          </w:p>
        </w:tc>
        <w:tc>
          <w:tcPr>
            <w:tcW w:w="321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55" w:hRule="atLeast"/>
        </w:trPr>
        <w:tc>
          <w:tcPr>
            <w:tcW w:w="454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</w:p>
          <w:p>
            <w:pPr>
              <w:spacing w:line="276" w:lineRule="auto"/>
              <w:rPr>
                <w:rFonts w:ascii="Arial"/>
                <w:sz w:val="21"/>
              </w:rPr>
            </w:pPr>
          </w:p>
          <w:p>
            <w:pPr>
              <w:spacing w:line="276" w:lineRule="auto"/>
              <w:rPr>
                <w:rFonts w:ascii="Arial"/>
                <w:sz w:val="21"/>
              </w:rPr>
            </w:pPr>
          </w:p>
          <w:p>
            <w:pPr>
              <w:spacing w:line="276" w:lineRule="auto"/>
              <w:rPr>
                <w:rFonts w:ascii="Arial"/>
                <w:sz w:val="21"/>
              </w:rPr>
            </w:pPr>
          </w:p>
          <w:p>
            <w:pPr>
              <w:spacing w:before="69" w:line="183" w:lineRule="auto"/>
              <w:ind w:left="16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8</w:t>
            </w:r>
          </w:p>
        </w:tc>
        <w:tc>
          <w:tcPr>
            <w:tcW w:w="2558" w:type="dxa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before="68" w:line="241" w:lineRule="auto"/>
              <w:ind w:left="11" w:right="3" w:firstLine="190"/>
              <w:jc w:val="both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>用人单位未按照规定设置</w:t>
            </w:r>
            <w:r>
              <w:rPr>
                <w:rFonts w:ascii="宋体" w:hAnsi="宋体" w:eastAsia="宋体" w:cs="宋体"/>
                <w:spacing w:val="5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>或者指定职业卫生管理机构</w:t>
            </w:r>
            <w:r>
              <w:rPr>
                <w:rFonts w:ascii="宋体" w:hAnsi="宋体" w:eastAsia="宋体" w:cs="宋体"/>
                <w:sz w:val="21"/>
                <w:szCs w:val="21"/>
              </w:rPr>
              <w:t xml:space="preserve"> 或者组织，或者未配备专职</w:t>
            </w:r>
            <w:r>
              <w:rPr>
                <w:rFonts w:ascii="宋体" w:hAnsi="宋体" w:eastAsia="宋体" w:cs="宋体"/>
                <w:spacing w:val="10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或者兼职的职业卫生管理人</w:t>
            </w:r>
            <w:r>
              <w:rPr>
                <w:rFonts w:ascii="宋体" w:hAnsi="宋体" w:eastAsia="宋体" w:cs="宋体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pacing w:val="8"/>
                <w:sz w:val="21"/>
                <w:szCs w:val="21"/>
              </w:rPr>
              <w:t>员的</w:t>
            </w:r>
          </w:p>
        </w:tc>
        <w:tc>
          <w:tcPr>
            <w:tcW w:w="8334" w:type="dxa"/>
            <w:vAlign w:val="top"/>
          </w:tcPr>
          <w:p>
            <w:pPr>
              <w:spacing w:before="22" w:line="229" w:lineRule="auto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bCs/>
                <w:spacing w:val="11"/>
                <w:sz w:val="20"/>
                <w:szCs w:val="20"/>
              </w:rPr>
              <w:t>【违反条款】《中华人民共和国职业病防治法》第二十条第一项</w:t>
            </w:r>
          </w:p>
          <w:p>
            <w:pPr>
              <w:spacing w:before="23" w:line="244" w:lineRule="auto"/>
              <w:ind w:left="101" w:hanging="101"/>
              <w:jc w:val="both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bCs/>
                <w:spacing w:val="8"/>
                <w:sz w:val="20"/>
                <w:szCs w:val="20"/>
              </w:rPr>
              <w:t>【处罚条款】《中华人民共和国职业病防治法》第七十条第二项</w:t>
            </w:r>
            <w:r>
              <w:rPr>
                <w:rFonts w:ascii="宋体" w:hAnsi="宋体" w:eastAsia="宋体" w:cs="宋体"/>
                <w:spacing w:val="37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8"/>
                <w:sz w:val="20"/>
                <w:szCs w:val="20"/>
              </w:rPr>
              <w:t>违反本法规定，有下列行</w:t>
            </w:r>
            <w:r>
              <w:rPr>
                <w:rFonts w:ascii="宋体" w:hAnsi="宋体" w:eastAsia="宋体" w:cs="宋体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10"/>
                <w:sz w:val="20"/>
                <w:szCs w:val="20"/>
              </w:rPr>
              <w:t>为之一的，由卫生行政部门给予警告，责令限期改正；逾期不改正的，处100000元以下的</w:t>
            </w:r>
            <w:r>
              <w:rPr>
                <w:rFonts w:ascii="宋体" w:hAnsi="宋体" w:eastAsia="宋体" w:cs="宋体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-3"/>
                <w:sz w:val="20"/>
                <w:szCs w:val="20"/>
              </w:rPr>
              <w:t>罚</w:t>
            </w:r>
            <w:r>
              <w:rPr>
                <w:rFonts w:ascii="宋体" w:hAnsi="宋体" w:eastAsia="宋体" w:cs="宋体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-3"/>
                <w:sz w:val="20"/>
                <w:szCs w:val="20"/>
              </w:rPr>
              <w:t>款</w:t>
            </w:r>
            <w:r>
              <w:rPr>
                <w:rFonts w:ascii="宋体" w:hAnsi="宋体" w:eastAsia="宋体" w:cs="宋体"/>
                <w:spacing w:val="-14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-3"/>
                <w:sz w:val="20"/>
                <w:szCs w:val="20"/>
              </w:rPr>
              <w:t>；</w:t>
            </w:r>
          </w:p>
          <w:p>
            <w:pPr>
              <w:spacing w:before="48" w:line="218" w:lineRule="auto"/>
              <w:ind w:left="9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4"/>
                <w:sz w:val="21"/>
                <w:szCs w:val="21"/>
              </w:rPr>
              <w:t>(二)未采取本法第二十条规定的职业病防治管理措施的。</w:t>
            </w:r>
          </w:p>
          <w:p>
            <w:pPr>
              <w:spacing w:before="1" w:line="243" w:lineRule="auto"/>
              <w:ind w:left="101" w:hanging="101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bCs/>
                <w:spacing w:val="9"/>
                <w:sz w:val="20"/>
                <w:szCs w:val="20"/>
              </w:rPr>
              <w:t>《工作场所职业卫生管理规定》第四十八条第二项</w:t>
            </w:r>
            <w:r>
              <w:rPr>
                <w:rFonts w:ascii="宋体" w:hAnsi="宋体" w:eastAsia="宋体" w:cs="宋体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9"/>
                <w:sz w:val="20"/>
                <w:szCs w:val="20"/>
              </w:rPr>
              <w:t>用人单位有下列情形之一的，责令限期</w:t>
            </w:r>
            <w:r>
              <w:rPr>
                <w:rFonts w:ascii="宋体" w:hAnsi="宋体" w:eastAsia="宋体" w:cs="宋体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12"/>
                <w:sz w:val="20"/>
                <w:szCs w:val="20"/>
              </w:rPr>
              <w:t>改正，给予警告；逾期未改正的，处100000元以下的罚款</w:t>
            </w:r>
            <w:r>
              <w:rPr>
                <w:rFonts w:ascii="宋体" w:hAnsi="宋体" w:eastAsia="宋体" w:cs="宋体"/>
                <w:spacing w:val="11"/>
                <w:sz w:val="20"/>
                <w:szCs w:val="20"/>
              </w:rPr>
              <w:t>：</w:t>
            </w:r>
          </w:p>
          <w:p>
            <w:pPr>
              <w:spacing w:before="44" w:line="231" w:lineRule="auto"/>
              <w:ind w:left="93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11"/>
                <w:sz w:val="20"/>
                <w:szCs w:val="20"/>
              </w:rPr>
              <w:t>(二)未按照规定设置或者指定职业卫生管理机构或者组织，或者未</w:t>
            </w:r>
            <w:r>
              <w:rPr>
                <w:rFonts w:ascii="宋体" w:hAnsi="宋体" w:eastAsia="宋体" w:cs="宋体"/>
                <w:spacing w:val="10"/>
                <w:sz w:val="20"/>
                <w:szCs w:val="20"/>
              </w:rPr>
              <w:t>配备专职或者兼职的职</w:t>
            </w:r>
            <w:r>
              <w:rPr>
                <w:rFonts w:ascii="宋体" w:hAnsi="宋体" w:eastAsia="宋体" w:cs="宋体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21"/>
                <w:sz w:val="20"/>
                <w:szCs w:val="20"/>
              </w:rPr>
              <w:t>业卫生管理人员的。</w:t>
            </w:r>
          </w:p>
        </w:tc>
        <w:tc>
          <w:tcPr>
            <w:tcW w:w="321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rPr>
          <w:rFonts w:ascii="Arial"/>
          <w:sz w:val="21"/>
        </w:rPr>
      </w:pPr>
    </w:p>
    <w:p>
      <w:pPr>
        <w:sectPr>
          <w:footerReference r:id="rId6" w:type="default"/>
          <w:pgSz w:w="16830" w:h="11900" w:orient="landscape"/>
          <w:pgMar w:top="984" w:right="1065" w:bottom="1157" w:left="1194" w:header="0" w:footer="891" w:gutter="0"/>
          <w:cols w:space="720" w:num="1"/>
        </w:sectPr>
      </w:pPr>
    </w:p>
    <w:p>
      <w:pPr>
        <w:spacing w:line="73" w:lineRule="exact"/>
      </w:pPr>
    </w:p>
    <w:tbl>
      <w:tblPr>
        <w:tblStyle w:val="5"/>
        <w:tblW w:w="1457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45"/>
        <w:gridCol w:w="2568"/>
        <w:gridCol w:w="8354"/>
        <w:gridCol w:w="321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</w:trPr>
        <w:tc>
          <w:tcPr>
            <w:tcW w:w="445" w:type="dxa"/>
            <w:vAlign w:val="top"/>
          </w:tcPr>
          <w:p>
            <w:pPr>
              <w:spacing w:before="261" w:line="221" w:lineRule="auto"/>
              <w:ind w:left="97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bCs/>
                <w:spacing w:val="-17"/>
                <w:w w:val="91"/>
                <w:sz w:val="20"/>
                <w:szCs w:val="20"/>
              </w:rPr>
              <w:t>序号</w:t>
            </w:r>
          </w:p>
        </w:tc>
        <w:tc>
          <w:tcPr>
            <w:tcW w:w="2568" w:type="dxa"/>
            <w:vAlign w:val="top"/>
          </w:tcPr>
          <w:p>
            <w:pPr>
              <w:spacing w:before="264" w:line="220" w:lineRule="auto"/>
              <w:ind w:left="54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8"/>
                <w:sz w:val="21"/>
                <w:szCs w:val="21"/>
              </w:rPr>
              <w:t>违</w:t>
            </w:r>
            <w:r>
              <w:rPr>
                <w:rFonts w:ascii="宋体" w:hAnsi="宋体" w:eastAsia="宋体" w:cs="宋体"/>
                <w:spacing w:val="34"/>
                <w:sz w:val="21"/>
                <w:szCs w:val="21"/>
              </w:rPr>
              <w:t xml:space="preserve">  </w:t>
            </w:r>
            <w:r>
              <w:rPr>
                <w:rFonts w:ascii="宋体" w:hAnsi="宋体" w:eastAsia="宋体" w:cs="宋体"/>
                <w:spacing w:val="-8"/>
                <w:sz w:val="21"/>
                <w:szCs w:val="21"/>
              </w:rPr>
              <w:t>法</w:t>
            </w:r>
            <w:r>
              <w:rPr>
                <w:rFonts w:ascii="宋体" w:hAnsi="宋体" w:eastAsia="宋体" w:cs="宋体"/>
                <w:spacing w:val="-10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pacing w:val="-8"/>
                <w:sz w:val="21"/>
                <w:szCs w:val="21"/>
              </w:rPr>
              <w:t>行</w:t>
            </w:r>
            <w:r>
              <w:rPr>
                <w:rFonts w:ascii="宋体" w:hAnsi="宋体" w:eastAsia="宋体" w:cs="宋体"/>
                <w:spacing w:val="34"/>
                <w:sz w:val="21"/>
                <w:szCs w:val="21"/>
              </w:rPr>
              <w:t xml:space="preserve">  </w:t>
            </w:r>
            <w:r>
              <w:rPr>
                <w:rFonts w:ascii="宋体" w:hAnsi="宋体" w:eastAsia="宋体" w:cs="宋体"/>
                <w:spacing w:val="-8"/>
                <w:sz w:val="21"/>
                <w:szCs w:val="21"/>
              </w:rPr>
              <w:t>为</w:t>
            </w:r>
          </w:p>
        </w:tc>
        <w:tc>
          <w:tcPr>
            <w:tcW w:w="8354" w:type="dxa"/>
            <w:vAlign w:val="top"/>
          </w:tcPr>
          <w:p>
            <w:pPr>
              <w:spacing w:before="119" w:line="219" w:lineRule="auto"/>
              <w:ind w:left="315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spacing w:val="-11"/>
                <w:sz w:val="21"/>
                <w:szCs w:val="21"/>
              </w:rPr>
              <w:t>法</w:t>
            </w:r>
            <w:r>
              <w:rPr>
                <w:rFonts w:ascii="宋体" w:hAnsi="宋体" w:eastAsia="宋体" w:cs="宋体"/>
                <w:spacing w:val="3"/>
                <w:sz w:val="21"/>
                <w:szCs w:val="21"/>
              </w:rPr>
              <w:t xml:space="preserve">    </w:t>
            </w:r>
            <w:r>
              <w:rPr>
                <w:rFonts w:ascii="宋体" w:hAnsi="宋体" w:eastAsia="宋体" w:cs="宋体"/>
                <w:b/>
                <w:bCs/>
                <w:spacing w:val="-11"/>
                <w:sz w:val="21"/>
                <w:szCs w:val="21"/>
              </w:rPr>
              <w:t>定</w:t>
            </w: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 xml:space="preserve">    </w:t>
            </w:r>
            <w:r>
              <w:rPr>
                <w:rFonts w:ascii="宋体" w:hAnsi="宋体" w:eastAsia="宋体" w:cs="宋体"/>
                <w:b/>
                <w:bCs/>
                <w:spacing w:val="-11"/>
                <w:sz w:val="21"/>
                <w:szCs w:val="21"/>
              </w:rPr>
              <w:t>依</w:t>
            </w: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 xml:space="preserve">    </w:t>
            </w:r>
            <w:r>
              <w:rPr>
                <w:rFonts w:ascii="宋体" w:hAnsi="宋体" w:eastAsia="宋体" w:cs="宋体"/>
                <w:b/>
                <w:bCs/>
                <w:spacing w:val="-11"/>
                <w:sz w:val="21"/>
                <w:szCs w:val="21"/>
              </w:rPr>
              <w:t>据</w:t>
            </w:r>
          </w:p>
          <w:p>
            <w:pPr>
              <w:spacing w:before="25" w:line="219" w:lineRule="auto"/>
              <w:ind w:left="2222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(违反条款具体内容咯，仅保留处罚条款具体内容</w:t>
            </w: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>)</w:t>
            </w:r>
          </w:p>
        </w:tc>
        <w:tc>
          <w:tcPr>
            <w:tcW w:w="3212" w:type="dxa"/>
            <w:vAlign w:val="top"/>
          </w:tcPr>
          <w:p>
            <w:pPr>
              <w:spacing w:before="44" w:line="218" w:lineRule="auto"/>
              <w:ind w:left="1188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6"/>
                <w:sz w:val="21"/>
                <w:szCs w:val="21"/>
              </w:rPr>
              <w:t>备</w:t>
            </w: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 xml:space="preserve">   </w:t>
            </w:r>
            <w:r>
              <w:rPr>
                <w:rFonts w:ascii="宋体" w:hAnsi="宋体" w:eastAsia="宋体" w:cs="宋体"/>
                <w:spacing w:val="-6"/>
                <w:sz w:val="21"/>
                <w:szCs w:val="21"/>
              </w:rPr>
              <w:t>注</w:t>
            </w:r>
          </w:p>
          <w:p>
            <w:pPr>
              <w:spacing w:before="1" w:line="208" w:lineRule="auto"/>
              <w:ind w:left="108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13"/>
                <w:sz w:val="19"/>
                <w:szCs w:val="19"/>
              </w:rPr>
              <w:t>(除符合实施办法规定条件外，还应符合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spacing w:val="16"/>
                <w:sz w:val="20"/>
                <w:szCs w:val="20"/>
              </w:rPr>
              <w:t>备注要求)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7" w:hRule="atLeast"/>
        </w:trPr>
        <w:tc>
          <w:tcPr>
            <w:tcW w:w="445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before="68" w:line="183" w:lineRule="auto"/>
              <w:ind w:left="9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9</w:t>
            </w:r>
          </w:p>
        </w:tc>
        <w:tc>
          <w:tcPr>
            <w:tcW w:w="2568" w:type="dxa"/>
            <w:vAlign w:val="top"/>
          </w:tcPr>
          <w:p>
            <w:pPr>
              <w:spacing w:line="340" w:lineRule="auto"/>
              <w:rPr>
                <w:rFonts w:ascii="Arial"/>
                <w:sz w:val="21"/>
              </w:rPr>
            </w:pPr>
          </w:p>
          <w:p>
            <w:pPr>
              <w:spacing w:line="341" w:lineRule="auto"/>
              <w:rPr>
                <w:rFonts w:ascii="Arial"/>
                <w:sz w:val="21"/>
              </w:rPr>
            </w:pPr>
          </w:p>
          <w:p>
            <w:pPr>
              <w:spacing w:before="65" w:line="245" w:lineRule="auto"/>
              <w:ind w:left="30" w:firstLine="179"/>
              <w:jc w:val="both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32"/>
                <w:sz w:val="20"/>
                <w:szCs w:val="20"/>
              </w:rPr>
              <w:t>用人单位未按照规定建</w:t>
            </w:r>
            <w:r>
              <w:rPr>
                <w:rFonts w:ascii="宋体" w:hAnsi="宋体" w:eastAsia="宋体" w:cs="宋体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10"/>
                <w:sz w:val="20"/>
                <w:szCs w:val="20"/>
              </w:rPr>
              <w:t>立、健全职业卫生管理制度</w:t>
            </w:r>
            <w:r>
              <w:rPr>
                <w:rFonts w:ascii="宋体" w:hAnsi="宋体" w:eastAsia="宋体" w:cs="宋体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12"/>
                <w:sz w:val="20"/>
                <w:szCs w:val="20"/>
              </w:rPr>
              <w:t>和操作规程的</w:t>
            </w:r>
          </w:p>
        </w:tc>
        <w:tc>
          <w:tcPr>
            <w:tcW w:w="8354" w:type="dxa"/>
            <w:vAlign w:val="top"/>
          </w:tcPr>
          <w:p>
            <w:pPr>
              <w:spacing w:before="28" w:line="229" w:lineRule="auto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13"/>
                <w:sz w:val="20"/>
                <w:szCs w:val="20"/>
              </w:rPr>
              <w:t>【违反条款】《中华人民共和国职业病防治法》第二十条第三项</w:t>
            </w:r>
          </w:p>
          <w:p>
            <w:pPr>
              <w:spacing w:before="30" w:line="250" w:lineRule="auto"/>
              <w:ind w:left="101" w:hanging="101"/>
              <w:jc w:val="both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bCs/>
                <w:spacing w:val="9"/>
                <w:sz w:val="20"/>
                <w:szCs w:val="20"/>
              </w:rPr>
              <w:t>【处罚条款】《中华人民共和国职业病防治法》第七十条第二项</w:t>
            </w:r>
            <w:r>
              <w:rPr>
                <w:rFonts w:ascii="宋体" w:hAnsi="宋体" w:eastAsia="宋体" w:cs="宋体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9"/>
                <w:sz w:val="20"/>
                <w:szCs w:val="20"/>
              </w:rPr>
              <w:t>违反本法规定，有下列行</w:t>
            </w:r>
            <w:r>
              <w:rPr>
                <w:rFonts w:ascii="宋体" w:hAnsi="宋体" w:eastAsia="宋体" w:cs="宋体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11"/>
                <w:sz w:val="20"/>
                <w:szCs w:val="20"/>
              </w:rPr>
              <w:t>为之一的，由卫生行政部门给予警告，责令限期改</w:t>
            </w:r>
            <w:r>
              <w:rPr>
                <w:rFonts w:ascii="宋体" w:hAnsi="宋体" w:eastAsia="宋体" w:cs="宋体"/>
                <w:spacing w:val="10"/>
                <w:sz w:val="20"/>
                <w:szCs w:val="20"/>
              </w:rPr>
              <w:t>正；逾期不改正的，处100000元以下的</w:t>
            </w:r>
            <w:r>
              <w:rPr>
                <w:rFonts w:ascii="宋体" w:hAnsi="宋体" w:eastAsia="宋体" w:cs="宋体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-3"/>
                <w:sz w:val="20"/>
                <w:szCs w:val="20"/>
              </w:rPr>
              <w:t>罚</w:t>
            </w:r>
            <w:r>
              <w:rPr>
                <w:rFonts w:ascii="宋体" w:hAnsi="宋体" w:eastAsia="宋体" w:cs="宋体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-3"/>
                <w:sz w:val="20"/>
                <w:szCs w:val="20"/>
              </w:rPr>
              <w:t>款</w:t>
            </w:r>
            <w:r>
              <w:rPr>
                <w:rFonts w:ascii="宋体" w:hAnsi="宋体" w:eastAsia="宋体" w:cs="宋体"/>
                <w:spacing w:val="-14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-3"/>
                <w:sz w:val="20"/>
                <w:szCs w:val="20"/>
              </w:rPr>
              <w:t>：</w:t>
            </w:r>
          </w:p>
          <w:p>
            <w:pPr>
              <w:spacing w:before="18" w:line="219" w:lineRule="auto"/>
              <w:ind w:left="102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4"/>
                <w:sz w:val="21"/>
                <w:szCs w:val="21"/>
              </w:rPr>
              <w:t>(二)未采取本法第二十条规定的职业病防治管理措施的。</w:t>
            </w:r>
          </w:p>
          <w:p>
            <w:pPr>
              <w:spacing w:before="11" w:line="247" w:lineRule="auto"/>
              <w:ind w:left="103" w:hanging="104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11"/>
                <w:sz w:val="20"/>
                <w:szCs w:val="20"/>
              </w:rPr>
              <w:t>《工作场所职业卫生管理规定》第四十八条第三项</w:t>
            </w:r>
            <w:r>
              <w:rPr>
                <w:rFonts w:ascii="宋体" w:hAnsi="宋体" w:eastAsia="宋体" w:cs="宋体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10"/>
                <w:sz w:val="20"/>
                <w:szCs w:val="20"/>
              </w:rPr>
              <w:t>用人单位有下列情形之一的，责令限期</w:t>
            </w:r>
            <w:r>
              <w:rPr>
                <w:rFonts w:ascii="宋体" w:hAnsi="宋体" w:eastAsia="宋体" w:cs="宋体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12"/>
                <w:sz w:val="20"/>
                <w:szCs w:val="20"/>
              </w:rPr>
              <w:t>改正，给予警告；逾期未改正的，处100000元以下的罚款：</w:t>
            </w:r>
          </w:p>
          <w:p>
            <w:pPr>
              <w:spacing w:before="25" w:line="218" w:lineRule="auto"/>
              <w:ind w:left="102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4"/>
                <w:sz w:val="21"/>
                <w:szCs w:val="21"/>
              </w:rPr>
              <w:t>(三)未按照规定建立、健全职业卫生管理制</w:t>
            </w:r>
            <w:r>
              <w:rPr>
                <w:rFonts w:ascii="宋体" w:hAnsi="宋体" w:eastAsia="宋体" w:cs="宋体"/>
                <w:spacing w:val="3"/>
                <w:sz w:val="21"/>
                <w:szCs w:val="21"/>
              </w:rPr>
              <w:t>度和操作规程的。</w:t>
            </w:r>
          </w:p>
        </w:tc>
        <w:tc>
          <w:tcPr>
            <w:tcW w:w="321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87" w:hRule="atLeast"/>
        </w:trPr>
        <w:tc>
          <w:tcPr>
            <w:tcW w:w="445" w:type="dxa"/>
            <w:vAlign w:val="top"/>
          </w:tcPr>
          <w:p>
            <w:pPr>
              <w:spacing w:line="292" w:lineRule="auto"/>
              <w:rPr>
                <w:rFonts w:ascii="Arial"/>
                <w:sz w:val="21"/>
              </w:rPr>
            </w:pPr>
          </w:p>
          <w:p>
            <w:pPr>
              <w:spacing w:line="292" w:lineRule="auto"/>
              <w:rPr>
                <w:rFonts w:ascii="Arial"/>
                <w:sz w:val="21"/>
              </w:rPr>
            </w:pPr>
          </w:p>
          <w:p>
            <w:pPr>
              <w:spacing w:line="293" w:lineRule="auto"/>
              <w:rPr>
                <w:rFonts w:ascii="Arial"/>
                <w:sz w:val="21"/>
              </w:rPr>
            </w:pPr>
          </w:p>
          <w:p>
            <w:pPr>
              <w:spacing w:line="293" w:lineRule="auto"/>
              <w:rPr>
                <w:rFonts w:ascii="Arial"/>
                <w:sz w:val="21"/>
              </w:rPr>
            </w:pPr>
          </w:p>
          <w:p>
            <w:pPr>
              <w:spacing w:before="68" w:line="184" w:lineRule="auto"/>
              <w:ind w:left="9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6"/>
                <w:sz w:val="21"/>
                <w:szCs w:val="21"/>
              </w:rPr>
              <w:t>10</w:t>
            </w:r>
          </w:p>
        </w:tc>
        <w:tc>
          <w:tcPr>
            <w:tcW w:w="2568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</w:p>
          <w:p>
            <w:pPr>
              <w:spacing w:line="284" w:lineRule="auto"/>
              <w:rPr>
                <w:rFonts w:ascii="Arial"/>
                <w:sz w:val="21"/>
              </w:rPr>
            </w:pPr>
          </w:p>
          <w:p>
            <w:pPr>
              <w:spacing w:line="285" w:lineRule="auto"/>
              <w:rPr>
                <w:rFonts w:ascii="Arial"/>
                <w:sz w:val="21"/>
              </w:rPr>
            </w:pPr>
          </w:p>
          <w:p>
            <w:pPr>
              <w:spacing w:before="65" w:line="247" w:lineRule="auto"/>
              <w:ind w:left="30" w:firstLine="199"/>
              <w:jc w:val="both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11"/>
                <w:sz w:val="20"/>
                <w:szCs w:val="20"/>
              </w:rPr>
              <w:t>用人单位未建立、健全工</w:t>
            </w:r>
            <w:r>
              <w:rPr>
                <w:rFonts w:ascii="宋体" w:hAnsi="宋体" w:eastAsia="宋体" w:cs="宋体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10"/>
                <w:sz w:val="20"/>
                <w:szCs w:val="20"/>
              </w:rPr>
              <w:t>作场所职业病危害因素监测</w:t>
            </w:r>
            <w:r>
              <w:rPr>
                <w:rFonts w:ascii="宋体" w:hAnsi="宋体" w:eastAsia="宋体" w:cs="宋体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11"/>
                <w:sz w:val="20"/>
                <w:szCs w:val="20"/>
              </w:rPr>
              <w:t>及评价制度的</w:t>
            </w:r>
          </w:p>
        </w:tc>
        <w:tc>
          <w:tcPr>
            <w:tcW w:w="8354" w:type="dxa"/>
            <w:vAlign w:val="top"/>
          </w:tcPr>
          <w:p>
            <w:pPr>
              <w:spacing w:before="229" w:line="219" w:lineRule="auto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spacing w:val="1"/>
                <w:sz w:val="21"/>
                <w:szCs w:val="21"/>
              </w:rPr>
              <w:t>【违反条款】《中华人民共和国职业病防治法》第二十条第五项</w:t>
            </w:r>
          </w:p>
          <w:p>
            <w:pPr>
              <w:spacing w:before="21" w:line="250" w:lineRule="auto"/>
              <w:ind w:left="101" w:hanging="101"/>
              <w:jc w:val="both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bCs/>
                <w:spacing w:val="9"/>
                <w:sz w:val="20"/>
                <w:szCs w:val="20"/>
              </w:rPr>
              <w:t>【处罚条款】《中华人民共和国职业病防治法》第七十条第二项</w:t>
            </w:r>
            <w:r>
              <w:rPr>
                <w:rFonts w:ascii="宋体" w:hAnsi="宋体" w:eastAsia="宋体" w:cs="宋体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9"/>
                <w:sz w:val="20"/>
                <w:szCs w:val="20"/>
              </w:rPr>
              <w:t>违反本法规定，有下列</w:t>
            </w:r>
            <w:r>
              <w:rPr>
                <w:rFonts w:ascii="宋体" w:hAnsi="宋体" w:eastAsia="宋体" w:cs="宋体"/>
                <w:spacing w:val="8"/>
                <w:sz w:val="20"/>
                <w:szCs w:val="20"/>
              </w:rPr>
              <w:t>行</w:t>
            </w:r>
            <w:r>
              <w:rPr>
                <w:rFonts w:ascii="宋体" w:hAnsi="宋体" w:eastAsia="宋体" w:cs="宋体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11"/>
                <w:sz w:val="20"/>
                <w:szCs w:val="20"/>
              </w:rPr>
              <w:t>为之一的，由卫生行政部门给予警告，责令限期改</w:t>
            </w:r>
            <w:r>
              <w:rPr>
                <w:rFonts w:ascii="宋体" w:hAnsi="宋体" w:eastAsia="宋体" w:cs="宋体"/>
                <w:spacing w:val="10"/>
                <w:sz w:val="20"/>
                <w:szCs w:val="20"/>
              </w:rPr>
              <w:t>正；逾期不改正的，处100000元以下的</w:t>
            </w:r>
            <w:r>
              <w:rPr>
                <w:rFonts w:ascii="宋体" w:hAnsi="宋体" w:eastAsia="宋体" w:cs="宋体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-3"/>
                <w:sz w:val="20"/>
                <w:szCs w:val="20"/>
              </w:rPr>
              <w:t>罚</w:t>
            </w:r>
            <w:r>
              <w:rPr>
                <w:rFonts w:ascii="宋体" w:hAnsi="宋体" w:eastAsia="宋体" w:cs="宋体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-3"/>
                <w:sz w:val="20"/>
                <w:szCs w:val="20"/>
              </w:rPr>
              <w:t>款</w:t>
            </w:r>
            <w:r>
              <w:rPr>
                <w:rFonts w:ascii="宋体" w:hAnsi="宋体" w:eastAsia="宋体" w:cs="宋体"/>
                <w:spacing w:val="-14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-3"/>
                <w:sz w:val="20"/>
                <w:szCs w:val="20"/>
              </w:rPr>
              <w:t>：</w:t>
            </w:r>
          </w:p>
          <w:p>
            <w:pPr>
              <w:spacing w:before="8" w:line="219" w:lineRule="auto"/>
              <w:ind w:left="102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4"/>
                <w:sz w:val="21"/>
                <w:szCs w:val="21"/>
              </w:rPr>
              <w:t>(二)未采取本法第二十条规定的职业病防治管理措施的。</w:t>
            </w:r>
          </w:p>
          <w:p>
            <w:pPr>
              <w:spacing w:before="28" w:line="239" w:lineRule="auto"/>
              <w:ind w:left="101" w:hanging="101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bCs/>
                <w:spacing w:val="10"/>
                <w:sz w:val="20"/>
                <w:szCs w:val="20"/>
              </w:rPr>
              <w:t>《工作场所职业卫生管理规定》第四十八条第五项</w:t>
            </w:r>
            <w:r>
              <w:rPr>
                <w:rFonts w:ascii="宋体" w:hAnsi="宋体" w:eastAsia="宋体" w:cs="宋体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10"/>
                <w:sz w:val="20"/>
                <w:szCs w:val="20"/>
              </w:rPr>
              <w:t>用人单</w:t>
            </w:r>
            <w:r>
              <w:rPr>
                <w:rFonts w:ascii="宋体" w:hAnsi="宋体" w:eastAsia="宋体" w:cs="宋体"/>
                <w:spacing w:val="9"/>
                <w:sz w:val="20"/>
                <w:szCs w:val="20"/>
              </w:rPr>
              <w:t>位有下列情形之一的，责令限期</w:t>
            </w:r>
            <w:r>
              <w:rPr>
                <w:rFonts w:ascii="宋体" w:hAnsi="宋体" w:eastAsia="宋体" w:cs="宋体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12"/>
                <w:sz w:val="20"/>
                <w:szCs w:val="20"/>
              </w:rPr>
              <w:t>改正，给予警告；逾期未改正的，处100000元以下的罚款：</w:t>
            </w:r>
          </w:p>
          <w:p>
            <w:pPr>
              <w:spacing w:before="44" w:line="218" w:lineRule="auto"/>
              <w:ind w:left="102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3"/>
                <w:sz w:val="21"/>
                <w:szCs w:val="21"/>
              </w:rPr>
              <w:t>(五)未建立、健全工作场所职业病危害因素监测及评价制度的。</w:t>
            </w:r>
          </w:p>
        </w:tc>
        <w:tc>
          <w:tcPr>
            <w:tcW w:w="321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1" w:hRule="atLeast"/>
        </w:trPr>
        <w:tc>
          <w:tcPr>
            <w:tcW w:w="445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</w:p>
          <w:p>
            <w:pPr>
              <w:spacing w:line="264" w:lineRule="auto"/>
              <w:rPr>
                <w:rFonts w:ascii="Arial"/>
                <w:sz w:val="21"/>
              </w:rPr>
            </w:pPr>
          </w:p>
          <w:p>
            <w:pPr>
              <w:spacing w:line="264" w:lineRule="auto"/>
              <w:rPr>
                <w:rFonts w:ascii="Arial"/>
                <w:sz w:val="21"/>
              </w:rPr>
            </w:pPr>
          </w:p>
          <w:p>
            <w:pPr>
              <w:spacing w:line="265" w:lineRule="auto"/>
              <w:rPr>
                <w:rFonts w:ascii="Arial"/>
                <w:sz w:val="21"/>
              </w:rPr>
            </w:pPr>
          </w:p>
          <w:p>
            <w:pPr>
              <w:spacing w:line="265" w:lineRule="auto"/>
              <w:rPr>
                <w:rFonts w:ascii="Arial"/>
                <w:sz w:val="21"/>
              </w:rPr>
            </w:pPr>
          </w:p>
          <w:p>
            <w:pPr>
              <w:spacing w:before="68" w:line="184" w:lineRule="auto"/>
              <w:ind w:left="9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6"/>
                <w:sz w:val="21"/>
                <w:szCs w:val="21"/>
              </w:rPr>
              <w:t>11</w:t>
            </w:r>
          </w:p>
        </w:tc>
        <w:tc>
          <w:tcPr>
            <w:tcW w:w="2568" w:type="dxa"/>
            <w:vAlign w:val="top"/>
          </w:tcPr>
          <w:p>
            <w:pPr>
              <w:spacing w:line="290" w:lineRule="auto"/>
              <w:rPr>
                <w:rFonts w:ascii="Arial"/>
                <w:sz w:val="21"/>
              </w:rPr>
            </w:pPr>
          </w:p>
          <w:p>
            <w:pPr>
              <w:spacing w:line="291" w:lineRule="auto"/>
              <w:rPr>
                <w:rFonts w:ascii="Arial"/>
                <w:sz w:val="21"/>
              </w:rPr>
            </w:pPr>
          </w:p>
          <w:p>
            <w:pPr>
              <w:spacing w:line="291" w:lineRule="auto"/>
              <w:rPr>
                <w:rFonts w:ascii="Arial"/>
                <w:sz w:val="21"/>
              </w:rPr>
            </w:pPr>
          </w:p>
          <w:p>
            <w:pPr>
              <w:spacing w:before="65" w:line="247" w:lineRule="auto"/>
              <w:ind w:left="30" w:firstLine="159"/>
              <w:jc w:val="both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14"/>
                <w:sz w:val="20"/>
                <w:szCs w:val="20"/>
              </w:rPr>
              <w:t>用人单位未按照规定公布</w:t>
            </w:r>
            <w:r>
              <w:rPr>
                <w:rFonts w:ascii="宋体" w:hAnsi="宋体" w:eastAsia="宋体" w:cs="宋体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29"/>
                <w:sz w:val="20"/>
                <w:szCs w:val="20"/>
              </w:rPr>
              <w:t>有关职业病防治的规章制</w:t>
            </w:r>
            <w:r>
              <w:rPr>
                <w:rFonts w:ascii="宋体" w:hAnsi="宋体" w:eastAsia="宋体" w:cs="宋体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-7"/>
                <w:sz w:val="20"/>
                <w:szCs w:val="20"/>
              </w:rPr>
              <w:t>度、操作规程、职业病危害事</w:t>
            </w:r>
            <w:r>
              <w:rPr>
                <w:rFonts w:ascii="宋体" w:hAnsi="宋体" w:eastAsia="宋体" w:cs="宋体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11"/>
                <w:sz w:val="20"/>
                <w:szCs w:val="20"/>
              </w:rPr>
              <w:t>故应急救援措施的</w:t>
            </w:r>
          </w:p>
        </w:tc>
        <w:tc>
          <w:tcPr>
            <w:tcW w:w="8354" w:type="dxa"/>
            <w:vAlign w:val="top"/>
          </w:tcPr>
          <w:p>
            <w:pPr>
              <w:spacing w:before="102" w:line="219" w:lineRule="auto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spacing w:val="2"/>
                <w:sz w:val="21"/>
                <w:szCs w:val="21"/>
              </w:rPr>
              <w:t>【违反条款】《中华人民共和国职业病防治法》第二十</w:t>
            </w:r>
            <w:r>
              <w:rPr>
                <w:rFonts w:ascii="宋体" w:hAnsi="宋体" w:eastAsia="宋体" w:cs="宋体"/>
                <w:b/>
                <w:bCs/>
                <w:spacing w:val="1"/>
                <w:sz w:val="21"/>
                <w:szCs w:val="21"/>
              </w:rPr>
              <w:t>四条第一款</w:t>
            </w:r>
          </w:p>
          <w:p>
            <w:pPr>
              <w:spacing w:before="32" w:line="253" w:lineRule="auto"/>
              <w:ind w:left="103" w:hanging="104"/>
              <w:jc w:val="both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6"/>
                <w:sz w:val="20"/>
                <w:szCs w:val="20"/>
              </w:rPr>
              <w:t>【</w:t>
            </w:r>
            <w:r>
              <w:rPr>
                <w:rFonts w:ascii="宋体" w:hAnsi="宋体" w:eastAsia="宋体" w:cs="宋体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6"/>
                <w:sz w:val="20"/>
                <w:szCs w:val="20"/>
              </w:rPr>
              <w:t>处罚条款】《中华人民共和国职业病防治法》第七十条第三项</w:t>
            </w:r>
            <w:r>
              <w:rPr>
                <w:rFonts w:ascii="宋体" w:hAnsi="宋体" w:eastAsia="宋体" w:cs="宋体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20"/>
                <w:szCs w:val="20"/>
              </w:rPr>
              <w:t>违反本法规定，有下列行</w:t>
            </w:r>
            <w:r>
              <w:rPr>
                <w:rFonts w:ascii="宋体" w:hAnsi="宋体" w:eastAsia="宋体" w:cs="宋体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10"/>
                <w:sz w:val="20"/>
                <w:szCs w:val="20"/>
              </w:rPr>
              <w:t>为之一的，由卫生行政部门给予警告，责令限期改正；逾期不改正的，处100000元以下的</w:t>
            </w:r>
            <w:r>
              <w:rPr>
                <w:rFonts w:ascii="宋体" w:hAnsi="宋体" w:eastAsia="宋体" w:cs="宋体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-3"/>
                <w:sz w:val="20"/>
                <w:szCs w:val="20"/>
              </w:rPr>
              <w:t>罚</w:t>
            </w:r>
            <w:r>
              <w:rPr>
                <w:rFonts w:ascii="宋体" w:hAnsi="宋体" w:eastAsia="宋体" w:cs="宋体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-3"/>
                <w:sz w:val="20"/>
                <w:szCs w:val="20"/>
              </w:rPr>
              <w:t>款</w:t>
            </w:r>
            <w:r>
              <w:rPr>
                <w:rFonts w:ascii="宋体" w:hAnsi="宋体" w:eastAsia="宋体" w:cs="宋体"/>
                <w:spacing w:val="-14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-3"/>
                <w:sz w:val="20"/>
                <w:szCs w:val="20"/>
              </w:rPr>
              <w:t>：</w:t>
            </w:r>
          </w:p>
          <w:p>
            <w:pPr>
              <w:spacing w:before="8" w:line="228" w:lineRule="auto"/>
              <w:ind w:left="102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11"/>
                <w:sz w:val="20"/>
                <w:szCs w:val="20"/>
              </w:rPr>
              <w:t>(三)未按照规定公布有关职业病防治的规章制度、操作规程、职业病危害事故应急救援措</w:t>
            </w:r>
          </w:p>
          <w:p>
            <w:pPr>
              <w:spacing w:before="47" w:line="205" w:lineRule="auto"/>
              <w:ind w:left="102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11"/>
                <w:sz w:val="21"/>
                <w:szCs w:val="21"/>
              </w:rPr>
              <w:t>施</w:t>
            </w:r>
            <w:r>
              <w:rPr>
                <w:rFonts w:ascii="宋体" w:hAnsi="宋体" w:eastAsia="宋体" w:cs="宋体"/>
                <w:spacing w:val="-9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pacing w:val="-11"/>
                <w:sz w:val="21"/>
                <w:szCs w:val="21"/>
              </w:rPr>
              <w:t>的</w:t>
            </w:r>
            <w:r>
              <w:rPr>
                <w:rFonts w:ascii="宋体" w:hAnsi="宋体" w:eastAsia="宋体" w:cs="宋体"/>
                <w:spacing w:val="-34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pacing w:val="-11"/>
                <w:sz w:val="21"/>
                <w:szCs w:val="21"/>
              </w:rPr>
              <w:t>。</w:t>
            </w:r>
          </w:p>
          <w:p>
            <w:pPr>
              <w:spacing w:before="1" w:line="243" w:lineRule="auto"/>
              <w:ind w:left="101" w:hanging="101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bCs/>
                <w:spacing w:val="10"/>
                <w:sz w:val="20"/>
                <w:szCs w:val="20"/>
              </w:rPr>
              <w:t>《工作场所职业卫生管理规定》第四十八条第六项</w:t>
            </w:r>
            <w:r>
              <w:rPr>
                <w:rFonts w:ascii="宋体" w:hAnsi="宋体" w:eastAsia="宋体" w:cs="宋体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10"/>
                <w:sz w:val="20"/>
                <w:szCs w:val="20"/>
              </w:rPr>
              <w:t>用人单</w:t>
            </w:r>
            <w:r>
              <w:rPr>
                <w:rFonts w:ascii="宋体" w:hAnsi="宋体" w:eastAsia="宋体" w:cs="宋体"/>
                <w:spacing w:val="9"/>
                <w:sz w:val="20"/>
                <w:szCs w:val="20"/>
              </w:rPr>
              <w:t>位有下列情形之一的，责令限期</w:t>
            </w:r>
            <w:r>
              <w:rPr>
                <w:rFonts w:ascii="宋体" w:hAnsi="宋体" w:eastAsia="宋体" w:cs="宋体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12"/>
                <w:sz w:val="20"/>
                <w:szCs w:val="20"/>
              </w:rPr>
              <w:t>改正，给予警告；逾期未改正的，处100000元以下的罚款；</w:t>
            </w:r>
          </w:p>
          <w:p>
            <w:pPr>
              <w:spacing w:before="35" w:line="249" w:lineRule="auto"/>
              <w:ind w:left="102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16"/>
                <w:sz w:val="20"/>
                <w:szCs w:val="20"/>
              </w:rPr>
              <w:t xml:space="preserve">(六)未按照规定公布有关职业病防治的规章制度、操作规程、职业病危害事故应急救援 </w:t>
            </w:r>
            <w:r>
              <w:rPr>
                <w:rFonts w:ascii="宋体" w:hAnsi="宋体" w:eastAsia="宋体" w:cs="宋体"/>
                <w:spacing w:val="34"/>
                <w:sz w:val="20"/>
                <w:szCs w:val="20"/>
              </w:rPr>
              <w:t>措施的。</w:t>
            </w:r>
          </w:p>
        </w:tc>
        <w:tc>
          <w:tcPr>
            <w:tcW w:w="321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spacing w:line="271" w:lineRule="auto"/>
        <w:rPr>
          <w:rFonts w:ascii="Arial"/>
          <w:sz w:val="21"/>
        </w:rPr>
      </w:pPr>
    </w:p>
    <w:p>
      <w:pPr>
        <w:spacing w:line="272" w:lineRule="auto"/>
        <w:rPr>
          <w:rFonts w:ascii="Arial"/>
          <w:sz w:val="21"/>
        </w:rPr>
      </w:pPr>
    </w:p>
    <w:p>
      <w:pPr>
        <w:spacing w:line="272" w:lineRule="auto"/>
        <w:rPr>
          <w:rFonts w:ascii="Arial"/>
          <w:sz w:val="21"/>
        </w:rPr>
      </w:pPr>
    </w:p>
    <w:p>
      <w:pPr>
        <w:spacing w:line="272" w:lineRule="auto"/>
        <w:rPr>
          <w:rFonts w:ascii="Arial"/>
          <w:sz w:val="21"/>
        </w:rPr>
      </w:pPr>
    </w:p>
    <w:p>
      <w:pPr>
        <w:spacing w:before="94" w:line="183" w:lineRule="auto"/>
        <w:ind w:left="335"/>
        <w:rPr>
          <w:rFonts w:ascii="宋体" w:hAnsi="宋体" w:eastAsia="宋体" w:cs="宋体"/>
          <w:sz w:val="29"/>
          <w:szCs w:val="29"/>
        </w:rPr>
      </w:pPr>
    </w:p>
    <w:p>
      <w:pPr>
        <w:sectPr>
          <w:footerReference r:id="rId7" w:type="default"/>
          <w:pgSz w:w="16830" w:h="11900" w:orient="landscape"/>
          <w:pgMar w:top="1011" w:right="845" w:bottom="400" w:left="1394" w:header="0" w:footer="0" w:gutter="0"/>
          <w:cols w:space="720" w:num="1"/>
        </w:sectPr>
      </w:pPr>
    </w:p>
    <w:tbl>
      <w:tblPr>
        <w:tblStyle w:val="5"/>
        <w:tblW w:w="1455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45"/>
        <w:gridCol w:w="2558"/>
        <w:gridCol w:w="8344"/>
        <w:gridCol w:w="320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4" w:hRule="atLeast"/>
        </w:trPr>
        <w:tc>
          <w:tcPr>
            <w:tcW w:w="445" w:type="dxa"/>
            <w:vAlign w:val="top"/>
          </w:tcPr>
          <w:p>
            <w:pPr>
              <w:spacing w:before="284" w:line="221" w:lineRule="auto"/>
              <w:ind w:left="1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2"/>
                <w:sz w:val="20"/>
                <w:szCs w:val="20"/>
              </w:rPr>
              <w:t>序号</w:t>
            </w:r>
          </w:p>
        </w:tc>
        <w:tc>
          <w:tcPr>
            <w:tcW w:w="2558" w:type="dxa"/>
            <w:vAlign w:val="top"/>
          </w:tcPr>
          <w:p>
            <w:pPr>
              <w:spacing w:before="283" w:line="220" w:lineRule="auto"/>
              <w:ind w:left="540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7"/>
                <w:sz w:val="20"/>
                <w:szCs w:val="20"/>
              </w:rPr>
              <w:t>违</w:t>
            </w:r>
            <w:r>
              <w:rPr>
                <w:rFonts w:ascii="宋体" w:hAnsi="宋体" w:eastAsia="宋体" w:cs="宋体"/>
                <w:spacing w:val="45"/>
                <w:sz w:val="20"/>
                <w:szCs w:val="20"/>
              </w:rPr>
              <w:t xml:space="preserve">  </w:t>
            </w:r>
            <w:r>
              <w:rPr>
                <w:rFonts w:ascii="宋体" w:hAnsi="宋体" w:eastAsia="宋体" w:cs="宋体"/>
                <w:spacing w:val="-7"/>
                <w:sz w:val="20"/>
                <w:szCs w:val="20"/>
              </w:rPr>
              <w:t>法</w:t>
            </w:r>
            <w:r>
              <w:rPr>
                <w:rFonts w:ascii="宋体" w:hAnsi="宋体" w:eastAsia="宋体" w:cs="宋体"/>
                <w:spacing w:val="47"/>
                <w:sz w:val="20"/>
                <w:szCs w:val="20"/>
              </w:rPr>
              <w:t xml:space="preserve">  </w:t>
            </w:r>
            <w:r>
              <w:rPr>
                <w:rFonts w:ascii="宋体" w:hAnsi="宋体" w:eastAsia="宋体" w:cs="宋体"/>
                <w:spacing w:val="-7"/>
                <w:sz w:val="20"/>
                <w:szCs w:val="20"/>
              </w:rPr>
              <w:t>行</w:t>
            </w:r>
            <w:r>
              <w:rPr>
                <w:rFonts w:ascii="宋体" w:hAnsi="宋体" w:eastAsia="宋体" w:cs="宋体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-7"/>
                <w:sz w:val="20"/>
                <w:szCs w:val="20"/>
              </w:rPr>
              <w:t>为</w:t>
            </w:r>
          </w:p>
        </w:tc>
        <w:tc>
          <w:tcPr>
            <w:tcW w:w="8344" w:type="dxa"/>
            <w:vAlign w:val="top"/>
          </w:tcPr>
          <w:p>
            <w:pPr>
              <w:spacing w:before="159" w:line="219" w:lineRule="auto"/>
              <w:ind w:left="3124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bCs/>
                <w:spacing w:val="-10"/>
                <w:sz w:val="20"/>
                <w:szCs w:val="20"/>
              </w:rPr>
              <w:t>法</w:t>
            </w:r>
            <w:r>
              <w:rPr>
                <w:rFonts w:ascii="宋体" w:hAnsi="宋体" w:eastAsia="宋体" w:cs="宋体"/>
                <w:spacing w:val="20"/>
                <w:sz w:val="20"/>
                <w:szCs w:val="20"/>
              </w:rPr>
              <w:t xml:space="preserve">    </w:t>
            </w:r>
            <w:r>
              <w:rPr>
                <w:rFonts w:ascii="宋体" w:hAnsi="宋体" w:eastAsia="宋体" w:cs="宋体"/>
                <w:b/>
                <w:bCs/>
                <w:spacing w:val="-10"/>
                <w:sz w:val="20"/>
                <w:szCs w:val="20"/>
              </w:rPr>
              <w:t>定</w:t>
            </w:r>
            <w:r>
              <w:rPr>
                <w:rFonts w:ascii="宋体" w:hAnsi="宋体" w:eastAsia="宋体" w:cs="宋体"/>
                <w:spacing w:val="20"/>
                <w:sz w:val="20"/>
                <w:szCs w:val="20"/>
              </w:rPr>
              <w:t xml:space="preserve">    </w:t>
            </w:r>
            <w:r>
              <w:rPr>
                <w:rFonts w:ascii="宋体" w:hAnsi="宋体" w:eastAsia="宋体" w:cs="宋体"/>
                <w:b/>
                <w:bCs/>
                <w:spacing w:val="-10"/>
                <w:sz w:val="20"/>
                <w:szCs w:val="20"/>
              </w:rPr>
              <w:t>依</w:t>
            </w:r>
            <w:r>
              <w:rPr>
                <w:rFonts w:ascii="宋体" w:hAnsi="宋体" w:eastAsia="宋体" w:cs="宋体"/>
                <w:spacing w:val="21"/>
                <w:sz w:val="20"/>
                <w:szCs w:val="20"/>
              </w:rPr>
              <w:t xml:space="preserve">   </w:t>
            </w:r>
            <w:r>
              <w:rPr>
                <w:rFonts w:ascii="宋体" w:hAnsi="宋体" w:eastAsia="宋体" w:cs="宋体"/>
                <w:b/>
                <w:bCs/>
                <w:spacing w:val="-10"/>
                <w:sz w:val="20"/>
                <w:szCs w:val="20"/>
              </w:rPr>
              <w:t>据</w:t>
            </w:r>
          </w:p>
          <w:p>
            <w:pPr>
              <w:spacing w:before="46" w:line="219" w:lineRule="auto"/>
              <w:ind w:left="2202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2"/>
                <w:sz w:val="20"/>
                <w:szCs w:val="20"/>
              </w:rPr>
              <w:t>(违反条款具体内容咯，仅保留处罚条款具体</w:t>
            </w:r>
            <w:r>
              <w:rPr>
                <w:rFonts w:ascii="宋体" w:hAnsi="宋体" w:eastAsia="宋体" w:cs="宋体"/>
                <w:spacing w:val="1"/>
                <w:sz w:val="20"/>
                <w:szCs w:val="20"/>
              </w:rPr>
              <w:t>内容)</w:t>
            </w:r>
          </w:p>
        </w:tc>
        <w:tc>
          <w:tcPr>
            <w:tcW w:w="3203" w:type="dxa"/>
            <w:vAlign w:val="top"/>
          </w:tcPr>
          <w:p>
            <w:pPr>
              <w:spacing w:before="24" w:line="221" w:lineRule="auto"/>
              <w:ind w:left="1178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6"/>
                <w:sz w:val="20"/>
                <w:szCs w:val="20"/>
              </w:rPr>
              <w:t>备</w:t>
            </w:r>
            <w:r>
              <w:rPr>
                <w:rFonts w:ascii="宋体" w:hAnsi="宋体" w:eastAsia="宋体" w:cs="宋体"/>
                <w:spacing w:val="17"/>
                <w:sz w:val="20"/>
                <w:szCs w:val="20"/>
              </w:rPr>
              <w:t xml:space="preserve">    </w:t>
            </w:r>
            <w:r>
              <w:rPr>
                <w:rFonts w:ascii="宋体" w:hAnsi="宋体" w:eastAsia="宋体" w:cs="宋体"/>
                <w:spacing w:val="-6"/>
                <w:sz w:val="20"/>
                <w:szCs w:val="20"/>
              </w:rPr>
              <w:t>注</w:t>
            </w:r>
          </w:p>
          <w:p>
            <w:pPr>
              <w:spacing w:before="39" w:line="219" w:lineRule="auto"/>
              <w:ind w:left="8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13"/>
                <w:sz w:val="19"/>
                <w:szCs w:val="19"/>
              </w:rPr>
              <w:t>(除符合实施办法规定条件外，还应符合</w:t>
            </w:r>
            <w:r>
              <w:rPr>
                <w:rFonts w:ascii="宋体" w:hAnsi="宋体" w:eastAsia="宋体" w:cs="宋体"/>
                <w:spacing w:val="12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spacing w:val="17"/>
                <w:sz w:val="19"/>
                <w:szCs w:val="19"/>
              </w:rPr>
              <w:t>备注要求)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7" w:hRule="atLeast"/>
        </w:trPr>
        <w:tc>
          <w:tcPr>
            <w:tcW w:w="445" w:type="dxa"/>
            <w:vAlign w:val="top"/>
          </w:tcPr>
          <w:p>
            <w:pPr>
              <w:spacing w:line="259" w:lineRule="auto"/>
              <w:rPr>
                <w:rFonts w:ascii="Arial"/>
                <w:sz w:val="21"/>
              </w:rPr>
            </w:pPr>
          </w:p>
          <w:p>
            <w:pPr>
              <w:spacing w:line="259" w:lineRule="auto"/>
              <w:rPr>
                <w:rFonts w:ascii="Arial"/>
                <w:sz w:val="21"/>
              </w:rPr>
            </w:pPr>
          </w:p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spacing w:before="65" w:line="184" w:lineRule="auto"/>
              <w:ind w:left="114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6"/>
                <w:sz w:val="20"/>
                <w:szCs w:val="20"/>
              </w:rPr>
              <w:t>12</w:t>
            </w:r>
          </w:p>
        </w:tc>
        <w:tc>
          <w:tcPr>
            <w:tcW w:w="2558" w:type="dxa"/>
            <w:vAlign w:val="top"/>
          </w:tcPr>
          <w:p>
            <w:pPr>
              <w:spacing w:line="296" w:lineRule="auto"/>
              <w:rPr>
                <w:rFonts w:ascii="Arial"/>
                <w:sz w:val="21"/>
              </w:rPr>
            </w:pPr>
          </w:p>
          <w:p>
            <w:pPr>
              <w:spacing w:line="297" w:lineRule="auto"/>
              <w:rPr>
                <w:rFonts w:ascii="Arial"/>
                <w:sz w:val="21"/>
              </w:rPr>
            </w:pPr>
          </w:p>
          <w:p>
            <w:pPr>
              <w:spacing w:before="62" w:line="253" w:lineRule="auto"/>
              <w:ind w:left="20" w:firstLine="199"/>
              <w:jc w:val="both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1"/>
                <w:sz w:val="19"/>
                <w:szCs w:val="19"/>
              </w:rPr>
              <w:t>用人单位工作场所职业病</w:t>
            </w: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spacing w:val="20"/>
                <w:sz w:val="19"/>
                <w:szCs w:val="19"/>
              </w:rPr>
              <w:t>危害因素检测、评价结果没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spacing w:val="18"/>
                <w:sz w:val="19"/>
                <w:szCs w:val="19"/>
              </w:rPr>
              <w:t>有或未按照规定上报、公布</w:t>
            </w: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sz w:val="19"/>
                <w:szCs w:val="19"/>
              </w:rPr>
              <w:t>的</w:t>
            </w:r>
          </w:p>
        </w:tc>
        <w:tc>
          <w:tcPr>
            <w:tcW w:w="8344" w:type="dxa"/>
            <w:vAlign w:val="top"/>
          </w:tcPr>
          <w:p>
            <w:pPr>
              <w:spacing w:before="96" w:line="229" w:lineRule="auto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b/>
                <w:bCs/>
                <w:spacing w:val="17"/>
                <w:sz w:val="19"/>
                <w:szCs w:val="19"/>
              </w:rPr>
              <w:t>【违反条款】《中华人民共和国职业病防治法》第二十六条第</w:t>
            </w:r>
            <w:r>
              <w:rPr>
                <w:rFonts w:ascii="宋体" w:hAnsi="宋体" w:eastAsia="宋体" w:cs="宋体"/>
                <w:b/>
                <w:bCs/>
                <w:spacing w:val="16"/>
                <w:sz w:val="19"/>
                <w:szCs w:val="19"/>
              </w:rPr>
              <w:t>二款</w:t>
            </w:r>
          </w:p>
          <w:p>
            <w:pPr>
              <w:spacing w:before="43" w:line="260" w:lineRule="auto"/>
              <w:ind w:left="96" w:hanging="96"/>
              <w:jc w:val="both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b/>
                <w:bCs/>
                <w:spacing w:val="15"/>
                <w:sz w:val="19"/>
                <w:szCs w:val="19"/>
              </w:rPr>
              <w:t>【处罚条款】《中华人民共和国职业病防治法》第七十条第一项</w:t>
            </w:r>
            <w:r>
              <w:rPr>
                <w:rFonts w:ascii="宋体" w:hAnsi="宋体" w:eastAsia="宋体" w:cs="宋体"/>
                <w:spacing w:val="18"/>
                <w:sz w:val="19"/>
                <w:szCs w:val="19"/>
              </w:rPr>
              <w:t xml:space="preserve">  </w:t>
            </w:r>
            <w:r>
              <w:rPr>
                <w:rFonts w:ascii="宋体" w:hAnsi="宋体" w:eastAsia="宋体" w:cs="宋体"/>
                <w:spacing w:val="15"/>
                <w:sz w:val="19"/>
                <w:szCs w:val="19"/>
              </w:rPr>
              <w:t>违反本法规定，有下列行</w:t>
            </w:r>
            <w:r>
              <w:rPr>
                <w:rFonts w:ascii="宋体" w:hAnsi="宋体" w:eastAsia="宋体" w:cs="宋体"/>
                <w:sz w:val="19"/>
                <w:szCs w:val="19"/>
              </w:rPr>
              <w:t xml:space="preserve">  </w:t>
            </w:r>
            <w:r>
              <w:rPr>
                <w:rFonts w:ascii="宋体" w:hAnsi="宋体" w:eastAsia="宋体" w:cs="宋体"/>
                <w:spacing w:val="20"/>
                <w:sz w:val="19"/>
                <w:szCs w:val="19"/>
              </w:rPr>
              <w:t>为之一的，由卫生行政部门给予警告，责令限期改正；逾期不改正</w:t>
            </w:r>
            <w:r>
              <w:rPr>
                <w:rFonts w:ascii="宋体" w:hAnsi="宋体" w:eastAsia="宋体" w:cs="宋体"/>
                <w:spacing w:val="19"/>
                <w:sz w:val="19"/>
                <w:szCs w:val="19"/>
              </w:rPr>
              <w:t>的，处100000元以下的</w:t>
            </w:r>
            <w:r>
              <w:rPr>
                <w:rFonts w:ascii="宋体" w:hAnsi="宋体" w:eastAsia="宋体" w:cs="宋体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spacing w:val="-3"/>
                <w:sz w:val="19"/>
                <w:szCs w:val="19"/>
              </w:rPr>
              <w:t>罚</w:t>
            </w:r>
            <w:r>
              <w:rPr>
                <w:rFonts w:ascii="宋体" w:hAnsi="宋体" w:eastAsia="宋体" w:cs="宋体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spacing w:val="-3"/>
                <w:sz w:val="19"/>
                <w:szCs w:val="19"/>
              </w:rPr>
              <w:t>款</w:t>
            </w:r>
            <w:r>
              <w:rPr>
                <w:rFonts w:ascii="宋体" w:hAnsi="宋体" w:eastAsia="宋体" w:cs="宋体"/>
                <w:spacing w:val="-12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spacing w:val="-3"/>
                <w:sz w:val="19"/>
                <w:szCs w:val="19"/>
              </w:rPr>
              <w:t>；</w:t>
            </w:r>
          </w:p>
          <w:p>
            <w:pPr>
              <w:spacing w:before="39" w:line="218" w:lineRule="auto"/>
              <w:ind w:left="81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4"/>
                <w:sz w:val="20"/>
                <w:szCs w:val="20"/>
              </w:rPr>
              <w:t>(一)工作场所职业病危害因素检测、评价结果没有存档、上报、公布的。</w:t>
            </w:r>
          </w:p>
          <w:p>
            <w:pPr>
              <w:spacing w:before="21" w:line="251" w:lineRule="auto"/>
              <w:ind w:left="96" w:right="38" w:hanging="9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b/>
                <w:bCs/>
                <w:spacing w:val="16"/>
                <w:sz w:val="19"/>
                <w:szCs w:val="19"/>
              </w:rPr>
              <w:t>《工作场所职业卫生管理规定》第四十八条第八项</w:t>
            </w:r>
            <w:r>
              <w:rPr>
                <w:rFonts w:ascii="宋体" w:hAnsi="宋体" w:eastAsia="宋体" w:cs="宋体"/>
                <w:spacing w:val="16"/>
                <w:sz w:val="19"/>
                <w:szCs w:val="19"/>
              </w:rPr>
              <w:t xml:space="preserve">  用人单位有下列情形之一</w:t>
            </w:r>
            <w:r>
              <w:rPr>
                <w:rFonts w:ascii="宋体" w:hAnsi="宋体" w:eastAsia="宋体" w:cs="宋体"/>
                <w:spacing w:val="15"/>
                <w:sz w:val="19"/>
                <w:szCs w:val="19"/>
              </w:rPr>
              <w:t>的，责令限期</w:t>
            </w:r>
            <w:r>
              <w:rPr>
                <w:rFonts w:ascii="宋体" w:hAnsi="宋体" w:eastAsia="宋体" w:cs="宋体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spacing w:val="22"/>
                <w:sz w:val="19"/>
                <w:szCs w:val="19"/>
              </w:rPr>
              <w:t>改正，给予警告；逾期未改正的，处1000</w:t>
            </w:r>
            <w:r>
              <w:rPr>
                <w:rFonts w:ascii="宋体" w:hAnsi="宋体" w:eastAsia="宋体" w:cs="宋体"/>
                <w:spacing w:val="21"/>
                <w:sz w:val="19"/>
                <w:szCs w:val="19"/>
              </w:rPr>
              <w:t>00元以下的罚款</w:t>
            </w:r>
          </w:p>
          <w:p>
            <w:pPr>
              <w:spacing w:before="35" w:line="218" w:lineRule="auto"/>
              <w:ind w:left="81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7"/>
                <w:sz w:val="20"/>
                <w:szCs w:val="20"/>
              </w:rPr>
              <w:t>(八)工作场所职业病危害因素检测、评价结果未按照</w:t>
            </w:r>
            <w:r>
              <w:rPr>
                <w:rFonts w:ascii="宋体" w:hAnsi="宋体" w:eastAsia="宋体" w:cs="宋体"/>
                <w:spacing w:val="6"/>
                <w:sz w:val="20"/>
                <w:szCs w:val="20"/>
              </w:rPr>
              <w:t>规定存档、上报和公布的。</w:t>
            </w:r>
          </w:p>
        </w:tc>
        <w:tc>
          <w:tcPr>
            <w:tcW w:w="320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9" w:hRule="atLeast"/>
        </w:trPr>
        <w:tc>
          <w:tcPr>
            <w:tcW w:w="445" w:type="dxa"/>
            <w:vAlign w:val="top"/>
          </w:tcPr>
          <w:p>
            <w:pPr>
              <w:spacing w:line="474" w:lineRule="auto"/>
              <w:rPr>
                <w:rFonts w:ascii="Arial"/>
                <w:sz w:val="21"/>
              </w:rPr>
            </w:pPr>
          </w:p>
          <w:p>
            <w:pPr>
              <w:spacing w:before="65" w:line="184" w:lineRule="auto"/>
              <w:ind w:left="114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6"/>
                <w:sz w:val="20"/>
                <w:szCs w:val="20"/>
              </w:rPr>
              <w:t>13</w:t>
            </w:r>
          </w:p>
        </w:tc>
        <w:tc>
          <w:tcPr>
            <w:tcW w:w="2558" w:type="dxa"/>
            <w:vAlign w:val="top"/>
          </w:tcPr>
          <w:p>
            <w:pPr>
              <w:spacing w:before="241"/>
              <w:ind w:left="10" w:firstLine="209"/>
              <w:jc w:val="both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11"/>
                <w:sz w:val="20"/>
                <w:szCs w:val="20"/>
              </w:rPr>
              <w:t>放射工作单位未给从事放</w:t>
            </w:r>
            <w:r>
              <w:rPr>
                <w:rFonts w:ascii="宋体" w:hAnsi="宋体" w:eastAsia="宋体" w:cs="宋体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10"/>
                <w:sz w:val="20"/>
                <w:szCs w:val="20"/>
              </w:rPr>
              <w:t xml:space="preserve">射工作的人员办理《放射工 </w:t>
            </w:r>
            <w:r>
              <w:rPr>
                <w:rFonts w:ascii="宋体" w:hAnsi="宋体" w:eastAsia="宋体" w:cs="宋体"/>
                <w:spacing w:val="7"/>
                <w:sz w:val="20"/>
                <w:szCs w:val="20"/>
              </w:rPr>
              <w:t>作人员证》的</w:t>
            </w:r>
          </w:p>
        </w:tc>
        <w:tc>
          <w:tcPr>
            <w:tcW w:w="8344" w:type="dxa"/>
            <w:vAlign w:val="top"/>
          </w:tcPr>
          <w:p>
            <w:pPr>
              <w:spacing w:before="89" w:line="229" w:lineRule="auto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b/>
                <w:bCs/>
                <w:spacing w:val="17"/>
                <w:sz w:val="19"/>
                <w:szCs w:val="19"/>
              </w:rPr>
              <w:t>【违反条款】《放射工作人员职业健康管理办法》第三十三条第四项</w:t>
            </w:r>
          </w:p>
          <w:p>
            <w:pPr>
              <w:spacing w:before="44" w:line="248" w:lineRule="auto"/>
              <w:ind w:left="96" w:hanging="96"/>
              <w:jc w:val="both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b/>
                <w:bCs/>
                <w:spacing w:val="19"/>
                <w:sz w:val="19"/>
                <w:szCs w:val="19"/>
              </w:rPr>
              <w:t>【处罚条款】《放射工作人员职业健康管理办法》第三十九条</w:t>
            </w:r>
            <w:r>
              <w:rPr>
                <w:rFonts w:ascii="宋体" w:hAnsi="宋体" w:eastAsia="宋体" w:cs="宋体"/>
                <w:spacing w:val="35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spacing w:val="19"/>
                <w:sz w:val="19"/>
                <w:szCs w:val="19"/>
              </w:rPr>
              <w:t>放射工作单位</w:t>
            </w:r>
            <w:r>
              <w:rPr>
                <w:rFonts w:ascii="宋体" w:hAnsi="宋体" w:eastAsia="宋体" w:cs="宋体"/>
                <w:spacing w:val="18"/>
                <w:sz w:val="19"/>
                <w:szCs w:val="19"/>
              </w:rPr>
              <w:t>违反本办法，</w:t>
            </w:r>
            <w:r>
              <w:rPr>
                <w:rFonts w:ascii="宋体" w:hAnsi="宋体" w:eastAsia="宋体" w:cs="宋体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spacing w:val="15"/>
                <w:sz w:val="19"/>
                <w:szCs w:val="19"/>
              </w:rPr>
              <w:t>未给从事放射工作的人员办理《放射工作人员证》的，由卫生行政</w:t>
            </w:r>
            <w:r>
              <w:rPr>
                <w:rFonts w:ascii="宋体" w:hAnsi="宋体" w:eastAsia="宋体" w:cs="宋体"/>
                <w:spacing w:val="14"/>
                <w:sz w:val="19"/>
                <w:szCs w:val="19"/>
              </w:rPr>
              <w:t>部门责令限期改正，给予</w:t>
            </w:r>
            <w:r>
              <w:rPr>
                <w:rFonts w:ascii="宋体" w:hAnsi="宋体" w:eastAsia="宋体" w:cs="宋体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spacing w:val="18"/>
                <w:sz w:val="19"/>
                <w:szCs w:val="19"/>
              </w:rPr>
              <w:t>警告，并可处30000元以下的罚款。</w:t>
            </w:r>
          </w:p>
        </w:tc>
        <w:tc>
          <w:tcPr>
            <w:tcW w:w="320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7" w:hRule="atLeast"/>
        </w:trPr>
        <w:tc>
          <w:tcPr>
            <w:tcW w:w="445" w:type="dxa"/>
            <w:vAlign w:val="top"/>
          </w:tcPr>
          <w:p>
            <w:pPr>
              <w:spacing w:line="297" w:lineRule="auto"/>
              <w:rPr>
                <w:rFonts w:ascii="Arial"/>
                <w:sz w:val="21"/>
              </w:rPr>
            </w:pPr>
          </w:p>
          <w:p>
            <w:pPr>
              <w:spacing w:line="298" w:lineRule="auto"/>
              <w:rPr>
                <w:rFonts w:ascii="Arial"/>
                <w:sz w:val="21"/>
              </w:rPr>
            </w:pPr>
          </w:p>
          <w:p>
            <w:pPr>
              <w:spacing w:line="298" w:lineRule="auto"/>
              <w:rPr>
                <w:rFonts w:ascii="Arial"/>
                <w:sz w:val="21"/>
              </w:rPr>
            </w:pPr>
          </w:p>
          <w:p>
            <w:pPr>
              <w:spacing w:line="298" w:lineRule="auto"/>
              <w:rPr>
                <w:rFonts w:ascii="Arial"/>
                <w:sz w:val="21"/>
              </w:rPr>
            </w:pPr>
          </w:p>
          <w:p>
            <w:pPr>
              <w:spacing w:before="65" w:line="184" w:lineRule="auto"/>
              <w:ind w:left="114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6"/>
                <w:sz w:val="20"/>
                <w:szCs w:val="20"/>
              </w:rPr>
              <w:t>14</w:t>
            </w:r>
          </w:p>
        </w:tc>
        <w:tc>
          <w:tcPr>
            <w:tcW w:w="2558" w:type="dxa"/>
            <w:vAlign w:val="top"/>
          </w:tcPr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before="65" w:line="235" w:lineRule="auto"/>
              <w:ind w:left="20" w:right="14" w:firstLine="179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12"/>
                <w:sz w:val="20"/>
                <w:szCs w:val="20"/>
              </w:rPr>
              <w:t>放射工作单位未按照规定</w:t>
            </w:r>
            <w:r>
              <w:rPr>
                <w:rFonts w:ascii="宋体" w:hAnsi="宋体" w:eastAsia="宋体" w:cs="宋体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8"/>
                <w:sz w:val="20"/>
                <w:szCs w:val="20"/>
              </w:rPr>
              <w:t>组织放射工作人员培训的</w:t>
            </w:r>
          </w:p>
        </w:tc>
        <w:tc>
          <w:tcPr>
            <w:tcW w:w="8344" w:type="dxa"/>
            <w:vAlign w:val="top"/>
          </w:tcPr>
          <w:p>
            <w:pPr>
              <w:spacing w:before="33" w:line="229" w:lineRule="auto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8"/>
                <w:sz w:val="19"/>
                <w:szCs w:val="19"/>
              </w:rPr>
              <w:t>【违反条款】《中华人民共和国职业病防治法》三十四条第二款、《放射工作人员职业健康</w:t>
            </w:r>
          </w:p>
          <w:p>
            <w:pPr>
              <w:spacing w:before="31" w:line="219" w:lineRule="auto"/>
              <w:ind w:left="84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bCs/>
                <w:spacing w:val="5"/>
                <w:sz w:val="20"/>
                <w:szCs w:val="20"/>
              </w:rPr>
              <w:t>管理办法》第八条</w:t>
            </w:r>
          </w:p>
          <w:p>
            <w:pPr>
              <w:spacing w:before="11" w:line="246" w:lineRule="auto"/>
              <w:ind w:left="95" w:hanging="9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b/>
                <w:bCs/>
                <w:spacing w:val="9"/>
                <w:sz w:val="19"/>
                <w:szCs w:val="19"/>
              </w:rPr>
              <w:t>【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9"/>
                <w:sz w:val="19"/>
                <w:szCs w:val="19"/>
              </w:rPr>
              <w:t>处</w:t>
            </w:r>
            <w:r>
              <w:rPr>
                <w:rFonts w:ascii="宋体" w:hAnsi="宋体" w:eastAsia="宋体" w:cs="宋体"/>
                <w:spacing w:val="-31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9"/>
                <w:sz w:val="19"/>
                <w:szCs w:val="19"/>
              </w:rPr>
              <w:t>罚</w:t>
            </w:r>
            <w:r>
              <w:rPr>
                <w:rFonts w:ascii="宋体" w:hAnsi="宋体" w:eastAsia="宋体" w:cs="宋体"/>
                <w:spacing w:val="-37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9"/>
                <w:sz w:val="19"/>
                <w:szCs w:val="19"/>
              </w:rPr>
              <w:t>条</w:t>
            </w:r>
            <w:r>
              <w:rPr>
                <w:rFonts w:ascii="宋体" w:hAnsi="宋体" w:eastAsia="宋体" w:cs="宋体"/>
                <w:spacing w:val="-38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9"/>
                <w:sz w:val="19"/>
                <w:szCs w:val="19"/>
              </w:rPr>
              <w:t>款</w:t>
            </w:r>
            <w:r>
              <w:rPr>
                <w:rFonts w:ascii="宋体" w:hAnsi="宋体" w:eastAsia="宋体" w:cs="宋体"/>
                <w:spacing w:val="-46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9"/>
                <w:sz w:val="19"/>
                <w:szCs w:val="19"/>
              </w:rPr>
              <w:t>】</w:t>
            </w:r>
            <w:r>
              <w:rPr>
                <w:rFonts w:ascii="宋体" w:hAnsi="宋体" w:eastAsia="宋体" w:cs="宋体"/>
                <w:spacing w:val="9"/>
                <w:sz w:val="19"/>
                <w:szCs w:val="19"/>
              </w:rPr>
              <w:t>《中华人民共和国职业病防治法》第七十条第四项</w:t>
            </w:r>
            <w:r>
              <w:rPr>
                <w:rFonts w:ascii="宋体" w:hAnsi="宋体" w:eastAsia="宋体" w:cs="宋体"/>
                <w:spacing w:val="48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spacing w:val="9"/>
                <w:sz w:val="19"/>
                <w:szCs w:val="19"/>
              </w:rPr>
              <w:t>违反本法规定，有下列行</w:t>
            </w:r>
            <w:r>
              <w:rPr>
                <w:rFonts w:ascii="宋体" w:hAnsi="宋体" w:eastAsia="宋体" w:cs="宋体"/>
                <w:sz w:val="19"/>
                <w:szCs w:val="19"/>
              </w:rPr>
              <w:t xml:space="preserve">  </w:t>
            </w: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为之一的，由卫生行政部门给予警告，责令限期改正；逾期不改正</w:t>
            </w:r>
            <w:r>
              <w:rPr>
                <w:rFonts w:ascii="宋体" w:hAnsi="宋体" w:eastAsia="宋体" w:cs="宋体"/>
                <w:spacing w:val="5"/>
                <w:sz w:val="19"/>
                <w:szCs w:val="19"/>
              </w:rPr>
              <w:t>的，处100000元以下的罚款：</w:t>
            </w:r>
          </w:p>
          <w:p>
            <w:pPr>
              <w:spacing w:before="16" w:line="219" w:lineRule="auto"/>
              <w:ind w:left="81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9"/>
                <w:sz w:val="20"/>
                <w:szCs w:val="20"/>
              </w:rPr>
              <w:t>(四)未按照规定组织劳动者进行职业卫生培训，或者未对劳动者个人职业病防护采取指导</w:t>
            </w:r>
          </w:p>
          <w:p>
            <w:pPr>
              <w:spacing w:before="42" w:line="219" w:lineRule="auto"/>
              <w:ind w:left="81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16"/>
                <w:sz w:val="20"/>
                <w:szCs w:val="20"/>
              </w:rPr>
              <w:t>督促措施的；</w:t>
            </w:r>
          </w:p>
          <w:p>
            <w:pPr>
              <w:spacing w:before="4" w:line="251" w:lineRule="auto"/>
              <w:ind w:left="98" w:hanging="98"/>
              <w:jc w:val="both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8"/>
                <w:sz w:val="19"/>
                <w:szCs w:val="19"/>
              </w:rPr>
              <w:t>《放射工作人员职业健康管理办法》第三十七条第一项</w:t>
            </w:r>
            <w:r>
              <w:rPr>
                <w:rFonts w:ascii="宋体" w:hAnsi="宋体" w:eastAsia="宋体" w:cs="宋体"/>
                <w:spacing w:val="34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spacing w:val="18"/>
                <w:sz w:val="19"/>
                <w:szCs w:val="19"/>
              </w:rPr>
              <w:t>放射工作单位违反本办法，有下</w:t>
            </w:r>
            <w:r>
              <w:rPr>
                <w:rFonts w:ascii="宋体" w:hAnsi="宋体" w:eastAsia="宋体" w:cs="宋体"/>
                <w:spacing w:val="17"/>
                <w:sz w:val="19"/>
                <w:szCs w:val="19"/>
              </w:rPr>
              <w:t>列</w:t>
            </w:r>
            <w:r>
              <w:rPr>
                <w:rFonts w:ascii="宋体" w:hAnsi="宋体" w:eastAsia="宋体" w:cs="宋体"/>
                <w:sz w:val="19"/>
                <w:szCs w:val="19"/>
              </w:rPr>
              <w:t xml:space="preserve">  </w:t>
            </w:r>
            <w:r>
              <w:rPr>
                <w:rFonts w:ascii="宋体" w:hAnsi="宋体" w:eastAsia="宋体" w:cs="宋体"/>
                <w:spacing w:val="18"/>
                <w:sz w:val="19"/>
                <w:szCs w:val="19"/>
              </w:rPr>
              <w:t>行为之一的，按照《职业病防治法》第六十三条(现行的《中华人民共和国职业病防治法》</w:t>
            </w:r>
            <w:r>
              <w:rPr>
                <w:rFonts w:ascii="宋体" w:hAnsi="宋体" w:eastAsia="宋体" w:cs="宋体"/>
                <w:spacing w:val="5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spacing w:val="20"/>
                <w:sz w:val="19"/>
                <w:szCs w:val="19"/>
              </w:rPr>
              <w:t>第七十条第四项)处罚：</w:t>
            </w:r>
          </w:p>
          <w:p>
            <w:pPr>
              <w:spacing w:before="15" w:line="216" w:lineRule="auto"/>
              <w:ind w:left="81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13"/>
                <w:sz w:val="20"/>
                <w:szCs w:val="20"/>
              </w:rPr>
              <w:t>(一)未按照规定组织放射工作人员培训的。</w:t>
            </w:r>
          </w:p>
        </w:tc>
        <w:tc>
          <w:tcPr>
            <w:tcW w:w="320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49" w:hRule="atLeast"/>
        </w:trPr>
        <w:tc>
          <w:tcPr>
            <w:tcW w:w="445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</w:p>
          <w:p>
            <w:pPr>
              <w:spacing w:line="284" w:lineRule="auto"/>
              <w:rPr>
                <w:rFonts w:ascii="Arial"/>
                <w:sz w:val="21"/>
              </w:rPr>
            </w:pPr>
          </w:p>
          <w:p>
            <w:pPr>
              <w:spacing w:before="65" w:line="184" w:lineRule="auto"/>
              <w:ind w:left="114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6"/>
                <w:sz w:val="20"/>
                <w:szCs w:val="20"/>
              </w:rPr>
              <w:t>15</w:t>
            </w:r>
          </w:p>
        </w:tc>
        <w:tc>
          <w:tcPr>
            <w:tcW w:w="2558" w:type="dxa"/>
            <w:vAlign w:val="top"/>
          </w:tcPr>
          <w:p>
            <w:pPr>
              <w:spacing w:line="376" w:lineRule="auto"/>
              <w:rPr>
                <w:rFonts w:ascii="Arial"/>
                <w:sz w:val="21"/>
              </w:rPr>
            </w:pPr>
          </w:p>
          <w:p>
            <w:pPr>
              <w:spacing w:before="65"/>
              <w:ind w:left="20" w:right="17" w:firstLine="179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11"/>
                <w:sz w:val="20"/>
                <w:szCs w:val="20"/>
              </w:rPr>
              <w:t>未履行告知程序擅自进行</w:t>
            </w:r>
            <w:r>
              <w:rPr>
                <w:rFonts w:ascii="宋体" w:hAnsi="宋体" w:eastAsia="宋体" w:cs="宋体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20"/>
                <w:szCs w:val="20"/>
              </w:rPr>
              <w:t>新生儿疾病筛查的</w:t>
            </w:r>
          </w:p>
        </w:tc>
        <w:tc>
          <w:tcPr>
            <w:tcW w:w="8344" w:type="dxa"/>
            <w:vAlign w:val="top"/>
          </w:tcPr>
          <w:p>
            <w:pPr>
              <w:spacing w:before="23" w:line="229" w:lineRule="auto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b/>
                <w:bCs/>
                <w:spacing w:val="15"/>
                <w:sz w:val="19"/>
                <w:szCs w:val="19"/>
              </w:rPr>
              <w:t>【违反条款】《新生儿疾病筛查管理办法》第十一</w:t>
            </w:r>
            <w:r>
              <w:rPr>
                <w:rFonts w:ascii="宋体" w:hAnsi="宋体" w:eastAsia="宋体" w:cs="宋体"/>
                <w:b/>
                <w:bCs/>
                <w:spacing w:val="14"/>
                <w:sz w:val="19"/>
                <w:szCs w:val="19"/>
              </w:rPr>
              <w:t>条、第十四条第二款</w:t>
            </w:r>
          </w:p>
          <w:p>
            <w:pPr>
              <w:spacing w:before="38" w:line="250" w:lineRule="auto"/>
              <w:ind w:left="98" w:hanging="99"/>
              <w:jc w:val="both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4"/>
                <w:sz w:val="19"/>
                <w:szCs w:val="19"/>
              </w:rPr>
              <w:t>【处罚条款】《新生儿疾病筛查管理办法》第十七条第一、二、三、四项</w:t>
            </w:r>
            <w:r>
              <w:rPr>
                <w:rFonts w:ascii="宋体" w:hAnsi="宋体" w:eastAsia="宋体" w:cs="宋体"/>
                <w:spacing w:val="55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spacing w:val="14"/>
                <w:sz w:val="19"/>
                <w:szCs w:val="19"/>
              </w:rPr>
              <w:t>开展新生儿疾病筛</w:t>
            </w:r>
            <w:r>
              <w:rPr>
                <w:rFonts w:ascii="宋体" w:hAnsi="宋体" w:eastAsia="宋体" w:cs="宋体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spacing w:val="16"/>
                <w:sz w:val="19"/>
                <w:szCs w:val="19"/>
              </w:rPr>
              <w:t>查的医疗机构违反本办法规定，有下列行为之一的，由县级以上地方人民政府</w:t>
            </w:r>
            <w:r>
              <w:rPr>
                <w:rFonts w:ascii="宋体" w:hAnsi="宋体" w:eastAsia="宋体" w:cs="宋体"/>
                <w:spacing w:val="15"/>
                <w:sz w:val="19"/>
                <w:szCs w:val="19"/>
              </w:rPr>
              <w:t>卫生行政部门</w:t>
            </w:r>
            <w:r>
              <w:rPr>
                <w:rFonts w:ascii="宋体" w:hAnsi="宋体" w:eastAsia="宋体" w:cs="宋体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spacing w:val="15"/>
                <w:sz w:val="19"/>
                <w:szCs w:val="19"/>
              </w:rPr>
              <w:t>责令改正，通报批评，给予警告：</w:t>
            </w:r>
          </w:p>
          <w:p>
            <w:pPr>
              <w:spacing w:before="46" w:line="216" w:lineRule="auto"/>
              <w:ind w:left="81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12"/>
                <w:sz w:val="20"/>
                <w:szCs w:val="20"/>
              </w:rPr>
              <w:t>(二)未履行告知程序擅自进行新生儿疾病筛查的。</w:t>
            </w:r>
          </w:p>
        </w:tc>
        <w:tc>
          <w:tcPr>
            <w:tcW w:w="3203" w:type="dxa"/>
            <w:vAlign w:val="top"/>
          </w:tcPr>
          <w:p>
            <w:pPr>
              <w:spacing w:line="363" w:lineRule="auto"/>
              <w:rPr>
                <w:rFonts w:ascii="Arial"/>
                <w:sz w:val="21"/>
              </w:rPr>
            </w:pPr>
          </w:p>
          <w:p>
            <w:pPr>
              <w:spacing w:before="62" w:line="249" w:lineRule="auto"/>
              <w:ind w:left="88" w:firstLine="13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1"/>
                <w:sz w:val="19"/>
                <w:szCs w:val="19"/>
              </w:rPr>
              <w:t>行政相对人缺乏合法有效从业证</w:t>
            </w:r>
            <w:r>
              <w:rPr>
                <w:rFonts w:ascii="宋体" w:hAnsi="宋体" w:eastAsia="宋体" w:cs="宋体"/>
                <w:spacing w:val="10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spacing w:val="17"/>
                <w:sz w:val="19"/>
                <w:szCs w:val="19"/>
              </w:rPr>
              <w:t>件的不在本清单适用范围。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3" w:hRule="atLeast"/>
        </w:trPr>
        <w:tc>
          <w:tcPr>
            <w:tcW w:w="445" w:type="dxa"/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</w:p>
          <w:p>
            <w:pPr>
              <w:spacing w:line="270" w:lineRule="auto"/>
              <w:rPr>
                <w:rFonts w:ascii="Arial"/>
                <w:sz w:val="21"/>
              </w:rPr>
            </w:pPr>
          </w:p>
          <w:p>
            <w:pPr>
              <w:spacing w:before="65" w:line="184" w:lineRule="auto"/>
              <w:ind w:left="114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6"/>
                <w:sz w:val="20"/>
                <w:szCs w:val="20"/>
              </w:rPr>
              <w:t>16</w:t>
            </w:r>
          </w:p>
        </w:tc>
        <w:tc>
          <w:tcPr>
            <w:tcW w:w="2558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</w:p>
          <w:p>
            <w:pPr>
              <w:spacing w:before="62" w:line="261" w:lineRule="auto"/>
              <w:ind w:left="20" w:firstLine="21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9"/>
                <w:sz w:val="19"/>
                <w:szCs w:val="19"/>
              </w:rPr>
              <w:t>托幼机构未定期组织工作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spacing w:val="17"/>
                <w:sz w:val="19"/>
                <w:szCs w:val="19"/>
              </w:rPr>
              <w:t>人员健康检查的</w:t>
            </w:r>
          </w:p>
        </w:tc>
        <w:tc>
          <w:tcPr>
            <w:tcW w:w="8344" w:type="dxa"/>
            <w:vAlign w:val="top"/>
          </w:tcPr>
          <w:p>
            <w:pPr>
              <w:spacing w:before="27" w:line="219" w:lineRule="auto"/>
              <w:ind w:left="81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13"/>
                <w:sz w:val="20"/>
                <w:szCs w:val="20"/>
              </w:rPr>
              <w:t>违反条款】《中华人民共和国人口与计划生育法》第二十八条第三款</w:t>
            </w:r>
          </w:p>
          <w:p>
            <w:pPr>
              <w:spacing w:before="31" w:line="246" w:lineRule="auto"/>
              <w:ind w:left="98" w:right="181" w:hanging="9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1"/>
                <w:sz w:val="19"/>
                <w:szCs w:val="19"/>
              </w:rPr>
              <w:t>《托儿所幼儿园卫生保健管理办法》第十四条</w:t>
            </w:r>
            <w:r>
              <w:rPr>
                <w:rFonts w:ascii="宋体" w:hAnsi="宋体" w:eastAsia="宋体" w:cs="宋体"/>
                <w:spacing w:val="46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spacing w:val="21"/>
                <w:sz w:val="19"/>
                <w:szCs w:val="19"/>
              </w:rPr>
              <w:t>托幼机构应当组织在岗</w:t>
            </w:r>
            <w:r>
              <w:rPr>
                <w:rFonts w:ascii="宋体" w:hAnsi="宋体" w:eastAsia="宋体" w:cs="宋体"/>
                <w:spacing w:val="20"/>
                <w:sz w:val="19"/>
                <w:szCs w:val="19"/>
              </w:rPr>
              <w:t>工作人员每年进行</w:t>
            </w:r>
            <w:r>
              <w:rPr>
                <w:rFonts w:ascii="宋体" w:hAnsi="宋体" w:eastAsia="宋体" w:cs="宋体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spacing w:val="15"/>
                <w:sz w:val="19"/>
                <w:szCs w:val="19"/>
              </w:rPr>
              <w:t>次健康检查</w:t>
            </w:r>
          </w:p>
          <w:p>
            <w:pPr>
              <w:spacing w:before="22" w:line="232" w:lineRule="auto"/>
              <w:ind w:left="98" w:hanging="9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9"/>
                <w:sz w:val="19"/>
                <w:szCs w:val="19"/>
              </w:rPr>
              <w:t>【处罚条款】《中华人民共和国人口与计划生育法》第四十一条第一款</w:t>
            </w:r>
            <w:r>
              <w:rPr>
                <w:rFonts w:ascii="宋体" w:hAnsi="宋体" w:eastAsia="宋体" w:cs="宋体"/>
                <w:spacing w:val="44"/>
                <w:w w:val="101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spacing w:val="19"/>
                <w:sz w:val="19"/>
                <w:szCs w:val="19"/>
              </w:rPr>
              <w:t>托育机构违反托育</w:t>
            </w:r>
            <w:r>
              <w:rPr>
                <w:rFonts w:ascii="宋体" w:hAnsi="宋体" w:eastAsia="宋体" w:cs="宋体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spacing w:val="15"/>
                <w:sz w:val="19"/>
                <w:szCs w:val="19"/>
              </w:rPr>
              <w:t>服务相关标准和规范的，由卫生健康主管部门责令改正，给予警告；拒不改正的，处5000元</w:t>
            </w:r>
          </w:p>
        </w:tc>
        <w:tc>
          <w:tcPr>
            <w:tcW w:w="3203" w:type="dxa"/>
            <w:vAlign w:val="top"/>
          </w:tcPr>
          <w:p>
            <w:pPr>
              <w:spacing w:line="344" w:lineRule="auto"/>
              <w:rPr>
                <w:rFonts w:ascii="Arial"/>
                <w:sz w:val="21"/>
              </w:rPr>
            </w:pPr>
          </w:p>
          <w:p>
            <w:pPr>
              <w:spacing w:before="61" w:line="264" w:lineRule="auto"/>
              <w:ind w:left="88" w:firstLine="13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1"/>
                <w:sz w:val="19"/>
                <w:szCs w:val="19"/>
              </w:rPr>
              <w:t>行政相对人缺乏合法有效从业证</w:t>
            </w:r>
            <w:r>
              <w:rPr>
                <w:rFonts w:ascii="宋体" w:hAnsi="宋体" w:eastAsia="宋体" w:cs="宋体"/>
                <w:spacing w:val="10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spacing w:val="17"/>
                <w:sz w:val="19"/>
                <w:szCs w:val="19"/>
              </w:rPr>
              <w:t>件的不在本清单适用范围。</w:t>
            </w:r>
          </w:p>
        </w:tc>
      </w:tr>
    </w:tbl>
    <w:p>
      <w:pPr>
        <w:spacing w:line="201" w:lineRule="exact"/>
        <w:rPr>
          <w:rFonts w:ascii="Arial"/>
          <w:sz w:val="17"/>
        </w:rPr>
      </w:pPr>
    </w:p>
    <w:p>
      <w:pPr>
        <w:sectPr>
          <w:footerReference r:id="rId8" w:type="default"/>
          <w:pgSz w:w="16830" w:h="11900" w:orient="landscape"/>
          <w:pgMar w:top="964" w:right="1095" w:bottom="1153" w:left="1174" w:header="0" w:footer="865" w:gutter="0"/>
          <w:cols w:space="720" w:num="1"/>
        </w:sectPr>
      </w:pPr>
    </w:p>
    <w:p>
      <w:pPr>
        <w:spacing w:line="93" w:lineRule="exact"/>
      </w:pPr>
    </w:p>
    <w:tbl>
      <w:tblPr>
        <w:tblStyle w:val="5"/>
        <w:tblW w:w="1456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34"/>
        <w:gridCol w:w="2568"/>
        <w:gridCol w:w="8354"/>
        <w:gridCol w:w="321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3" w:hRule="atLeast"/>
        </w:trPr>
        <w:tc>
          <w:tcPr>
            <w:tcW w:w="434" w:type="dxa"/>
            <w:vAlign w:val="top"/>
          </w:tcPr>
          <w:p>
            <w:pPr>
              <w:spacing w:before="275" w:line="230" w:lineRule="auto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11"/>
                <w:sz w:val="20"/>
                <w:szCs w:val="20"/>
              </w:rPr>
              <w:t>序号</w:t>
            </w:r>
          </w:p>
        </w:tc>
        <w:tc>
          <w:tcPr>
            <w:tcW w:w="2568" w:type="dxa"/>
            <w:vAlign w:val="top"/>
          </w:tcPr>
          <w:p>
            <w:pPr>
              <w:spacing w:before="274" w:line="220" w:lineRule="auto"/>
              <w:ind w:left="53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8"/>
                <w:sz w:val="21"/>
                <w:szCs w:val="21"/>
              </w:rPr>
              <w:t>违</w:t>
            </w:r>
            <w:r>
              <w:rPr>
                <w:rFonts w:ascii="宋体" w:hAnsi="宋体" w:eastAsia="宋体" w:cs="宋体"/>
                <w:spacing w:val="22"/>
                <w:sz w:val="21"/>
                <w:szCs w:val="21"/>
              </w:rPr>
              <w:t xml:space="preserve">   </w:t>
            </w:r>
            <w:r>
              <w:rPr>
                <w:rFonts w:ascii="宋体" w:hAnsi="宋体" w:eastAsia="宋体" w:cs="宋体"/>
                <w:spacing w:val="-8"/>
                <w:sz w:val="21"/>
                <w:szCs w:val="21"/>
              </w:rPr>
              <w:t>法</w:t>
            </w:r>
            <w:r>
              <w:rPr>
                <w:rFonts w:ascii="宋体" w:hAnsi="宋体" w:eastAsia="宋体" w:cs="宋体"/>
                <w:spacing w:val="42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pacing w:val="-8"/>
                <w:sz w:val="21"/>
                <w:szCs w:val="21"/>
              </w:rPr>
              <w:t>行</w:t>
            </w:r>
            <w:r>
              <w:rPr>
                <w:rFonts w:ascii="宋体" w:hAnsi="宋体" w:eastAsia="宋体" w:cs="宋体"/>
                <w:spacing w:val="39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pacing w:val="-8"/>
                <w:sz w:val="21"/>
                <w:szCs w:val="21"/>
              </w:rPr>
              <w:t>为</w:t>
            </w:r>
          </w:p>
        </w:tc>
        <w:tc>
          <w:tcPr>
            <w:tcW w:w="8354" w:type="dxa"/>
            <w:vAlign w:val="top"/>
          </w:tcPr>
          <w:p>
            <w:pPr>
              <w:spacing w:before="149" w:line="219" w:lineRule="auto"/>
              <w:ind w:left="312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spacing w:val="-11"/>
                <w:sz w:val="21"/>
                <w:szCs w:val="21"/>
              </w:rPr>
              <w:t>法</w:t>
            </w:r>
            <w:r>
              <w:rPr>
                <w:rFonts w:ascii="宋体" w:hAnsi="宋体" w:eastAsia="宋体" w:cs="宋体"/>
                <w:spacing w:val="3"/>
                <w:sz w:val="21"/>
                <w:szCs w:val="21"/>
              </w:rPr>
              <w:t xml:space="preserve">    </w:t>
            </w:r>
            <w:r>
              <w:rPr>
                <w:rFonts w:ascii="宋体" w:hAnsi="宋体" w:eastAsia="宋体" w:cs="宋体"/>
                <w:b/>
                <w:bCs/>
                <w:spacing w:val="-11"/>
                <w:sz w:val="21"/>
                <w:szCs w:val="21"/>
              </w:rPr>
              <w:t>定</w:t>
            </w: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 xml:space="preserve">    </w:t>
            </w:r>
            <w:r>
              <w:rPr>
                <w:rFonts w:ascii="宋体" w:hAnsi="宋体" w:eastAsia="宋体" w:cs="宋体"/>
                <w:b/>
                <w:bCs/>
                <w:spacing w:val="-11"/>
                <w:sz w:val="21"/>
                <w:szCs w:val="21"/>
              </w:rPr>
              <w:t>依</w:t>
            </w: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 xml:space="preserve">    </w:t>
            </w:r>
            <w:r>
              <w:rPr>
                <w:rFonts w:ascii="宋体" w:hAnsi="宋体" w:eastAsia="宋体" w:cs="宋体"/>
                <w:b/>
                <w:bCs/>
                <w:spacing w:val="-11"/>
                <w:sz w:val="21"/>
                <w:szCs w:val="21"/>
              </w:rPr>
              <w:t>据</w:t>
            </w:r>
          </w:p>
          <w:p>
            <w:pPr>
              <w:spacing w:before="5" w:line="219" w:lineRule="auto"/>
              <w:ind w:left="220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(违反条款具体内容咯，仅保留处罚条款具体内容</w:t>
            </w: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>)</w:t>
            </w:r>
          </w:p>
        </w:tc>
        <w:tc>
          <w:tcPr>
            <w:tcW w:w="3213" w:type="dxa"/>
            <w:vAlign w:val="top"/>
          </w:tcPr>
          <w:p>
            <w:pPr>
              <w:spacing w:before="24" w:line="221" w:lineRule="auto"/>
              <w:ind w:left="1179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6"/>
                <w:sz w:val="21"/>
                <w:szCs w:val="21"/>
              </w:rPr>
              <w:t>备</w:t>
            </w:r>
            <w:r>
              <w:rPr>
                <w:rFonts w:ascii="宋体" w:hAnsi="宋体" w:eastAsia="宋体" w:cs="宋体"/>
                <w:spacing w:val="7"/>
                <w:sz w:val="21"/>
                <w:szCs w:val="21"/>
              </w:rPr>
              <w:t xml:space="preserve">    </w:t>
            </w:r>
            <w:r>
              <w:rPr>
                <w:rFonts w:ascii="宋体" w:hAnsi="宋体" w:eastAsia="宋体" w:cs="宋体"/>
                <w:spacing w:val="-6"/>
                <w:sz w:val="21"/>
                <w:szCs w:val="21"/>
              </w:rPr>
              <w:t>注</w:t>
            </w:r>
          </w:p>
          <w:p>
            <w:pPr>
              <w:spacing w:before="16" w:line="213" w:lineRule="auto"/>
              <w:ind w:left="88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12"/>
                <w:sz w:val="19"/>
                <w:szCs w:val="19"/>
              </w:rPr>
              <w:t>(除符合实施办法规定条件外，还应符合</w:t>
            </w: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spacing w:val="16"/>
                <w:sz w:val="20"/>
                <w:szCs w:val="20"/>
              </w:rPr>
              <w:t>备注要求)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7" w:hRule="atLeast"/>
        </w:trPr>
        <w:tc>
          <w:tcPr>
            <w:tcW w:w="43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6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54" w:type="dxa"/>
            <w:vAlign w:val="top"/>
          </w:tcPr>
          <w:p>
            <w:pPr>
              <w:spacing w:before="20" w:line="245" w:lineRule="auto"/>
              <w:ind w:left="103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14"/>
                <w:sz w:val="20"/>
                <w:szCs w:val="20"/>
              </w:rPr>
              <w:t>以上50000元以下的罚款；情节严重的，责令停止托育服务，并处50000元以上100</w:t>
            </w:r>
            <w:r>
              <w:rPr>
                <w:rFonts w:ascii="宋体" w:hAnsi="宋体" w:eastAsia="宋体" w:cs="宋体"/>
                <w:spacing w:val="13"/>
                <w:sz w:val="20"/>
                <w:szCs w:val="20"/>
              </w:rPr>
              <w:t>000元</w:t>
            </w:r>
            <w:r>
              <w:rPr>
                <w:rFonts w:ascii="宋体" w:hAnsi="宋体" w:eastAsia="宋体" w:cs="宋体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26"/>
                <w:sz w:val="20"/>
                <w:szCs w:val="20"/>
              </w:rPr>
              <w:t>以下的罚款。</w:t>
            </w:r>
          </w:p>
          <w:p>
            <w:pPr>
              <w:spacing w:before="6" w:line="234" w:lineRule="auto"/>
              <w:ind w:left="101" w:hanging="100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bCs/>
                <w:spacing w:val="7"/>
                <w:sz w:val="20"/>
                <w:szCs w:val="20"/>
              </w:rPr>
              <w:t>《托儿所幼儿园卫生保健管理办法》第十九条第一款第一项</w:t>
            </w:r>
            <w:r>
              <w:rPr>
                <w:rFonts w:ascii="宋体" w:hAnsi="宋体" w:eastAsia="宋体" w:cs="宋体"/>
                <w:spacing w:val="5"/>
                <w:sz w:val="20"/>
                <w:szCs w:val="20"/>
              </w:rPr>
              <w:t xml:space="preserve">  </w:t>
            </w:r>
            <w:r>
              <w:rPr>
                <w:rFonts w:ascii="宋体" w:hAnsi="宋体" w:eastAsia="宋体" w:cs="宋体"/>
                <w:spacing w:val="7"/>
                <w:sz w:val="20"/>
                <w:szCs w:val="20"/>
              </w:rPr>
              <w:t>托幼机构有下列情形之一的，</w:t>
            </w:r>
            <w:r>
              <w:rPr>
                <w:rFonts w:ascii="宋体" w:hAnsi="宋体" w:eastAsia="宋体" w:cs="宋体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11"/>
                <w:sz w:val="20"/>
                <w:szCs w:val="20"/>
              </w:rPr>
              <w:t>由卫生行政部门责令限期改正，通报批评；逾期不</w:t>
            </w:r>
            <w:r>
              <w:rPr>
                <w:rFonts w:ascii="宋体" w:hAnsi="宋体" w:eastAsia="宋体" w:cs="宋体"/>
                <w:spacing w:val="10"/>
                <w:sz w:val="20"/>
                <w:szCs w:val="20"/>
              </w:rPr>
              <w:t>改的，给予警告：</w:t>
            </w:r>
          </w:p>
          <w:p>
            <w:pPr>
              <w:spacing w:before="25" w:line="190" w:lineRule="auto"/>
              <w:ind w:left="10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5"/>
                <w:sz w:val="21"/>
                <w:szCs w:val="21"/>
              </w:rPr>
              <w:t>(三)未定期组织工作人员健康检查的。</w:t>
            </w:r>
          </w:p>
        </w:tc>
        <w:tc>
          <w:tcPr>
            <w:tcW w:w="321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7" w:hRule="atLeast"/>
        </w:trPr>
        <w:tc>
          <w:tcPr>
            <w:tcW w:w="434" w:type="dxa"/>
            <w:vAlign w:val="top"/>
          </w:tcPr>
          <w:p>
            <w:pPr>
              <w:spacing w:line="287" w:lineRule="auto"/>
              <w:rPr>
                <w:rFonts w:ascii="Arial"/>
                <w:sz w:val="21"/>
              </w:rPr>
            </w:pPr>
          </w:p>
          <w:p>
            <w:pPr>
              <w:spacing w:line="287" w:lineRule="auto"/>
              <w:rPr>
                <w:rFonts w:ascii="Arial"/>
                <w:sz w:val="21"/>
              </w:rPr>
            </w:pPr>
          </w:p>
          <w:p>
            <w:pPr>
              <w:spacing w:before="69" w:line="184" w:lineRule="auto"/>
              <w:ind w:left="10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6"/>
                <w:sz w:val="21"/>
                <w:szCs w:val="21"/>
              </w:rPr>
              <w:t>17</w:t>
            </w:r>
          </w:p>
        </w:tc>
        <w:tc>
          <w:tcPr>
            <w:tcW w:w="2568" w:type="dxa"/>
            <w:vAlign w:val="top"/>
          </w:tcPr>
          <w:p>
            <w:pPr>
              <w:spacing w:line="392" w:lineRule="auto"/>
              <w:rPr>
                <w:rFonts w:ascii="Arial"/>
                <w:sz w:val="21"/>
              </w:rPr>
            </w:pPr>
          </w:p>
          <w:p>
            <w:pPr>
              <w:spacing w:before="68" w:line="233" w:lineRule="auto"/>
              <w:ind w:left="20" w:right="8" w:firstLine="199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>未按照规定建立医疗器械</w:t>
            </w:r>
            <w:r>
              <w:rPr>
                <w:rFonts w:ascii="宋体" w:hAnsi="宋体" w:eastAsia="宋体" w:cs="宋体"/>
                <w:spacing w:val="7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>临床使用管理工作制度的</w:t>
            </w:r>
          </w:p>
        </w:tc>
        <w:tc>
          <w:tcPr>
            <w:tcW w:w="8354" w:type="dxa"/>
            <w:vAlign w:val="top"/>
          </w:tcPr>
          <w:p>
            <w:pPr>
              <w:spacing w:before="40" w:line="219" w:lineRule="auto"/>
              <w:ind w:left="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spacing w:val="6"/>
                <w:sz w:val="21"/>
                <w:szCs w:val="21"/>
              </w:rPr>
              <w:t>【违反条款】《医疗器械临床使用管理办法》第十条第(一)项</w:t>
            </w:r>
          </w:p>
          <w:p>
            <w:pPr>
              <w:spacing w:before="21" w:line="243" w:lineRule="auto"/>
              <w:ind w:left="102" w:hanging="101"/>
              <w:jc w:val="both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bCs/>
                <w:spacing w:val="13"/>
                <w:sz w:val="20"/>
                <w:szCs w:val="20"/>
              </w:rPr>
              <w:t>【处罚条款】《医疗器械临床使用管理办法》第四十五条第(一)项</w:t>
            </w:r>
            <w:r>
              <w:rPr>
                <w:rFonts w:ascii="宋体" w:hAnsi="宋体" w:eastAsia="宋体" w:cs="宋体"/>
                <w:spacing w:val="36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13"/>
                <w:sz w:val="20"/>
                <w:szCs w:val="20"/>
              </w:rPr>
              <w:t>医</w:t>
            </w:r>
            <w:r>
              <w:rPr>
                <w:rFonts w:ascii="宋体" w:hAnsi="宋体" w:eastAsia="宋体" w:cs="宋体"/>
                <w:b/>
                <w:bCs/>
                <w:spacing w:val="12"/>
                <w:sz w:val="20"/>
                <w:szCs w:val="20"/>
              </w:rPr>
              <w:t>疗机构违反本办</w:t>
            </w:r>
            <w:r>
              <w:rPr>
                <w:rFonts w:ascii="宋体" w:hAnsi="宋体" w:eastAsia="宋体" w:cs="宋体"/>
                <w:spacing w:val="12"/>
                <w:sz w:val="20"/>
                <w:szCs w:val="20"/>
              </w:rPr>
              <w:t>法</w:t>
            </w:r>
            <w:r>
              <w:rPr>
                <w:rFonts w:ascii="宋体" w:hAnsi="宋体" w:eastAsia="宋体" w:cs="宋体"/>
                <w:sz w:val="20"/>
                <w:szCs w:val="20"/>
              </w:rPr>
              <w:t xml:space="preserve">  </w:t>
            </w:r>
            <w:r>
              <w:rPr>
                <w:rFonts w:ascii="宋体" w:hAnsi="宋体" w:eastAsia="宋体" w:cs="宋体"/>
                <w:spacing w:val="6"/>
                <w:sz w:val="20"/>
                <w:szCs w:val="20"/>
              </w:rPr>
              <w:t>规定，有下列情形之一的，由县级以上地方卫生健康主管部门责令改正，给予警告；情节严</w:t>
            </w:r>
            <w:r>
              <w:rPr>
                <w:rFonts w:ascii="宋体" w:hAnsi="宋体" w:eastAsia="宋体" w:cs="宋体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13"/>
                <w:sz w:val="20"/>
                <w:szCs w:val="20"/>
              </w:rPr>
              <w:t>重的，可以并处5000以上30000元以下罚款：</w:t>
            </w:r>
          </w:p>
          <w:p>
            <w:pPr>
              <w:spacing w:before="42" w:line="205" w:lineRule="auto"/>
              <w:ind w:left="10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4"/>
                <w:sz w:val="21"/>
                <w:szCs w:val="21"/>
              </w:rPr>
              <w:t>(一)未按照规定建立医疗器械临床使用管理工作制度的。</w:t>
            </w:r>
          </w:p>
        </w:tc>
        <w:tc>
          <w:tcPr>
            <w:tcW w:w="321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2" w:hRule="atLeast"/>
        </w:trPr>
        <w:tc>
          <w:tcPr>
            <w:tcW w:w="434" w:type="dxa"/>
            <w:vAlign w:val="top"/>
          </w:tcPr>
          <w:p>
            <w:pPr>
              <w:spacing w:line="428" w:lineRule="auto"/>
              <w:rPr>
                <w:rFonts w:ascii="Arial"/>
                <w:sz w:val="21"/>
              </w:rPr>
            </w:pPr>
          </w:p>
          <w:p>
            <w:pPr>
              <w:spacing w:before="69" w:line="184" w:lineRule="auto"/>
              <w:ind w:left="10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6"/>
                <w:sz w:val="21"/>
                <w:szCs w:val="21"/>
              </w:rPr>
              <w:t>18</w:t>
            </w:r>
          </w:p>
        </w:tc>
        <w:tc>
          <w:tcPr>
            <w:tcW w:w="2568" w:type="dxa"/>
            <w:vAlign w:val="top"/>
          </w:tcPr>
          <w:p>
            <w:pPr>
              <w:spacing w:before="185" w:line="238" w:lineRule="auto"/>
              <w:ind w:left="20" w:firstLine="199"/>
              <w:jc w:val="both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>医疗卫生机构未制定、实</w:t>
            </w:r>
            <w:r>
              <w:rPr>
                <w:rFonts w:ascii="宋体" w:hAnsi="宋体" w:eastAsia="宋体" w:cs="宋体"/>
                <w:spacing w:val="8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>施本机构护士在职培训计划</w:t>
            </w: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>或者未保证护士接受培训的</w:t>
            </w:r>
          </w:p>
        </w:tc>
        <w:tc>
          <w:tcPr>
            <w:tcW w:w="8354" w:type="dxa"/>
            <w:vAlign w:val="top"/>
          </w:tcPr>
          <w:p>
            <w:pPr>
              <w:spacing w:before="23" w:line="219" w:lineRule="auto"/>
              <w:ind w:left="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spacing w:val="3"/>
                <w:sz w:val="21"/>
                <w:szCs w:val="21"/>
              </w:rPr>
              <w:t>【违反条款】《护士条例》第二十四条</w:t>
            </w:r>
          </w:p>
          <w:p>
            <w:pPr>
              <w:spacing w:before="41" w:line="234" w:lineRule="auto"/>
              <w:ind w:left="102" w:hanging="101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bCs/>
                <w:spacing w:val="10"/>
                <w:sz w:val="20"/>
                <w:szCs w:val="20"/>
              </w:rPr>
              <w:t>【处罚条款】《护士条例》第三十条第一项</w:t>
            </w:r>
            <w:r>
              <w:rPr>
                <w:rFonts w:ascii="宋体" w:hAnsi="宋体" w:eastAsia="宋体" w:cs="宋体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10"/>
                <w:sz w:val="20"/>
                <w:szCs w:val="20"/>
              </w:rPr>
              <w:t>医疗卫生机构有下列情形之一的，由县级以上</w:t>
            </w:r>
            <w:r>
              <w:rPr>
                <w:rFonts w:ascii="宋体" w:hAnsi="宋体" w:eastAsia="宋体" w:cs="宋体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13"/>
                <w:sz w:val="20"/>
                <w:szCs w:val="20"/>
              </w:rPr>
              <w:t>地方人民政府卫生主管部门依据职责分工责令限</w:t>
            </w:r>
            <w:r>
              <w:rPr>
                <w:rFonts w:ascii="宋体" w:hAnsi="宋体" w:eastAsia="宋体" w:cs="宋体"/>
                <w:spacing w:val="12"/>
                <w:sz w:val="20"/>
                <w:szCs w:val="20"/>
              </w:rPr>
              <w:t>期改正，给予警告：</w:t>
            </w:r>
          </w:p>
          <w:p>
            <w:pPr>
              <w:spacing w:before="44" w:line="190" w:lineRule="auto"/>
              <w:ind w:left="10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3"/>
                <w:sz w:val="21"/>
                <w:szCs w:val="21"/>
              </w:rPr>
              <w:t>(一)未制定、实施本机构护士在职培训计划或者未保证护士接受培训的。</w:t>
            </w:r>
          </w:p>
        </w:tc>
        <w:tc>
          <w:tcPr>
            <w:tcW w:w="321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spacing w:line="248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  <w:bookmarkStart w:id="0" w:name="_GoBack"/>
      <w:bookmarkEnd w:id="0"/>
    </w:p>
    <w:sectPr>
      <w:footerReference r:id="rId9" w:type="default"/>
      <w:pgSz w:w="16830" w:h="11900" w:orient="landscape"/>
      <w:pgMar w:top="1549" w:right="1430" w:bottom="1370" w:left="1686" w:header="0" w:footer="1437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83" w:lineRule="auto"/>
      <w:ind w:left="275"/>
      <w:rPr>
        <w:rFonts w:ascii="宋体" w:hAnsi="宋体" w:eastAsia="宋体" w:cs="宋体"/>
        <w:sz w:val="30"/>
        <w:szCs w:val="3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181" w:lineRule="auto"/>
      <w:ind w:right="638"/>
      <w:jc w:val="right"/>
      <w:rPr>
        <w:rFonts w:ascii="宋体" w:hAnsi="宋体" w:eastAsia="宋体" w:cs="宋体"/>
        <w:sz w:val="27"/>
        <w:szCs w:val="27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83" w:lineRule="auto"/>
      <w:ind w:right="549"/>
      <w:jc w:val="right"/>
      <w:rPr>
        <w:rFonts w:ascii="宋体" w:hAnsi="宋体" w:eastAsia="宋体" w:cs="宋体"/>
        <w:sz w:val="29"/>
        <w:szCs w:val="29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183" w:lineRule="auto"/>
      <w:ind w:left="319"/>
      <w:rPr>
        <w:rFonts w:ascii="宋体" w:hAnsi="宋体" w:eastAsia="宋体" w:cs="宋体"/>
        <w:sz w:val="25"/>
        <w:szCs w:val="25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MjJmNTA1ODg2NGVkM2YyY2E1MTE2YzgxYTQ3Mjk4OWQifQ=="/>
  </w:docVars>
  <w:rsids>
    <w:rsidRoot w:val="00000000"/>
    <w:rsid w:val="3D5A4583"/>
    <w:rsid w:val="53D33171"/>
    <w:rsid w:val="70B1604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otalTime>6</TotalTime>
  <ScaleCrop>false</ScaleCrop>
  <LinksUpToDate>false</LinksUpToDate>
  <Application>WPS Office_12.1.0.15712_F1E327BC-269C-435d-A152-05C5408002CA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2023-11-01T18:40:00Z</dcterms:created>
  <dc:creator>Kingsoft-PDF</dc:creator>
  <cp:lastModifiedBy>Death</cp:lastModifiedBy>
  <dcterms:modified xsi:type="dcterms:W3CDTF">2023-11-03T08:59:11Z</dcterms:modified>
  <dc:subject>pdfbuilder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wqlLaW5nc29mdCBQREYgdG8gV1BTIDg1</vt:lpwstr>
  </property>
  <property fmtid="{D5CDD505-2E9C-101B-9397-08002B2CF9AE}" pid="3" name="Created">
    <vt:filetime>2023-11-01T18:40:21Z</vt:filetime>
  </property>
  <property fmtid="{D5CDD505-2E9C-101B-9397-08002B2CF9AE}" pid="4" name="UsrData">
    <vt:lpwstr>65422b0ef85dbb001f63e03awl</vt:lpwstr>
  </property>
  <property fmtid="{D5CDD505-2E9C-101B-9397-08002B2CF9AE}" pid="5" name="KSOProductBuildVer">
    <vt:lpwstr>2052-12.1.0.15712</vt:lpwstr>
  </property>
  <property fmtid="{D5CDD505-2E9C-101B-9397-08002B2CF9AE}" pid="6" name="ICV">
    <vt:lpwstr>EEA4AA2C32864A9486BDEC80F5760E34_13</vt:lpwstr>
  </property>
</Properties>
</file>