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Arial"/>
          <w:sz w:val="21"/>
        </w:rPr>
      </w:pPr>
    </w:p>
    <w:p>
      <w:pPr>
        <w:spacing w:before="137" w:line="640" w:lineRule="exact"/>
        <w:jc w:val="center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22"/>
          <w:position w:val="15"/>
          <w:sz w:val="42"/>
          <w:szCs w:val="42"/>
        </w:rPr>
        <w:t>关于印发《2023~2025年湖北省免费</w:t>
      </w:r>
    </w:p>
    <w:p>
      <w:pPr>
        <w:spacing w:line="219" w:lineRule="auto"/>
        <w:ind w:left="775"/>
        <w:jc w:val="both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33"/>
          <w:sz w:val="42"/>
          <w:szCs w:val="42"/>
        </w:rPr>
        <w:t>新生儿疾病筛查工作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33"/>
          <w:sz w:val="42"/>
          <w:szCs w:val="42"/>
        </w:rPr>
        <w:t>方案》的通知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各市、州、县卫生健康委(局),部省属医疗机构：</w:t>
      </w:r>
    </w:p>
    <w:p>
      <w:pPr>
        <w:spacing w:before="163" w:line="570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9"/>
          <w:sz w:val="31"/>
          <w:szCs w:val="31"/>
        </w:rPr>
        <w:t>现将《2023～2025年湖北省免费新生儿疾病筛查工作方</w:t>
      </w:r>
    </w:p>
    <w:p>
      <w:pPr>
        <w:spacing w:line="220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案》印发给你们，请认真贯彻落实。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2" w:line="219" w:lineRule="auto"/>
        <w:ind w:right="380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湖北省卫生健康委员会办公室</w:t>
      </w:r>
    </w:p>
    <w:p>
      <w:pPr>
        <w:spacing w:before="204" w:line="219" w:lineRule="auto"/>
        <w:ind w:left="48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8"/>
          <w:sz w:val="31"/>
          <w:szCs w:val="31"/>
        </w:rPr>
        <w:t>2023年3月16日</w:t>
      </w:r>
    </w:p>
    <w:p>
      <w:pPr>
        <w:spacing w:before="190" w:line="222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(政务公开形式：主动公开)</w:t>
      </w:r>
    </w:p>
    <w:p>
      <w:pPr>
        <w:sectPr>
          <w:footerReference r:id="rId5" w:type="default"/>
          <w:pgSz w:w="11900" w:h="16830"/>
          <w:pgMar w:top="1430" w:right="1740" w:bottom="1610" w:left="1740" w:header="0" w:footer="1341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46" w:line="610" w:lineRule="exact"/>
        <w:ind w:left="107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8"/>
          <w:position w:val="10"/>
          <w:sz w:val="45"/>
          <w:szCs w:val="45"/>
        </w:rPr>
        <w:t>2023~2025年湖北省免费新生儿</w:t>
      </w:r>
    </w:p>
    <w:p>
      <w:pPr>
        <w:spacing w:line="219" w:lineRule="auto"/>
        <w:ind w:left="24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"/>
          <w:sz w:val="45"/>
          <w:szCs w:val="45"/>
        </w:rPr>
        <w:t>疾病筛查工作方案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1" w:line="321" w:lineRule="auto"/>
        <w:ind w:right="72" w:firstLine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为贯彻落实《中国儿童发展纲要(2021～2030年)》《健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康儿童行动提升计划(2021～2025年)》等文件</w:t>
      </w:r>
      <w:r>
        <w:rPr>
          <w:rFonts w:ascii="仿宋" w:hAnsi="仿宋" w:eastAsia="仿宋" w:cs="仿宋"/>
          <w:spacing w:val="10"/>
          <w:sz w:val="31"/>
          <w:szCs w:val="31"/>
        </w:rPr>
        <w:t>精神，优化生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育激励政策，帮助先天性遗传代谢病和听力障碍患儿得</w:t>
      </w:r>
      <w:r>
        <w:rPr>
          <w:rFonts w:ascii="仿宋" w:hAnsi="仿宋" w:eastAsia="仿宋" w:cs="仿宋"/>
          <w:sz w:val="31"/>
          <w:szCs w:val="31"/>
        </w:rPr>
        <w:t>到早发 现、早诊断、早治疗，降低儿童残障发生率，提</w:t>
      </w:r>
      <w:r>
        <w:rPr>
          <w:rFonts w:ascii="仿宋" w:hAnsi="仿宋" w:eastAsia="仿宋" w:cs="仿宋"/>
          <w:spacing w:val="-1"/>
          <w:sz w:val="31"/>
          <w:szCs w:val="31"/>
        </w:rPr>
        <w:t>高人口素质。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按照省委省政府确定的2023年“十大民生项目”责</w:t>
      </w:r>
      <w:r>
        <w:rPr>
          <w:rFonts w:ascii="仿宋" w:hAnsi="仿宋" w:eastAsia="仿宋" w:cs="仿宋"/>
          <w:spacing w:val="10"/>
          <w:sz w:val="31"/>
          <w:szCs w:val="31"/>
        </w:rPr>
        <w:t>任清单，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结合实际，制定本工作方案。</w:t>
      </w:r>
    </w:p>
    <w:p>
      <w:pPr>
        <w:spacing w:before="160" w:line="222" w:lineRule="auto"/>
        <w:ind w:left="8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一、项目目标</w:t>
      </w:r>
    </w:p>
    <w:p>
      <w:pPr>
        <w:spacing w:before="150" w:line="232" w:lineRule="auto"/>
        <w:ind w:left="9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-8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1"/>
          <w:sz w:val="31"/>
          <w:szCs w:val="31"/>
        </w:rPr>
        <w:t>一)总体目标</w:t>
      </w:r>
    </w:p>
    <w:p>
      <w:pPr>
        <w:spacing w:before="139" w:line="322" w:lineRule="auto"/>
        <w:ind w:right="35" w:firstLine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全省免费开展新生儿遗传代谢病筛查和新生儿听</w:t>
      </w:r>
      <w:r>
        <w:rPr>
          <w:rFonts w:ascii="仿宋" w:hAnsi="仿宋" w:eastAsia="仿宋" w:cs="仿宋"/>
          <w:spacing w:val="20"/>
          <w:sz w:val="31"/>
          <w:szCs w:val="31"/>
        </w:rPr>
        <w:t>力筛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查，实现辖区出生新生儿全覆盖，帮助先天性遗传</w:t>
      </w:r>
      <w:r>
        <w:rPr>
          <w:rFonts w:ascii="仿宋" w:hAnsi="仿宋" w:eastAsia="仿宋" w:cs="仿宋"/>
          <w:sz w:val="31"/>
          <w:szCs w:val="31"/>
        </w:rPr>
        <w:t xml:space="preserve">代谢病和听 </w:t>
      </w:r>
      <w:r>
        <w:rPr>
          <w:rFonts w:ascii="仿宋" w:hAnsi="仿宋" w:eastAsia="仿宋" w:cs="仿宋"/>
          <w:spacing w:val="1"/>
          <w:sz w:val="31"/>
          <w:szCs w:val="31"/>
        </w:rPr>
        <w:t>力障碍患儿得到早发现、早诊断、早治疗，降低儿童残障</w:t>
      </w:r>
      <w:r>
        <w:rPr>
          <w:rFonts w:ascii="仿宋" w:hAnsi="仿宋" w:eastAsia="仿宋" w:cs="仿宋"/>
          <w:sz w:val="31"/>
          <w:szCs w:val="31"/>
        </w:rPr>
        <w:t xml:space="preserve">发生 </w:t>
      </w:r>
      <w:r>
        <w:rPr>
          <w:rFonts w:ascii="仿宋" w:hAnsi="仿宋" w:eastAsia="仿宋" w:cs="仿宋"/>
          <w:spacing w:val="1"/>
          <w:sz w:val="31"/>
          <w:szCs w:val="31"/>
        </w:rPr>
        <w:t>率，提高人口素质，健全我省新生儿疾病筛查、诊断、治</w:t>
      </w:r>
      <w:r>
        <w:rPr>
          <w:rFonts w:ascii="仿宋" w:hAnsi="仿宋" w:eastAsia="仿宋" w:cs="仿宋"/>
          <w:sz w:val="31"/>
          <w:szCs w:val="31"/>
        </w:rPr>
        <w:t>疗、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康复服务体系。</w:t>
      </w:r>
    </w:p>
    <w:p>
      <w:pPr>
        <w:spacing w:before="154" w:line="231" w:lineRule="auto"/>
        <w:ind w:left="9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9"/>
          <w:sz w:val="31"/>
          <w:szCs w:val="31"/>
        </w:rPr>
        <w:t>(二)具体目标</w:t>
      </w:r>
    </w:p>
    <w:p>
      <w:pPr>
        <w:spacing w:before="116" w:line="324" w:lineRule="auto"/>
        <w:ind w:firstLine="8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1.新生儿五种遗传代谢病(苯丙酮尿症、先天性甲状腺功能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减低症、遗传性葡萄糖-6-磷酸脱氢酶缺乏症、先天性肾上腺皮</w:t>
      </w:r>
      <w:r>
        <w:rPr>
          <w:rFonts w:ascii="仿宋" w:hAnsi="仿宋" w:eastAsia="仿宋" w:cs="仿宋"/>
          <w:spacing w:val="-14"/>
          <w:sz w:val="31"/>
          <w:szCs w:val="31"/>
        </w:rPr>
        <w:t>质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增生症、地中海贫血)筛查和听力筛查全覆盖。</w:t>
      </w:r>
    </w:p>
    <w:p>
      <w:pPr>
        <w:spacing w:before="163" w:line="543" w:lineRule="exact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7"/>
          <w:sz w:val="31"/>
          <w:szCs w:val="31"/>
        </w:rPr>
        <w:t>2.帮助确诊的遗传代谢性疾病和永久性听力障碍的患儿获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得康复救助。</w:t>
      </w:r>
    </w:p>
    <w:p>
      <w:pPr>
        <w:sectPr>
          <w:footerReference r:id="rId6" w:type="default"/>
          <w:pgSz w:w="11900" w:h="16830"/>
          <w:pgMar w:top="1430" w:right="1702" w:bottom="1632" w:left="1730" w:header="0" w:footer="1329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222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3.新生儿父母对新生儿疾病筛查知识知晓率达100%。</w:t>
      </w:r>
    </w:p>
    <w:p>
      <w:pPr>
        <w:spacing w:before="142" w:line="222" w:lineRule="auto"/>
        <w:ind w:left="8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二、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项目范围和内容</w:t>
      </w:r>
    </w:p>
    <w:p>
      <w:pPr>
        <w:spacing w:before="164" w:line="228" w:lineRule="auto"/>
        <w:ind w:left="9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(一)项目范围</w:t>
      </w:r>
    </w:p>
    <w:p>
      <w:pPr>
        <w:spacing w:before="150" w:line="221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全省辖区范围内出生的新生儿。</w:t>
      </w:r>
    </w:p>
    <w:p>
      <w:pPr>
        <w:spacing w:before="161" w:line="225" w:lineRule="auto"/>
        <w:ind w:left="9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(二)项目内容</w:t>
      </w:r>
    </w:p>
    <w:p>
      <w:pPr>
        <w:spacing w:before="171" w:line="316" w:lineRule="auto"/>
        <w:ind w:firstLine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1.开展技术培训。对筛查人员进行血样采集、实验室检测、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筛查、诊断、转介、康复、召回、信息管理等培训</w:t>
      </w:r>
      <w:r>
        <w:rPr>
          <w:rFonts w:ascii="仿宋" w:hAnsi="仿宋" w:eastAsia="仿宋" w:cs="仿宋"/>
          <w:spacing w:val="-10"/>
          <w:sz w:val="31"/>
          <w:szCs w:val="31"/>
        </w:rPr>
        <w:t>，提高项目管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理水平和服务能力。新生儿疾病筛查中心实验室技术人员和听力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筛查(检测)技术人员需接受省级以上卫生健康行</w:t>
      </w:r>
      <w:r>
        <w:rPr>
          <w:rFonts w:ascii="仿宋" w:hAnsi="仿宋" w:eastAsia="仿宋" w:cs="仿宋"/>
          <w:spacing w:val="1"/>
          <w:sz w:val="31"/>
          <w:szCs w:val="31"/>
        </w:rPr>
        <w:t>政部门组织的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技能培训并取得培训合格证书；新生儿遗传代谢病筛查采血人员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需接受新生儿疾病筛查中心相关知识和技能培训并取得培训合格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证书。</w:t>
      </w:r>
    </w:p>
    <w:p>
      <w:pPr>
        <w:spacing w:before="150" w:line="316" w:lineRule="auto"/>
        <w:ind w:right="94" w:firstLine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2.开展健康教育。参与新生儿疾病筛查的采血、筛查、诊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治机构通过发放宣传折页、健康讲座等方式，向准备怀孕或已怀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孕妇女传播新生儿疾病筛查相关知识，提高目标人群对</w:t>
      </w:r>
      <w:r>
        <w:rPr>
          <w:rFonts w:ascii="仿宋" w:hAnsi="仿宋" w:eastAsia="仿宋" w:cs="仿宋"/>
          <w:spacing w:val="-10"/>
          <w:sz w:val="31"/>
          <w:szCs w:val="31"/>
        </w:rPr>
        <w:t>新生儿疾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病筛查的知晓度和接受度。</w:t>
      </w:r>
    </w:p>
    <w:p>
      <w:pPr>
        <w:spacing w:before="151" w:line="316" w:lineRule="auto"/>
        <w:ind w:right="55" w:firstLine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3.开展新生儿遗传代谢病血样采集和检测。助产</w:t>
      </w:r>
      <w:r>
        <w:rPr>
          <w:rFonts w:ascii="仿宋" w:hAnsi="仿宋" w:eastAsia="仿宋" w:cs="仿宋"/>
          <w:spacing w:val="-4"/>
          <w:sz w:val="31"/>
          <w:szCs w:val="31"/>
        </w:rPr>
        <w:t>机构做好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新生儿遗传代谢病筛查的血样采集、保存、送检等工作；各筛查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中心做好实验室检测，为阳性病例提供诊断、治疗建议。</w:t>
      </w:r>
    </w:p>
    <w:p>
      <w:pPr>
        <w:spacing w:before="161" w:line="527" w:lineRule="exact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5"/>
          <w:sz w:val="31"/>
          <w:szCs w:val="31"/>
        </w:rPr>
        <w:t>4.开展新生儿听力筛查和诊治工作。筛查机构做</w:t>
      </w:r>
      <w:r>
        <w:rPr>
          <w:rFonts w:ascii="仿宋" w:hAnsi="仿宋" w:eastAsia="仿宋" w:cs="仿宋"/>
          <w:spacing w:val="-6"/>
          <w:position w:val="15"/>
          <w:sz w:val="31"/>
          <w:szCs w:val="31"/>
        </w:rPr>
        <w:t>好新生儿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听力的初筛、复筛、转诊及随访等工作。诊治机构做好新生儿听</w:t>
      </w:r>
    </w:p>
    <w:p>
      <w:pPr>
        <w:spacing w:before="166" w:line="634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position w:val="24"/>
          <w:sz w:val="31"/>
          <w:szCs w:val="31"/>
        </w:rPr>
        <w:t>力障碍的诊断、治疗、随访、咨询等工作，为确</w:t>
      </w:r>
      <w:r>
        <w:rPr>
          <w:rFonts w:ascii="仿宋" w:hAnsi="仿宋" w:eastAsia="仿宋" w:cs="仿宋"/>
          <w:spacing w:val="-10"/>
          <w:position w:val="24"/>
          <w:sz w:val="31"/>
          <w:szCs w:val="31"/>
        </w:rPr>
        <w:t>诊患儿提供治疗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和康复建议。</w:t>
      </w:r>
    </w:p>
    <w:p>
      <w:pPr>
        <w:sectPr>
          <w:footerReference r:id="rId7" w:type="default"/>
          <w:pgSz w:w="11900" w:h="16830"/>
          <w:pgMar w:top="1430" w:right="1635" w:bottom="1647" w:left="1740" w:header="0" w:footer="1340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8" w:line="326" w:lineRule="auto"/>
        <w:ind w:right="80" w:firstLine="8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 xml:space="preserve">5.实施康复救助。确诊的遗传代谢病患儿的治疗费用按照 </w:t>
      </w:r>
      <w:r>
        <w:rPr>
          <w:rFonts w:ascii="仿宋" w:hAnsi="仿宋" w:eastAsia="仿宋" w:cs="仿宋"/>
          <w:sz w:val="30"/>
          <w:szCs w:val="30"/>
        </w:rPr>
        <w:t>我省医保政策予以报销。指导确诊为永久性听力障碍的患儿申请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残联康复项目。将确诊的遗传代谢病患儿纳入中国出生缺陷干预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救助基金会救助项目实施补助。</w:t>
      </w:r>
    </w:p>
    <w:p>
      <w:pPr>
        <w:spacing w:before="170" w:line="326" w:lineRule="auto"/>
        <w:ind w:firstLine="8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6.加强信息化管理。各新生儿疾病筛查中心和新生儿听力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筛查、诊断机构须通过《湖北省妇幼健康智慧管理系统》(网址</w:t>
      </w:r>
      <w:r>
        <w:rPr>
          <w:rFonts w:ascii="仿宋" w:hAnsi="仿宋" w:eastAsia="仿宋" w:cs="仿宋"/>
          <w:spacing w:val="-2"/>
          <w:sz w:val="30"/>
          <w:szCs w:val="30"/>
        </w:rPr>
        <w:t>：</w:t>
      </w:r>
      <w:r>
        <w:rPr>
          <w:rFonts w:ascii="仿宋" w:hAnsi="仿宋" w:eastAsia="仿宋" w:cs="仿宋"/>
          <w:sz w:val="30"/>
          <w:szCs w:val="30"/>
        </w:rPr>
        <w:t xml:space="preserve"> http</w:t>
      </w:r>
      <w:r>
        <w:rPr>
          <w:rFonts w:ascii="仿宋" w:hAnsi="仿宋" w:eastAsia="仿宋" w:cs="仿宋"/>
          <w:spacing w:val="3"/>
          <w:sz w:val="30"/>
          <w:szCs w:val="30"/>
        </w:rPr>
        <w:t>://</w:t>
      </w:r>
      <w:r>
        <w:fldChar w:fldCharType="begin"/>
      </w:r>
      <w:r>
        <w:instrText xml:space="preserve"> HYPERLINK "https://219.140.56.101" </w:instrText>
      </w:r>
      <w:r>
        <w:fldChar w:fldCharType="separate"/>
      </w:r>
      <w:r>
        <w:rPr>
          <w:rFonts w:ascii="仿宋" w:hAnsi="仿宋" w:eastAsia="仿宋" w:cs="仿宋"/>
          <w:spacing w:val="3"/>
          <w:sz w:val="30"/>
          <w:szCs w:val="30"/>
        </w:rPr>
        <w:t>219.140.56.101</w:t>
      </w:r>
      <w:r>
        <w:rPr>
          <w:rFonts w:ascii="仿宋" w:hAnsi="仿宋" w:eastAsia="仿宋" w:cs="仿宋"/>
          <w:spacing w:val="3"/>
          <w:sz w:val="30"/>
          <w:szCs w:val="30"/>
        </w:rPr>
        <w:fldChar w:fldCharType="end"/>
      </w:r>
      <w:r>
        <w:rPr>
          <w:rFonts w:ascii="仿宋" w:hAnsi="仿宋" w:eastAsia="仿宋" w:cs="仿宋"/>
          <w:spacing w:val="3"/>
          <w:sz w:val="30"/>
          <w:szCs w:val="30"/>
        </w:rPr>
        <w:t>:81/</w:t>
      </w:r>
      <w:r>
        <w:rPr>
          <w:rFonts w:ascii="仿宋" w:hAnsi="仿宋" w:eastAsia="仿宋" w:cs="仿宋"/>
          <w:sz w:val="30"/>
          <w:szCs w:val="30"/>
        </w:rPr>
        <w:t>phmchis</w:t>
      </w:r>
      <w:r>
        <w:rPr>
          <w:rFonts w:ascii="仿宋" w:hAnsi="仿宋" w:eastAsia="仿宋" w:cs="仿宋"/>
          <w:spacing w:val="3"/>
          <w:sz w:val="30"/>
          <w:szCs w:val="30"/>
        </w:rPr>
        <w:t>)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实时上报相关信息</w:t>
      </w:r>
      <w:r>
        <w:rPr>
          <w:rFonts w:ascii="仿宋" w:hAnsi="仿宋" w:eastAsia="仿宋" w:cs="仿宋"/>
          <w:spacing w:val="2"/>
          <w:sz w:val="30"/>
          <w:szCs w:val="30"/>
        </w:rPr>
        <w:t>；各级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妇幼保健机构要做好辖区新生儿疾病筛查信息管理，定期开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展信息质量控制。</w:t>
      </w:r>
    </w:p>
    <w:p>
      <w:pPr>
        <w:spacing w:before="217" w:line="221" w:lineRule="auto"/>
        <w:ind w:left="8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三、</w:t>
      </w:r>
      <w:r>
        <w:rPr>
          <w:rFonts w:ascii="黑体" w:hAnsi="黑体" w:eastAsia="黑体" w:cs="黑体"/>
          <w:spacing w:val="-4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职责分工</w:t>
      </w:r>
    </w:p>
    <w:p>
      <w:pPr>
        <w:spacing w:before="163" w:line="539" w:lineRule="exact"/>
        <w:ind w:left="8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position w:val="17"/>
          <w:sz w:val="30"/>
          <w:szCs w:val="30"/>
        </w:rPr>
        <w:t>从事新生儿疾病筛查、诊断机构必须严格按照《新生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儿疾病筛查技术规范》有关要求，科学规范开展相关工作。</w:t>
      </w:r>
    </w:p>
    <w:p>
      <w:pPr>
        <w:spacing w:before="171" w:line="531" w:lineRule="exact"/>
        <w:ind w:left="9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position w:val="17"/>
          <w:sz w:val="30"/>
          <w:szCs w:val="30"/>
        </w:rPr>
        <w:t>(一)采血机构：规范开展新生儿遗传代谢病筛查血样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采集及递送工作，做好信息上报，完善信息化管理。</w:t>
      </w:r>
    </w:p>
    <w:p>
      <w:pPr>
        <w:spacing w:before="176" w:line="326" w:lineRule="auto"/>
        <w:ind w:right="86" w:firstLine="9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(二)新生儿疾病筛查中心：负责新生儿遗传代谢</w:t>
      </w:r>
      <w:r>
        <w:rPr>
          <w:rFonts w:ascii="仿宋" w:hAnsi="仿宋" w:eastAsia="仿宋" w:cs="仿宋"/>
          <w:spacing w:val="22"/>
          <w:sz w:val="30"/>
          <w:szCs w:val="30"/>
        </w:rPr>
        <w:t>病筛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查的血样验收、实验室检测、可疑阳性病例召回、阳性患儿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诊断和随访等工作，建立规范的实验室质量控制体系，确保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筛查质量，做好信息化管理。</w:t>
      </w:r>
    </w:p>
    <w:p>
      <w:pPr>
        <w:spacing w:before="169" w:line="326" w:lineRule="auto"/>
        <w:ind w:right="57" w:firstLine="9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(三)新生儿听力筛查机构和诊断机构：听力筛查机构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负责新生儿听力初筛、复筛、转诊及随访等工作；听力诊断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机构负责新生儿听力障碍的诊断、治疗、随访等工作；</w:t>
      </w:r>
      <w:r>
        <w:rPr>
          <w:rFonts w:ascii="仿宋" w:hAnsi="仿宋" w:eastAsia="仿宋" w:cs="仿宋"/>
          <w:spacing w:val="24"/>
          <w:sz w:val="30"/>
          <w:szCs w:val="30"/>
        </w:rPr>
        <w:t>筛查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机构和诊断机构须及时上报信息，做好信息化管理。</w:t>
      </w:r>
    </w:p>
    <w:p>
      <w:pPr>
        <w:sectPr>
          <w:footerReference r:id="rId8" w:type="default"/>
          <w:pgSz w:w="11900" w:h="16830"/>
          <w:pgMar w:top="1430" w:right="1659" w:bottom="1620" w:left="1720" w:header="0" w:footer="1322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1" w:line="322" w:lineRule="auto"/>
        <w:ind w:right="70" w:firstLine="9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(四)妇幼保健机构：各级妇幼保健机构应按照同级卫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生健康行政部门要求做好本地区筛查工作的组织实施、技术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指导、质量控制、信息管理及人员培训。</w:t>
      </w:r>
    </w:p>
    <w:p>
      <w:pPr>
        <w:spacing w:before="167" w:line="222" w:lineRule="auto"/>
        <w:ind w:left="8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四、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有关要求</w:t>
      </w:r>
    </w:p>
    <w:p>
      <w:pPr>
        <w:spacing w:before="144" w:line="316" w:lineRule="auto"/>
        <w:ind w:right="24" w:firstLine="9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(一)加强部门协作。各级卫生健康行政部门要高度重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视筛查工作，加强与残联的协作，及时与残联部门共享</w:t>
      </w:r>
      <w:r>
        <w:rPr>
          <w:rFonts w:ascii="仿宋" w:hAnsi="仿宋" w:eastAsia="仿宋" w:cs="仿宋"/>
          <w:spacing w:val="11"/>
          <w:sz w:val="31"/>
          <w:szCs w:val="31"/>
        </w:rPr>
        <w:t>听力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障碍儿童诊断、转介及康复等信息，对确诊听力障碍患儿及时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协调残联进行康复救助。</w:t>
      </w:r>
    </w:p>
    <w:p>
      <w:pPr>
        <w:spacing w:before="159" w:line="316" w:lineRule="auto"/>
        <w:ind w:right="21" w:firstLine="9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(二)保障项目实施。中央财政和省级财政统筹为新生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儿疾病筛查提供补助资金，筛查1例新生儿补助180元，其中五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项遗传代谢病筛查补助115元、听力筛查补</w:t>
      </w:r>
      <w:r>
        <w:rPr>
          <w:rFonts w:ascii="仿宋" w:hAnsi="仿宋" w:eastAsia="仿宋" w:cs="仿宋"/>
          <w:spacing w:val="2"/>
          <w:sz w:val="31"/>
          <w:szCs w:val="31"/>
        </w:rPr>
        <w:t>助65元。</w:t>
      </w:r>
    </w:p>
    <w:p>
      <w:pPr>
        <w:spacing w:before="157" w:line="315" w:lineRule="auto"/>
        <w:ind w:firstLine="9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(三)强化质量控制。省、市、县级卫生健康行政部门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定期组织项目实施情况的评估和质量控制，发现问题及时协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调解决，确保各项工作落实到位，保证项目实施效果。</w:t>
      </w:r>
    </w:p>
    <w:p>
      <w:pPr>
        <w:spacing w:before="162" w:line="316" w:lineRule="auto"/>
        <w:ind w:right="6" w:firstLine="9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(四)广泛开展宣传。通过主流媒体及广播、电视、</w:t>
      </w:r>
      <w:r>
        <w:rPr>
          <w:rFonts w:ascii="仿宋" w:hAnsi="仿宋" w:eastAsia="仿宋" w:cs="仿宋"/>
          <w:spacing w:val="13"/>
          <w:sz w:val="31"/>
          <w:szCs w:val="31"/>
        </w:rPr>
        <w:t>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络、报纸等多种形式，向社会公众传播新生儿疾病筛查相关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知识，提高公众的知晓度和认知度，为提高出生人口质量及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推进健康湖北建设营造良好的社会氛围。</w:t>
      </w:r>
    </w:p>
    <w:p>
      <w:pPr>
        <w:sectPr>
          <w:footerReference r:id="rId9" w:type="default"/>
          <w:pgSz w:w="11900" w:h="16830"/>
          <w:pgMar w:top="1430" w:right="1707" w:bottom="1620" w:left="1760" w:header="0" w:footer="1364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1079500</wp:posOffset>
            </wp:positionH>
            <wp:positionV relativeFrom="page">
              <wp:posOffset>9086850</wp:posOffset>
            </wp:positionV>
            <wp:extent cx="5397500" cy="63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745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1073150</wp:posOffset>
            </wp:positionH>
            <wp:positionV relativeFrom="page">
              <wp:posOffset>9441815</wp:posOffset>
            </wp:positionV>
            <wp:extent cx="53911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1109" cy="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88" w:line="228" w:lineRule="auto"/>
        <w:ind w:left="29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1"/>
          <w:sz w:val="27"/>
          <w:szCs w:val="27"/>
        </w:rPr>
        <w:t>湖北省卫生健康委员会办公室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           </w:t>
      </w:r>
      <w:r>
        <w:rPr>
          <w:rFonts w:ascii="仿宋" w:hAnsi="仿宋" w:eastAsia="仿宋" w:cs="仿宋"/>
          <w:spacing w:val="11"/>
          <w:sz w:val="27"/>
          <w:szCs w:val="27"/>
        </w:rPr>
        <w:t>2023年3月1</w:t>
      </w:r>
      <w:r>
        <w:rPr>
          <w:rFonts w:ascii="仿宋" w:hAnsi="仿宋" w:eastAsia="仿宋" w:cs="仿宋"/>
          <w:spacing w:val="10"/>
          <w:sz w:val="27"/>
          <w:szCs w:val="27"/>
        </w:rPr>
        <w:t>6日印发</w:t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87" w:line="183" w:lineRule="auto"/>
        <w:ind w:left="2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—6—</w:t>
      </w:r>
    </w:p>
    <w:sectPr>
      <w:footerReference r:id="rId10" w:type="default"/>
      <w:pgSz w:w="11900" w:h="16830"/>
      <w:pgMar w:top="1430" w:right="1700" w:bottom="400" w:left="16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19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60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4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2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7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19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NmNWRkYjE5NzdlMzBiOTg4MWQ5MTIyYzFkMjBkNWEifQ=="/>
  </w:docVars>
  <w:rsids>
    <w:rsidRoot w:val="00000000"/>
    <w:rsid w:val="0D8850A7"/>
    <w:rsid w:val="1B962D54"/>
    <w:rsid w:val="59A34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1934</Words>
  <Characters>2037</Characters>
  <TotalTime>0</TotalTime>
  <ScaleCrop>false</ScaleCrop>
  <LinksUpToDate>false</LinksUpToDate>
  <CharactersWithSpaces>2086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2023-04-18T09:14:00Z</dcterms:created>
  <dc:creator>Kingsoft-PDF</dc:creator>
  <cp:lastModifiedBy>Administrator</cp:lastModifiedBy>
  <dcterms:modified xsi:type="dcterms:W3CDTF">2023-08-16T02:26:02Z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2023-04-18T09:14:45Z</vt:filetime>
  </property>
  <property fmtid="{D5CDD505-2E9C-101B-9397-08002B2CF9AE}" pid="4" name="UsrData">
    <vt:lpwstr>643deefa0d38b70015d81c43</vt:lpwstr>
  </property>
  <property fmtid="{D5CDD505-2E9C-101B-9397-08002B2CF9AE}" pid="5" name="KSOProductBuildVer">
    <vt:lpwstr>2052-11.1.0.14309</vt:lpwstr>
  </property>
  <property fmtid="{D5CDD505-2E9C-101B-9397-08002B2CF9AE}" pid="6" name="ICV">
    <vt:lpwstr>D24AB9FED9D44F3CAD9AD786D54D997F_13</vt:lpwstr>
  </property>
</Properties>
</file>