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right="-155" w:rightChars="-74"/>
        <w:jc w:val="center"/>
        <w:rPr>
          <w:rFonts w:hint="eastAsia" w:ascii="方正小标宋简体" w:hAnsi="黑体" w:eastAsia="方正小标宋简体"/>
          <w:bCs/>
          <w:sz w:val="40"/>
          <w:szCs w:val="44"/>
        </w:rPr>
      </w:pPr>
      <w:r>
        <w:rPr>
          <w:rFonts w:hint="eastAsia" w:ascii="方正小标宋简体" w:hAnsi="黑体" w:eastAsia="方正小标宋简体"/>
          <w:bCs/>
          <w:sz w:val="40"/>
          <w:szCs w:val="44"/>
        </w:rPr>
        <w:t>关于举办曾都区第二届社区运动会的通知</w:t>
      </w:r>
    </w:p>
    <w:p>
      <w:pPr>
        <w:pStyle w:val="2"/>
        <w:spacing w:line="600" w:lineRule="exact"/>
        <w:ind w:firstLine="420"/>
        <w:rPr>
          <w:rFonts w:hint="eastAsia"/>
        </w:rPr>
      </w:pPr>
    </w:p>
    <w:p>
      <w:pPr>
        <w:pStyle w:val="14"/>
        <w:widowControl w:val="0"/>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各街道、管委会：</w:t>
      </w:r>
    </w:p>
    <w:p>
      <w:pPr>
        <w:pStyle w:val="4"/>
        <w:snapToGrid w:val="0"/>
        <w:spacing w:after="0" w:line="600" w:lineRule="exact"/>
        <w:ind w:firstLine="640" w:firstLineChars="200"/>
        <w:rPr>
          <w:rFonts w:hint="eastAsia" w:ascii="仿宋_GB2312" w:eastAsia="仿宋_GB2312"/>
          <w:kern w:val="2"/>
          <w:sz w:val="32"/>
          <w:szCs w:val="32"/>
        </w:rPr>
      </w:pPr>
      <w:r>
        <w:rPr>
          <w:rFonts w:hint="eastAsia" w:ascii="仿宋_GB2312" w:eastAsia="仿宋_GB2312"/>
          <w:kern w:val="2"/>
          <w:sz w:val="32"/>
          <w:szCs w:val="32"/>
        </w:rPr>
        <w:t>为深入贯彻《关于构建更高水平的全民健身公共服务体系的意见》《健康中国“2030”规划纲要》等文件精神，认真落实《湖北省人民政府关于加快转变发展方式推进体育强省建设的意见》《湖北省影响群众健康突出问题“323”攻坚行动方案（2021—2025年）》《湖北省第二届社区运动会总体方案》《随州市第二届社区运动会总体方案》等有关文件要求，进一步丰富社区全民健身公共服务供给，倡导文明健康的生活方式，发挥体育的健康促进作用，</w:t>
      </w:r>
      <w:r>
        <w:rPr>
          <w:rFonts w:hint="eastAsia" w:ascii="仿宋_GB2312" w:eastAsia="仿宋_GB2312"/>
          <w:sz w:val="32"/>
          <w:szCs w:val="32"/>
        </w:rPr>
        <w:t>推动我区全民健身活动广泛开展，</w:t>
      </w:r>
      <w:r>
        <w:rPr>
          <w:rFonts w:hint="eastAsia" w:ascii="仿宋_GB2312" w:eastAsia="仿宋_GB2312"/>
          <w:kern w:val="2"/>
          <w:sz w:val="32"/>
          <w:szCs w:val="32"/>
        </w:rPr>
        <w:t>激活社区在全民健身运动中的“细胞”作用，切实让广大社区居民更好地在“家门口”享受体育健康服务，</w:t>
      </w:r>
      <w:r>
        <w:rPr>
          <w:rFonts w:hint="eastAsia" w:ascii="仿宋_GB2312" w:eastAsia="仿宋_GB2312"/>
          <w:sz w:val="32"/>
          <w:szCs w:val="32"/>
        </w:rPr>
        <w:t>增强全民参与体育健身意识，促进我区体育事业健康有序发展，计划举办曾都区</w:t>
      </w:r>
      <w:r>
        <w:rPr>
          <w:rFonts w:hint="eastAsia" w:ascii="仿宋_GB2312" w:eastAsia="仿宋_GB2312"/>
          <w:kern w:val="2"/>
          <w:sz w:val="32"/>
          <w:szCs w:val="32"/>
        </w:rPr>
        <w:t>第二届社区运动会，具体方案如下。</w:t>
      </w:r>
    </w:p>
    <w:p>
      <w:pPr>
        <w:spacing w:line="600" w:lineRule="exact"/>
        <w:ind w:firstLine="640" w:firstLineChars="200"/>
        <w:rPr>
          <w:rFonts w:hint="eastAsia" w:ascii="黑体" w:hAnsi="黑体" w:eastAsia="黑体"/>
          <w:sz w:val="32"/>
          <w:szCs w:val="32"/>
        </w:rPr>
      </w:pPr>
      <w:r>
        <w:rPr>
          <w:rFonts w:hint="eastAsia" w:ascii="黑体" w:hAnsi="黑体" w:eastAsia="黑体"/>
          <w:sz w:val="32"/>
          <w:szCs w:val="32"/>
        </w:rPr>
        <w:t>一、竞赛时间和地点</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曾都区第二届社区运动会拟定于10月在</w:t>
      </w:r>
      <w:r>
        <w:rPr>
          <w:rFonts w:hint="eastAsia" w:ascii="仿宋_GB2312" w:hAnsi="仿宋_GB2312" w:eastAsia="仿宋_GB2312" w:cs="仿宋_GB2312"/>
          <w:spacing w:val="-5"/>
          <w:position w:val="2"/>
          <w:sz w:val="32"/>
          <w:szCs w:val="32"/>
        </w:rPr>
        <w:t>随州市齐星健身村</w:t>
      </w:r>
      <w:r>
        <w:rPr>
          <w:rFonts w:hint="eastAsia" w:ascii="仿宋_GB2312" w:eastAsia="仿宋_GB2312"/>
          <w:sz w:val="32"/>
          <w:szCs w:val="32"/>
        </w:rPr>
        <w:t>举行（具体时间待定）。</w:t>
      </w:r>
    </w:p>
    <w:p>
      <w:pPr>
        <w:spacing w:line="600" w:lineRule="exact"/>
        <w:ind w:firstLine="640" w:firstLineChars="200"/>
        <w:rPr>
          <w:rFonts w:hint="eastAsia" w:ascii="黑体" w:hAnsi="黑体" w:eastAsia="黑体"/>
          <w:sz w:val="32"/>
          <w:szCs w:val="32"/>
        </w:rPr>
      </w:pPr>
      <w:r>
        <w:rPr>
          <w:rFonts w:hint="eastAsia" w:ascii="黑体" w:hAnsi="黑体" w:eastAsia="黑体"/>
          <w:sz w:val="32"/>
          <w:szCs w:val="32"/>
        </w:rPr>
        <w:t>二、举办单位</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曾都区文化和旅游局、曾都区卫生健康局、曾都区总工会</w:t>
      </w:r>
    </w:p>
    <w:p>
      <w:pPr>
        <w:pStyle w:val="4"/>
        <w:snapToGrid w:val="0"/>
        <w:spacing w:after="0" w:line="600" w:lineRule="exact"/>
        <w:ind w:firstLine="640" w:firstLineChars="200"/>
        <w:rPr>
          <w:rFonts w:hAnsi="黑体" w:eastAsia="黑体"/>
          <w:bCs/>
          <w:sz w:val="32"/>
          <w:szCs w:val="32"/>
        </w:rPr>
      </w:pPr>
      <w:r>
        <w:rPr>
          <w:rFonts w:hAnsi="黑体" w:eastAsia="黑体"/>
          <w:bCs/>
          <w:sz w:val="32"/>
          <w:szCs w:val="32"/>
        </w:rPr>
        <w:t>三、活动主题</w:t>
      </w:r>
    </w:p>
    <w:p>
      <w:pPr>
        <w:pStyle w:val="4"/>
        <w:snapToGrid w:val="0"/>
        <w:spacing w:after="0" w:line="600" w:lineRule="exact"/>
        <w:ind w:firstLine="640" w:firstLineChars="200"/>
        <w:rPr>
          <w:rFonts w:hint="eastAsia" w:ascii="仿宋_GB2312" w:eastAsia="仿宋_GB2312"/>
          <w:kern w:val="2"/>
          <w:sz w:val="32"/>
          <w:szCs w:val="32"/>
        </w:rPr>
      </w:pPr>
      <w:r>
        <w:rPr>
          <w:rFonts w:hint="eastAsia" w:ascii="仿宋_GB2312" w:eastAsia="仿宋_GB2312"/>
          <w:kern w:val="2"/>
          <w:sz w:val="32"/>
          <w:szCs w:val="32"/>
        </w:rPr>
        <w:t>崇尚人人体育 共创美好生活</w:t>
      </w:r>
    </w:p>
    <w:p>
      <w:pPr>
        <w:pStyle w:val="4"/>
        <w:snapToGrid w:val="0"/>
        <w:spacing w:after="0" w:line="600" w:lineRule="exact"/>
        <w:ind w:firstLine="640" w:firstLineChars="200"/>
        <w:rPr>
          <w:rFonts w:hAnsi="黑体" w:eastAsia="黑体"/>
          <w:bCs/>
          <w:sz w:val="32"/>
          <w:szCs w:val="32"/>
        </w:rPr>
      </w:pPr>
      <w:r>
        <w:rPr>
          <w:rFonts w:hAnsi="黑体" w:eastAsia="黑体"/>
          <w:bCs/>
          <w:sz w:val="32"/>
          <w:szCs w:val="32"/>
        </w:rPr>
        <w:t>四、主题口号</w:t>
      </w:r>
    </w:p>
    <w:p>
      <w:pPr>
        <w:pStyle w:val="4"/>
        <w:snapToGrid w:val="0"/>
        <w:spacing w:after="0" w:line="600" w:lineRule="exact"/>
        <w:ind w:firstLine="640" w:firstLineChars="200"/>
        <w:rPr>
          <w:rFonts w:hint="eastAsia" w:ascii="仿宋_GB2312" w:eastAsia="仿宋_GB2312"/>
          <w:kern w:val="2"/>
          <w:sz w:val="32"/>
          <w:szCs w:val="32"/>
        </w:rPr>
      </w:pPr>
      <w:r>
        <w:rPr>
          <w:rFonts w:hint="eastAsia" w:ascii="仿宋_GB2312" w:eastAsia="仿宋_GB2312"/>
          <w:kern w:val="2"/>
          <w:sz w:val="32"/>
          <w:szCs w:val="32"/>
        </w:rPr>
        <w:t>爱社区  爱运动  爱健康</w:t>
      </w:r>
    </w:p>
    <w:p>
      <w:pPr>
        <w:spacing w:line="600" w:lineRule="exact"/>
        <w:ind w:firstLine="640" w:firstLineChars="200"/>
        <w:rPr>
          <w:rFonts w:hint="eastAsia" w:ascii="黑体" w:hAnsi="黑体" w:eastAsia="黑体"/>
          <w:sz w:val="32"/>
          <w:szCs w:val="32"/>
        </w:rPr>
      </w:pPr>
      <w:r>
        <w:rPr>
          <w:rFonts w:hint="eastAsia" w:ascii="黑体" w:hAnsi="黑体" w:eastAsia="黑体"/>
          <w:sz w:val="32"/>
          <w:szCs w:val="32"/>
        </w:rPr>
        <w:t>五、参赛要求</w:t>
      </w:r>
    </w:p>
    <w:p>
      <w:pPr>
        <w:pStyle w:val="4"/>
        <w:snapToGrid w:val="0"/>
        <w:spacing w:after="0" w:line="600" w:lineRule="exact"/>
        <w:ind w:firstLine="640" w:firstLineChars="200"/>
        <w:rPr>
          <w:rFonts w:hint="eastAsia" w:ascii="仿宋_GB2312" w:eastAsia="仿宋_GB2312"/>
          <w:kern w:val="2"/>
          <w:sz w:val="32"/>
          <w:szCs w:val="32"/>
        </w:rPr>
      </w:pPr>
      <w:r>
        <w:rPr>
          <w:rFonts w:hint="eastAsia" w:ascii="仿宋_GB2312" w:eastAsia="仿宋_GB2312"/>
          <w:kern w:val="2"/>
          <w:sz w:val="32"/>
          <w:szCs w:val="32"/>
        </w:rPr>
        <w:t>具有曾都区户籍或在随州城区居住、工作超过6个月的社区居民，</w:t>
      </w:r>
      <w:r>
        <w:rPr>
          <w:rFonts w:hint="eastAsia" w:ascii="仿宋_GB2312" w:eastAsia="仿宋_GB2312"/>
          <w:sz w:val="32"/>
          <w:szCs w:val="32"/>
        </w:rPr>
        <w:t>必须无运动性疾病</w:t>
      </w:r>
      <w:r>
        <w:rPr>
          <w:rFonts w:hint="eastAsia" w:ascii="仿宋_GB2312" w:eastAsia="仿宋_GB2312"/>
          <w:kern w:val="2"/>
          <w:sz w:val="32"/>
          <w:szCs w:val="32"/>
        </w:rPr>
        <w:t>。</w:t>
      </w:r>
    </w:p>
    <w:p>
      <w:pPr>
        <w:pStyle w:val="4"/>
        <w:snapToGrid w:val="0"/>
        <w:spacing w:after="0" w:line="600" w:lineRule="exact"/>
        <w:ind w:firstLine="640" w:firstLineChars="200"/>
        <w:rPr>
          <w:rFonts w:hint="eastAsia" w:hAnsi="黑体" w:eastAsia="黑体"/>
          <w:bCs/>
          <w:sz w:val="32"/>
          <w:szCs w:val="32"/>
        </w:rPr>
      </w:pPr>
      <w:r>
        <w:rPr>
          <w:rFonts w:hint="eastAsia" w:hAnsi="黑体" w:eastAsia="黑体"/>
          <w:bCs/>
          <w:sz w:val="32"/>
          <w:szCs w:val="32"/>
        </w:rPr>
        <w:t>六</w:t>
      </w:r>
      <w:r>
        <w:rPr>
          <w:rFonts w:hAnsi="黑体" w:eastAsia="黑体"/>
          <w:bCs/>
          <w:sz w:val="32"/>
          <w:szCs w:val="32"/>
        </w:rPr>
        <w:t>、项目设置</w:t>
      </w:r>
    </w:p>
    <w:p>
      <w:pPr>
        <w:pStyle w:val="4"/>
        <w:snapToGrid w:val="0"/>
        <w:spacing w:after="0" w:line="600" w:lineRule="exact"/>
        <w:ind w:firstLine="640" w:firstLineChars="200"/>
        <w:rPr>
          <w:rFonts w:hint="eastAsia" w:eastAsia="楷体_GB2312"/>
          <w:bCs/>
          <w:sz w:val="32"/>
          <w:szCs w:val="32"/>
        </w:rPr>
      </w:pPr>
      <w:r>
        <w:rPr>
          <w:rFonts w:eastAsia="楷体_GB2312"/>
          <w:bCs/>
          <w:sz w:val="32"/>
          <w:szCs w:val="32"/>
        </w:rPr>
        <w:t>（一）竞赛项目</w:t>
      </w:r>
    </w:p>
    <w:p>
      <w:pPr>
        <w:pStyle w:val="4"/>
        <w:snapToGrid w:val="0"/>
        <w:spacing w:after="0" w:line="600" w:lineRule="exact"/>
        <w:ind w:firstLine="640" w:firstLineChars="200"/>
        <w:rPr>
          <w:rFonts w:hint="eastAsia" w:ascii="仿宋_GB2312" w:eastAsia="仿宋_GB2312"/>
          <w:kern w:val="2"/>
          <w:sz w:val="32"/>
          <w:szCs w:val="32"/>
        </w:rPr>
      </w:pPr>
      <w:r>
        <w:rPr>
          <w:rFonts w:hint="eastAsia" w:ascii="仿宋_GB2312" w:eastAsia="仿宋_GB2312"/>
          <w:kern w:val="2"/>
          <w:sz w:val="32"/>
          <w:szCs w:val="32"/>
        </w:rPr>
        <w:t>三人制篮球、乒乓球、羽毛球、气排球、广场舞、健身气功、太极拳等。</w:t>
      </w:r>
    </w:p>
    <w:p>
      <w:pPr>
        <w:pStyle w:val="4"/>
        <w:snapToGrid w:val="0"/>
        <w:spacing w:after="0" w:line="600" w:lineRule="exact"/>
        <w:ind w:firstLine="640" w:firstLineChars="200"/>
        <w:rPr>
          <w:rFonts w:hint="eastAsia" w:eastAsia="楷体_GB2312"/>
          <w:bCs/>
          <w:sz w:val="32"/>
          <w:szCs w:val="32"/>
        </w:rPr>
      </w:pPr>
      <w:r>
        <w:rPr>
          <w:rFonts w:eastAsia="楷体_GB2312"/>
          <w:bCs/>
          <w:sz w:val="32"/>
          <w:szCs w:val="32"/>
        </w:rPr>
        <w:t>（二）趣味项目</w:t>
      </w:r>
    </w:p>
    <w:p>
      <w:pPr>
        <w:pStyle w:val="4"/>
        <w:snapToGrid w:val="0"/>
        <w:spacing w:after="0" w:line="600" w:lineRule="exact"/>
        <w:ind w:firstLine="640" w:firstLineChars="200"/>
        <w:rPr>
          <w:rFonts w:hint="eastAsia" w:ascii="仿宋_GB2312" w:eastAsia="仿宋_GB2312"/>
          <w:kern w:val="2"/>
          <w:sz w:val="32"/>
          <w:szCs w:val="32"/>
        </w:rPr>
      </w:pPr>
      <w:r>
        <w:rPr>
          <w:rFonts w:hint="eastAsia" w:ascii="仿宋_GB2312" w:eastAsia="仿宋_GB2312"/>
          <w:kern w:val="2"/>
          <w:sz w:val="32"/>
          <w:szCs w:val="32"/>
        </w:rPr>
        <w:t>踢毽子、平板支撑、足球九宫格射门、投掷飞镖、集体拔河、集体跳绳、旱地龙舟、龟兔赛跑等。</w:t>
      </w:r>
    </w:p>
    <w:p>
      <w:pPr>
        <w:pStyle w:val="4"/>
        <w:snapToGrid w:val="0"/>
        <w:spacing w:after="0" w:line="600" w:lineRule="exact"/>
        <w:ind w:firstLine="640" w:firstLineChars="200"/>
        <w:rPr>
          <w:rFonts w:hint="eastAsia" w:eastAsia="楷体_GB2312"/>
          <w:bCs/>
          <w:sz w:val="32"/>
          <w:szCs w:val="32"/>
        </w:rPr>
      </w:pPr>
      <w:r>
        <w:rPr>
          <w:rFonts w:eastAsia="楷体_GB2312"/>
          <w:bCs/>
          <w:sz w:val="32"/>
          <w:szCs w:val="32"/>
        </w:rPr>
        <w:t>（三）科学健身指导项目</w:t>
      </w:r>
    </w:p>
    <w:p>
      <w:pPr>
        <w:pStyle w:val="4"/>
        <w:snapToGrid w:val="0"/>
        <w:spacing w:after="0" w:line="600" w:lineRule="exact"/>
        <w:ind w:firstLine="640" w:firstLineChars="200"/>
        <w:rPr>
          <w:rFonts w:hint="eastAsia" w:ascii="仿宋_GB2312" w:eastAsia="仿宋_GB2312"/>
          <w:kern w:val="2"/>
          <w:sz w:val="32"/>
          <w:szCs w:val="32"/>
        </w:rPr>
      </w:pPr>
      <w:r>
        <w:rPr>
          <w:rFonts w:hint="eastAsia" w:ascii="仿宋_GB2312" w:eastAsia="仿宋_GB2312"/>
          <w:kern w:val="2"/>
          <w:sz w:val="32"/>
          <w:szCs w:val="32"/>
        </w:rPr>
        <w:t>1.国民体质监测。对社区居民在运动会期间进行体质检测，开出运动指导意见，指导群众开展科学健身活动。</w:t>
      </w:r>
    </w:p>
    <w:p>
      <w:pPr>
        <w:pStyle w:val="4"/>
        <w:snapToGrid w:val="0"/>
        <w:spacing w:after="0" w:line="600" w:lineRule="exact"/>
        <w:ind w:firstLine="640" w:firstLineChars="200"/>
        <w:rPr>
          <w:rFonts w:hint="eastAsia" w:ascii="仿宋_GB2312" w:eastAsia="仿宋_GB2312"/>
          <w:kern w:val="2"/>
          <w:sz w:val="32"/>
          <w:szCs w:val="32"/>
        </w:rPr>
      </w:pPr>
      <w:r>
        <w:rPr>
          <w:rFonts w:hint="eastAsia" w:ascii="仿宋_GB2312" w:eastAsia="仿宋_GB2312"/>
          <w:kern w:val="2"/>
          <w:sz w:val="32"/>
          <w:szCs w:val="32"/>
        </w:rPr>
        <w:t>2.“323”攻坚行动健康科普。通过摆放宣传展板、发放宣传资料、免费测量血压、设立健康咨询台、健康体检等形式，向行人和社区居民宣传心脑血管病、癌症、慢性呼吸系统病三类重大疾病，高血压、糖尿病两种基础疾病以及出生缺陷、儿童青少年近视、精神卫生三类突出公共卫生问题的防治知识。</w:t>
      </w:r>
    </w:p>
    <w:p>
      <w:pPr>
        <w:pStyle w:val="4"/>
        <w:snapToGrid w:val="0"/>
        <w:spacing w:after="0" w:line="600" w:lineRule="exact"/>
        <w:ind w:firstLine="640" w:firstLineChars="200"/>
        <w:rPr>
          <w:rFonts w:hint="eastAsia" w:ascii="仿宋_GB2312" w:eastAsia="仿宋_GB2312"/>
          <w:kern w:val="2"/>
          <w:sz w:val="32"/>
          <w:szCs w:val="32"/>
        </w:rPr>
      </w:pPr>
      <w:r>
        <w:rPr>
          <w:rFonts w:hint="eastAsia" w:ascii="仿宋_GB2312" w:eastAsia="仿宋_GB2312"/>
          <w:kern w:val="2"/>
          <w:sz w:val="32"/>
          <w:szCs w:val="32"/>
        </w:rPr>
        <w:t>3.社会体育指导员健身指导。开展展演、示范教学、公益培训等健身指导活动。</w:t>
      </w:r>
    </w:p>
    <w:p>
      <w:pPr>
        <w:pStyle w:val="4"/>
        <w:snapToGrid w:val="0"/>
        <w:spacing w:after="0" w:line="600" w:lineRule="exact"/>
        <w:ind w:firstLine="640" w:firstLineChars="200"/>
        <w:rPr>
          <w:rFonts w:hint="eastAsia" w:eastAsia="楷体_GB2312"/>
          <w:bCs/>
          <w:sz w:val="32"/>
          <w:szCs w:val="32"/>
        </w:rPr>
      </w:pPr>
      <w:r>
        <w:rPr>
          <w:rFonts w:hint="eastAsia" w:eastAsia="楷体_GB2312"/>
          <w:bCs/>
          <w:sz w:val="32"/>
          <w:szCs w:val="32"/>
        </w:rPr>
        <w:t>（四）</w:t>
      </w:r>
      <w:r>
        <w:rPr>
          <w:rFonts w:eastAsia="楷体_GB2312"/>
          <w:bCs/>
          <w:sz w:val="32"/>
          <w:szCs w:val="32"/>
        </w:rPr>
        <w:t>组织形式和内容</w:t>
      </w:r>
    </w:p>
    <w:p>
      <w:pPr>
        <w:pStyle w:val="4"/>
        <w:snapToGrid w:val="0"/>
        <w:spacing w:after="0" w:line="600" w:lineRule="exact"/>
        <w:ind w:firstLine="640" w:firstLineChars="200"/>
        <w:rPr>
          <w:rFonts w:hint="eastAsia" w:ascii="仿宋_GB2312" w:eastAsia="仿宋_GB2312"/>
          <w:kern w:val="2"/>
          <w:sz w:val="32"/>
          <w:szCs w:val="32"/>
        </w:rPr>
      </w:pPr>
      <w:r>
        <w:rPr>
          <w:rFonts w:hint="eastAsia" w:ascii="仿宋_GB2312" w:eastAsia="仿宋_GB2312"/>
          <w:kern w:val="2"/>
          <w:sz w:val="32"/>
          <w:szCs w:val="32"/>
        </w:rPr>
        <w:t>（1）所有参加体育竞赛、趣味运动项目的运动员必须参加《国家体育锻炼标准》达标测试活动，测试不合格者不得参加体育竞赛和趣味运动项目。</w:t>
      </w:r>
    </w:p>
    <w:p>
      <w:pPr>
        <w:pStyle w:val="4"/>
        <w:snapToGrid w:val="0"/>
        <w:spacing w:after="0" w:line="600" w:lineRule="exact"/>
        <w:ind w:firstLine="640" w:firstLineChars="200"/>
        <w:rPr>
          <w:rFonts w:hint="eastAsia" w:ascii="仿宋_GB2312" w:eastAsia="仿宋_GB2312"/>
          <w:kern w:val="2"/>
          <w:sz w:val="32"/>
          <w:szCs w:val="32"/>
        </w:rPr>
      </w:pPr>
      <w:r>
        <w:rPr>
          <w:rFonts w:hint="eastAsia" w:ascii="仿宋_GB2312" w:eastAsia="仿宋_GB2312"/>
          <w:kern w:val="2"/>
          <w:sz w:val="32"/>
          <w:szCs w:val="32"/>
        </w:rPr>
        <w:t>（2）普遍赛前三名优胜队伍参加随州市第二届社区运动会（市域选拔赛）。</w:t>
      </w:r>
    </w:p>
    <w:p>
      <w:pPr>
        <w:pStyle w:val="4"/>
        <w:snapToGrid w:val="0"/>
        <w:spacing w:after="0" w:line="600" w:lineRule="exact"/>
        <w:ind w:firstLine="640" w:firstLineChars="200"/>
        <w:rPr>
          <w:rFonts w:hint="eastAsia" w:ascii="仿宋_GB2312" w:eastAsia="仿宋_GB2312"/>
          <w:kern w:val="2"/>
          <w:sz w:val="32"/>
          <w:szCs w:val="32"/>
        </w:rPr>
      </w:pPr>
      <w:r>
        <w:rPr>
          <w:rFonts w:hint="eastAsia" w:ascii="仿宋_GB2312" w:eastAsia="仿宋_GB2312"/>
          <w:kern w:val="2"/>
          <w:sz w:val="32"/>
          <w:szCs w:val="32"/>
        </w:rPr>
        <w:t>（3）市域选拔赛内容包括：体育竞赛、趣味运动、科学健身指导项目等。</w:t>
      </w:r>
    </w:p>
    <w:p>
      <w:pPr>
        <w:pStyle w:val="4"/>
        <w:snapToGrid w:val="0"/>
        <w:spacing w:after="0" w:line="600" w:lineRule="exact"/>
        <w:ind w:firstLine="640" w:firstLineChars="200"/>
        <w:rPr>
          <w:rFonts w:hint="eastAsia" w:ascii="仿宋_GB2312" w:eastAsia="仿宋_GB2312"/>
          <w:kern w:val="2"/>
          <w:sz w:val="32"/>
          <w:szCs w:val="32"/>
        </w:rPr>
      </w:pPr>
      <w:r>
        <w:rPr>
          <w:rFonts w:hint="eastAsia" w:ascii="仿宋_GB2312" w:eastAsia="仿宋_GB2312"/>
          <w:kern w:val="2"/>
          <w:sz w:val="32"/>
          <w:szCs w:val="32"/>
        </w:rPr>
        <w:t>（4）市域选拔赛每个单项赛事中前三名优胜队伍参加“襄十随神”城市片区赛。</w:t>
      </w:r>
    </w:p>
    <w:p>
      <w:pPr>
        <w:pStyle w:val="4"/>
        <w:snapToGrid w:val="0"/>
        <w:spacing w:after="0" w:line="600" w:lineRule="exact"/>
        <w:ind w:firstLine="640" w:firstLineChars="200"/>
        <w:rPr>
          <w:rFonts w:hint="eastAsia" w:ascii="黑体" w:hAnsi="黑体" w:eastAsia="黑体"/>
          <w:sz w:val="32"/>
          <w:szCs w:val="32"/>
        </w:rPr>
      </w:pPr>
      <w:r>
        <w:rPr>
          <w:rFonts w:hint="eastAsia" w:ascii="黑体" w:hAnsi="黑体" w:eastAsia="黑体"/>
          <w:sz w:val="32"/>
          <w:szCs w:val="32"/>
        </w:rPr>
        <w:t>七、参赛办法</w:t>
      </w:r>
    </w:p>
    <w:p>
      <w:pPr>
        <w:pStyle w:val="4"/>
        <w:snapToGrid w:val="0"/>
        <w:spacing w:after="0" w:line="600" w:lineRule="exact"/>
        <w:ind w:firstLine="640" w:firstLineChars="200"/>
        <w:rPr>
          <w:rFonts w:hint="eastAsia" w:ascii="仿宋_GB2312" w:eastAsia="仿宋_GB2312"/>
          <w:sz w:val="32"/>
          <w:szCs w:val="32"/>
        </w:rPr>
      </w:pPr>
      <w:r>
        <w:rPr>
          <w:rFonts w:hint="eastAsia" w:ascii="仿宋_GB2312" w:eastAsia="仿宋_GB2312"/>
          <w:sz w:val="32"/>
          <w:szCs w:val="32"/>
        </w:rPr>
        <w:t>以社区为单位组队参赛，各单位限报总领队、工作人员各1名。</w:t>
      </w:r>
    </w:p>
    <w:p>
      <w:pPr>
        <w:pStyle w:val="4"/>
        <w:snapToGrid w:val="0"/>
        <w:spacing w:after="0" w:line="600" w:lineRule="exact"/>
        <w:ind w:firstLine="640" w:firstLineChars="200"/>
        <w:rPr>
          <w:rFonts w:hint="eastAsia" w:ascii="仿宋_GB2312" w:eastAsia="仿宋_GB2312"/>
          <w:sz w:val="32"/>
          <w:szCs w:val="32"/>
        </w:rPr>
      </w:pPr>
      <w:r>
        <w:rPr>
          <w:rFonts w:hint="eastAsia" w:ascii="仿宋_GB2312" w:eastAsia="仿宋_GB2312"/>
          <w:sz w:val="32"/>
          <w:szCs w:val="32"/>
        </w:rPr>
        <w:t>1.</w:t>
      </w:r>
      <w:r>
        <w:rPr>
          <w:rFonts w:hint="eastAsia" w:ascii="仿宋_GB2312" w:eastAsia="仿宋_GB2312"/>
          <w:kern w:val="2"/>
          <w:sz w:val="32"/>
          <w:szCs w:val="32"/>
        </w:rPr>
        <w:t>三人制篮球</w:t>
      </w:r>
      <w:r>
        <w:rPr>
          <w:rFonts w:hint="eastAsia" w:ascii="仿宋_GB2312" w:eastAsia="仿宋_GB2312"/>
          <w:sz w:val="32"/>
          <w:szCs w:val="32"/>
        </w:rPr>
        <w:t>限报领队或教练1名（可兼运动员），运动员5名。</w:t>
      </w:r>
    </w:p>
    <w:p>
      <w:pPr>
        <w:pStyle w:val="4"/>
        <w:snapToGrid w:val="0"/>
        <w:spacing w:after="0" w:line="620" w:lineRule="exact"/>
        <w:ind w:firstLine="640" w:firstLineChars="200"/>
        <w:rPr>
          <w:rFonts w:hint="eastAsia"/>
        </w:rPr>
      </w:pPr>
      <w:r>
        <w:rPr>
          <w:rFonts w:hint="eastAsia" w:ascii="仿宋_GB2312" w:eastAsia="仿宋_GB2312"/>
          <w:sz w:val="32"/>
          <w:szCs w:val="32"/>
        </w:rPr>
        <w:t>2.乒乓球限报领队、教练各1名（可兼运动员），每支代表队各单项限报2对（男双、女双、混双）</w:t>
      </w:r>
      <w:r>
        <w:rPr>
          <w:rFonts w:hint="eastAsia"/>
        </w:rPr>
        <w:t>。</w:t>
      </w:r>
    </w:p>
    <w:p>
      <w:pPr>
        <w:pStyle w:val="4"/>
        <w:snapToGrid w:val="0"/>
        <w:spacing w:after="0" w:line="620" w:lineRule="exact"/>
        <w:ind w:firstLine="640" w:firstLineChars="200"/>
        <w:rPr>
          <w:rFonts w:hint="eastAsia" w:ascii="仿宋_GB2312" w:eastAsia="仿宋_GB2312"/>
          <w:sz w:val="32"/>
          <w:szCs w:val="32"/>
        </w:rPr>
      </w:pPr>
      <w:r>
        <w:rPr>
          <w:rFonts w:hint="eastAsia" w:ascii="仿宋_GB2312" w:eastAsia="仿宋_GB2312"/>
          <w:sz w:val="32"/>
          <w:szCs w:val="32"/>
        </w:rPr>
        <w:t>3.羽毛球限报领队、教练1名（可兼运动员），每支代表队各单项限报2对（男双、女双、混双）。</w:t>
      </w:r>
    </w:p>
    <w:p>
      <w:pPr>
        <w:spacing w:line="620" w:lineRule="exact"/>
        <w:ind w:firstLine="640" w:firstLineChars="200"/>
        <w:rPr>
          <w:rFonts w:hint="eastAsia" w:ascii="仿宋_GB2312" w:eastAsia="仿宋_GB2312"/>
          <w:sz w:val="32"/>
          <w:szCs w:val="32"/>
        </w:rPr>
      </w:pPr>
      <w:r>
        <w:rPr>
          <w:rFonts w:hint="eastAsia" w:ascii="仿宋_GB2312" w:eastAsia="仿宋_GB2312"/>
          <w:sz w:val="32"/>
          <w:szCs w:val="32"/>
        </w:rPr>
        <w:t>4.气排球限报领队、教练各1名，运动员8名，教练员可兼运动员。</w:t>
      </w:r>
    </w:p>
    <w:p>
      <w:pPr>
        <w:spacing w:line="620" w:lineRule="exact"/>
        <w:ind w:firstLine="640" w:firstLineChars="200"/>
        <w:rPr>
          <w:rFonts w:hint="eastAsia" w:ascii="仿宋_GB2312" w:eastAsia="仿宋_GB2312"/>
          <w:sz w:val="32"/>
          <w:szCs w:val="32"/>
        </w:rPr>
      </w:pPr>
      <w:r>
        <w:rPr>
          <w:rFonts w:hint="eastAsia" w:ascii="仿宋_GB2312" w:eastAsia="仿宋_GB2312"/>
          <w:sz w:val="32"/>
          <w:szCs w:val="32"/>
        </w:rPr>
        <w:t>5.广场舞限报领队1名、教练1名（参赛运动员可兼领队、教练），每支参赛队不得超过18人，上场比赛队员12-16人（其中替补队员仅限1人）。</w:t>
      </w:r>
    </w:p>
    <w:p>
      <w:pPr>
        <w:spacing w:line="620" w:lineRule="exact"/>
        <w:ind w:firstLine="640" w:firstLineChars="200"/>
        <w:rPr>
          <w:rFonts w:hint="eastAsia" w:ascii="仿宋_GB2312" w:eastAsia="仿宋_GB2312"/>
          <w:sz w:val="32"/>
          <w:szCs w:val="32"/>
        </w:rPr>
      </w:pPr>
      <w:r>
        <w:rPr>
          <w:rFonts w:hint="eastAsia" w:ascii="仿宋_GB2312" w:eastAsia="仿宋_GB2312"/>
          <w:sz w:val="32"/>
          <w:szCs w:val="32"/>
        </w:rPr>
        <w:t>6.健身气功限报领队、教练各1名，运动员6名（男女不限），教练员可兼运动员。</w:t>
      </w:r>
    </w:p>
    <w:p>
      <w:pPr>
        <w:spacing w:line="620" w:lineRule="exact"/>
        <w:ind w:firstLine="640" w:firstLineChars="200"/>
        <w:rPr>
          <w:rFonts w:hint="eastAsia" w:ascii="仿宋_GB2312" w:eastAsia="仿宋_GB2312"/>
          <w:sz w:val="32"/>
          <w:szCs w:val="32"/>
        </w:rPr>
      </w:pPr>
      <w:r>
        <w:rPr>
          <w:rFonts w:hint="eastAsia" w:ascii="仿宋_GB2312" w:eastAsia="仿宋_GB2312"/>
          <w:sz w:val="32"/>
          <w:szCs w:val="32"/>
        </w:rPr>
        <w:t>7.太极拳限报领队、教练各1名，运动员6-12名（男女不限），教练员可兼运动员。</w:t>
      </w:r>
    </w:p>
    <w:p>
      <w:pPr>
        <w:spacing w:line="620" w:lineRule="exact"/>
        <w:ind w:firstLine="640" w:firstLineChars="200"/>
        <w:rPr>
          <w:rFonts w:hint="eastAsia" w:ascii="仿宋_GB2312" w:eastAsia="仿宋_GB2312"/>
          <w:sz w:val="32"/>
          <w:szCs w:val="32"/>
        </w:rPr>
      </w:pPr>
      <w:r>
        <w:rPr>
          <w:rFonts w:hint="eastAsia" w:ascii="仿宋_GB2312" w:eastAsia="仿宋_GB2312"/>
          <w:sz w:val="32"/>
          <w:szCs w:val="32"/>
        </w:rPr>
        <w:t>8.趣味项目限报领队或教练员1名，运动员不超过20名（其中女队员不少于5人，个人项目每项每队限报5人）。</w:t>
      </w:r>
    </w:p>
    <w:p>
      <w:pPr>
        <w:spacing w:line="620" w:lineRule="exact"/>
        <w:ind w:firstLine="640" w:firstLineChars="200"/>
        <w:rPr>
          <w:rFonts w:hint="eastAsia" w:ascii="黑体" w:hAnsi="黑体" w:eastAsia="黑体"/>
          <w:sz w:val="32"/>
          <w:szCs w:val="32"/>
        </w:rPr>
      </w:pPr>
      <w:r>
        <w:rPr>
          <w:rFonts w:hint="eastAsia" w:ascii="黑体" w:hAnsi="黑体" w:eastAsia="黑体"/>
          <w:sz w:val="32"/>
          <w:szCs w:val="32"/>
        </w:rPr>
        <w:t>八、奖励名次及奖励办法</w:t>
      </w:r>
    </w:p>
    <w:p>
      <w:pPr>
        <w:spacing w:line="620" w:lineRule="exact"/>
        <w:ind w:firstLine="640" w:firstLineChars="200"/>
        <w:rPr>
          <w:rFonts w:hint="eastAsia" w:ascii="仿宋_GB2312" w:eastAsia="仿宋_GB2312"/>
          <w:sz w:val="32"/>
          <w:szCs w:val="32"/>
        </w:rPr>
      </w:pPr>
      <w:r>
        <w:rPr>
          <w:rFonts w:hint="eastAsia" w:ascii="仿宋_GB2312" w:eastAsia="仿宋_GB2312"/>
          <w:sz w:val="32"/>
          <w:szCs w:val="32"/>
        </w:rPr>
        <w:t>（一）每个单项取前8名给予奖励。</w:t>
      </w:r>
    </w:p>
    <w:p>
      <w:pPr>
        <w:spacing w:line="620" w:lineRule="exact"/>
        <w:ind w:firstLine="640" w:firstLineChars="200"/>
        <w:rPr>
          <w:rFonts w:hint="eastAsia" w:ascii="仿宋_GB2312" w:eastAsia="仿宋_GB2312"/>
          <w:sz w:val="32"/>
          <w:szCs w:val="32"/>
        </w:rPr>
      </w:pPr>
      <w:r>
        <w:rPr>
          <w:rFonts w:hint="eastAsia" w:ascii="仿宋_GB2312" w:eastAsia="仿宋_GB2312"/>
          <w:sz w:val="32"/>
          <w:szCs w:val="32"/>
        </w:rPr>
        <w:t>（二）每个单项评选“道德风尚奖”1—2名（队）。</w:t>
      </w:r>
    </w:p>
    <w:p>
      <w:pPr>
        <w:spacing w:line="620" w:lineRule="exact"/>
        <w:ind w:firstLine="640" w:firstLineChars="200"/>
        <w:rPr>
          <w:rFonts w:hint="eastAsia" w:ascii="仿宋_GB2312" w:eastAsia="仿宋_GB2312"/>
          <w:sz w:val="32"/>
          <w:szCs w:val="32"/>
        </w:rPr>
      </w:pPr>
      <w:r>
        <w:rPr>
          <w:rFonts w:hint="eastAsia" w:ascii="仿宋_GB2312" w:eastAsia="仿宋_GB2312"/>
          <w:sz w:val="32"/>
          <w:szCs w:val="32"/>
        </w:rPr>
        <w:t>（三）优秀组织奖评选10名。</w:t>
      </w:r>
    </w:p>
    <w:p>
      <w:pPr>
        <w:spacing w:line="620" w:lineRule="exact"/>
        <w:ind w:firstLine="640" w:firstLineChars="200"/>
        <w:rPr>
          <w:rFonts w:hint="eastAsia" w:ascii="黑体" w:hAnsi="黑体" w:eastAsia="黑体"/>
          <w:sz w:val="32"/>
          <w:szCs w:val="32"/>
        </w:rPr>
      </w:pPr>
      <w:r>
        <w:rPr>
          <w:rFonts w:hint="eastAsia" w:ascii="黑体" w:hAnsi="黑体" w:eastAsia="黑体"/>
          <w:sz w:val="32"/>
          <w:szCs w:val="32"/>
        </w:rPr>
        <w:t>九、报名时间：</w:t>
      </w:r>
    </w:p>
    <w:p>
      <w:pPr>
        <w:spacing w:line="620" w:lineRule="exact"/>
        <w:ind w:firstLine="640" w:firstLineChars="200"/>
        <w:rPr>
          <w:rFonts w:hint="eastAsia" w:ascii="仿宋_GB2312" w:eastAsia="仿宋_GB2312"/>
          <w:sz w:val="32"/>
          <w:szCs w:val="32"/>
        </w:rPr>
      </w:pPr>
      <w:r>
        <w:rPr>
          <w:rFonts w:hint="eastAsia" w:ascii="仿宋_GB2312" w:eastAsia="仿宋_GB2312"/>
          <w:sz w:val="32"/>
          <w:szCs w:val="32"/>
        </w:rPr>
        <w:t>即日起至10月13日。各单位报参赛项目及运动员名单，运动员一经正式报名后不得更改。报名时篮球项目附带运动员近期一寸彩照1张。</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联 系 人：周丙烨</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联系电话：18702772428（微信同号）   QQ：1250044217</w:t>
      </w:r>
    </w:p>
    <w:p>
      <w:pPr>
        <w:spacing w:line="600" w:lineRule="exact"/>
        <w:ind w:firstLine="640" w:firstLineChars="200"/>
        <w:rPr>
          <w:rFonts w:hint="eastAsia" w:ascii="黑体" w:hAnsi="黑体" w:eastAsia="黑体"/>
          <w:sz w:val="32"/>
          <w:szCs w:val="32"/>
        </w:rPr>
      </w:pPr>
      <w:r>
        <w:rPr>
          <w:rFonts w:hint="eastAsia" w:ascii="黑体" w:hAnsi="黑体" w:eastAsia="黑体"/>
          <w:sz w:val="32"/>
          <w:szCs w:val="32"/>
        </w:rPr>
        <w:t>十、其他事项</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一）各单位要充分认识我区举办社区运会的重要意义。区社区运动会是对各社区竞技体育运动水平和单位凝聚力、组织力、战斗力的大展示，是对团结拼搏精神和对外整体形象的一次大检阅，也是对全区全民健身运动的一次大促进。</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（二）各单位要精心组织，周密部署，积极做好各项筹备工作，要按照本届社区运动会竞赛总规程和各单项规程的要求积极组队报名参赛，充分挖掘体育人才，认真组织，力争赛出风格，赛出水平，赛出成绩。</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（三）参赛人员须经医务部门检查证明身体健康，由各代表队负责自行审查，并购买比赛期间的人身意外保险。组委会对比赛期间的人身意外伤害免责。</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（四）参赛运动员开幕式入场时要统一着装，以体现各单位精神风貌。</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（五）比赛采用国家体育总局审定的最新比赛规则。</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（六）未尽事宜另行通知。</w:t>
      </w:r>
    </w:p>
    <w:p>
      <w:pPr>
        <w:spacing w:line="600" w:lineRule="exact"/>
        <w:ind w:firstLine="640" w:firstLineChars="200"/>
        <w:rPr>
          <w:rFonts w:hint="eastAsia" w:ascii="仿宋_GB2312" w:eastAsia="仿宋_GB2312"/>
          <w:sz w:val="32"/>
          <w:szCs w:val="32"/>
        </w:rPr>
      </w:pPr>
    </w:p>
    <w:p>
      <w:pPr>
        <w:spacing w:line="600" w:lineRule="exact"/>
        <w:ind w:firstLine="640" w:firstLineChars="200"/>
        <w:rPr>
          <w:rFonts w:hint="eastAsia" w:ascii="仿宋_GB2312" w:eastAsia="仿宋_GB2312"/>
          <w:sz w:val="32"/>
          <w:szCs w:val="32"/>
        </w:rPr>
      </w:pP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附件：1.曾都区第二届社区运动会报名表</w:t>
      </w:r>
    </w:p>
    <w:p>
      <w:pPr>
        <w:spacing w:line="600" w:lineRule="exact"/>
        <w:ind w:left="1609" w:leftChars="766" w:firstLine="12" w:firstLineChars="4"/>
        <w:rPr>
          <w:rFonts w:hint="eastAsia" w:ascii="仿宋_GB2312" w:eastAsia="仿宋_GB2312"/>
          <w:sz w:val="32"/>
          <w:szCs w:val="32"/>
        </w:rPr>
      </w:pPr>
      <w:r>
        <w:rPr>
          <w:rFonts w:hint="eastAsia" w:ascii="仿宋_GB2312" w:eastAsia="仿宋_GB2312"/>
          <w:sz w:val="32"/>
          <w:szCs w:val="32"/>
        </w:rPr>
        <w:t>2.曾都区第二届社区运动会各单项竞赛规程</w:t>
      </w:r>
    </w:p>
    <w:p>
      <w:pPr>
        <w:spacing w:line="600" w:lineRule="exact"/>
        <w:ind w:left="1609" w:leftChars="766" w:firstLine="12" w:firstLineChars="4"/>
        <w:rPr>
          <w:rFonts w:hint="eastAsia" w:ascii="仿宋_GB2312" w:eastAsia="仿宋_GB2312"/>
          <w:sz w:val="32"/>
          <w:szCs w:val="32"/>
        </w:rPr>
      </w:pPr>
      <w:r>
        <w:rPr>
          <w:rFonts w:hint="eastAsia" w:ascii="仿宋_GB2312" w:eastAsia="仿宋_GB2312"/>
          <w:sz w:val="32"/>
          <w:szCs w:val="32"/>
        </w:rPr>
        <w:t>3.曾都区第二届社区运动会赛事安全责任书</w:t>
      </w:r>
    </w:p>
    <w:p>
      <w:pPr>
        <w:spacing w:line="600" w:lineRule="exact"/>
        <w:ind w:left="1609" w:leftChars="766" w:firstLine="12" w:firstLineChars="4"/>
        <w:rPr>
          <w:rFonts w:hint="eastAsia" w:ascii="仿宋_GB2312" w:eastAsia="仿宋_GB2312"/>
          <w:sz w:val="32"/>
          <w:szCs w:val="32"/>
        </w:rPr>
      </w:pPr>
      <w:r>
        <w:rPr>
          <w:rFonts w:hint="eastAsia" w:ascii="仿宋_GB2312" w:eastAsia="仿宋_GB2312"/>
          <w:sz w:val="32"/>
          <w:szCs w:val="32"/>
        </w:rPr>
        <w:t>4.曾都区第二届社区运动会疫情防控承诺书</w:t>
      </w:r>
    </w:p>
    <w:p>
      <w:pPr>
        <w:spacing w:line="600" w:lineRule="exact"/>
        <w:rPr>
          <w:rFonts w:hint="eastAsia" w:ascii="仿宋_GB2312" w:eastAsia="仿宋_GB2312"/>
          <w:sz w:val="32"/>
          <w:szCs w:val="32"/>
        </w:rPr>
      </w:pPr>
    </w:p>
    <w:p>
      <w:pPr>
        <w:spacing w:line="600" w:lineRule="exact"/>
        <w:rPr>
          <w:rFonts w:hint="eastAsia" w:ascii="仿宋_GB2312" w:eastAsia="仿宋_GB2312"/>
          <w:sz w:val="32"/>
          <w:szCs w:val="32"/>
        </w:rPr>
      </w:pPr>
    </w:p>
    <w:p>
      <w:pPr>
        <w:spacing w:line="600" w:lineRule="exact"/>
        <w:rPr>
          <w:rFonts w:hint="eastAsia" w:ascii="仿宋_GB2312" w:eastAsia="仿宋_GB2312"/>
          <w:sz w:val="32"/>
          <w:szCs w:val="32"/>
        </w:rPr>
      </w:pPr>
    </w:p>
    <w:p>
      <w:pPr>
        <w:spacing w:line="600" w:lineRule="exact"/>
        <w:rPr>
          <w:rFonts w:hint="eastAsia" w:ascii="仿宋_GB2312" w:eastAsia="仿宋_GB2312"/>
          <w:sz w:val="32"/>
          <w:szCs w:val="32"/>
        </w:rPr>
      </w:pPr>
      <w:r>
        <w:rPr>
          <w:rFonts w:hint="eastAsia" w:ascii="仿宋_GB2312" w:eastAsia="仿宋_GB2312"/>
          <w:sz w:val="32"/>
          <w:szCs w:val="32"/>
        </w:rPr>
        <w:t>随州市曾都区文化和旅游局       随州市曾都区卫生健康局</w:t>
      </w:r>
    </w:p>
    <w:p>
      <w:pPr>
        <w:pStyle w:val="2"/>
        <w:ind w:firstLine="420"/>
        <w:rPr>
          <w:rFonts w:hint="eastAsia"/>
        </w:rPr>
      </w:pPr>
    </w:p>
    <w:p>
      <w:pPr>
        <w:pStyle w:val="3"/>
        <w:rPr>
          <w:rFonts w:hint="eastAsia"/>
        </w:rPr>
      </w:pPr>
    </w:p>
    <w:p>
      <w:pPr>
        <w:pStyle w:val="2"/>
        <w:ind w:firstLine="420"/>
        <w:rPr>
          <w:rFonts w:hint="eastAsia"/>
        </w:rPr>
      </w:pPr>
      <w:bookmarkStart w:id="0" w:name="_GoBack"/>
      <w:bookmarkEnd w:id="0"/>
    </w:p>
    <w:p>
      <w:pPr>
        <w:pStyle w:val="3"/>
        <w:rPr>
          <w:rFonts w:hint="eastAsia"/>
        </w:rPr>
      </w:pPr>
    </w:p>
    <w:p>
      <w:pPr>
        <w:spacing w:line="600" w:lineRule="exact"/>
        <w:ind w:firstLine="3200" w:firstLineChars="1000"/>
        <w:rPr>
          <w:rFonts w:hint="eastAsia" w:ascii="仿宋_GB2312" w:eastAsia="仿宋_GB2312"/>
          <w:sz w:val="32"/>
          <w:szCs w:val="32"/>
        </w:rPr>
      </w:pPr>
      <w:r>
        <w:rPr>
          <w:rFonts w:hint="eastAsia" w:ascii="仿宋_GB2312" w:eastAsia="仿宋_GB2312"/>
          <w:sz w:val="32"/>
          <w:szCs w:val="32"/>
        </w:rPr>
        <w:t>随州市曾都区总工会</w:t>
      </w:r>
    </w:p>
    <w:p>
      <w:pPr>
        <w:pStyle w:val="2"/>
        <w:ind w:firstLine="420"/>
        <w:rPr>
          <w:rFonts w:hint="eastAsia"/>
        </w:rPr>
      </w:pPr>
    </w:p>
    <w:p>
      <w:pPr>
        <w:spacing w:line="600" w:lineRule="exact"/>
        <w:ind w:firstLine="3417" w:firstLineChars="1068"/>
        <w:rPr>
          <w:rFonts w:hint="eastAsia" w:ascii="仿宋_GB2312" w:eastAsia="仿宋_GB2312"/>
          <w:sz w:val="32"/>
          <w:szCs w:val="32"/>
        </w:rPr>
      </w:pPr>
      <w:r>
        <w:rPr>
          <w:rFonts w:hint="eastAsia" w:ascii="仿宋_GB2312" w:eastAsia="仿宋_GB2312"/>
          <w:sz w:val="32"/>
          <w:szCs w:val="32"/>
        </w:rPr>
        <w:t>2022年9月28日</w:t>
      </w:r>
    </w:p>
    <w:p>
      <w:pPr>
        <w:spacing w:line="600" w:lineRule="exact"/>
        <w:rPr>
          <w:rFonts w:hint="eastAsia" w:ascii="仿宋_GB2312" w:eastAsia="仿宋_GB2312"/>
          <w:sz w:val="32"/>
          <w:szCs w:val="32"/>
        </w:rPr>
      </w:pPr>
    </w:p>
    <w:p>
      <w:pPr>
        <w:rPr>
          <w:rFonts w:hint="eastAsia" w:ascii="仿宋_GB2312" w:eastAsia="仿宋_GB2312"/>
          <w:sz w:val="32"/>
          <w:szCs w:val="32"/>
        </w:rPr>
      </w:pPr>
      <w:r>
        <w:rPr>
          <w:rFonts w:hint="eastAsia" w:ascii="仿宋_GB2312" w:eastAsia="仿宋_GB2312"/>
          <w:sz w:val="32"/>
          <w:szCs w:val="32"/>
        </w:rPr>
        <w:t xml:space="preserve">                           </w:t>
      </w:r>
    </w:p>
    <w:p>
      <w:pPr>
        <w:rPr>
          <w:rFonts w:hint="eastAsia" w:ascii="仿宋_GB2312" w:eastAsia="仿宋_GB2312"/>
          <w:sz w:val="32"/>
          <w:szCs w:val="32"/>
        </w:rPr>
      </w:pPr>
    </w:p>
    <w:p>
      <w:pPr>
        <w:pStyle w:val="15"/>
        <w:jc w:val="both"/>
        <w:rPr>
          <w:rFonts w:hint="eastAsia" w:ascii="黑体" w:hAnsi="仿宋" w:eastAsia="黑体"/>
          <w:spacing w:val="-10"/>
          <w:sz w:val="32"/>
          <w:szCs w:val="32"/>
          <w:lang w:eastAsia="zh-CN"/>
        </w:rPr>
      </w:pPr>
      <w:r>
        <w:rPr>
          <w:rFonts w:ascii="方正小标宋简体" w:hAnsi="仿宋" w:eastAsia="方正小标宋简体"/>
          <w:b/>
          <w:spacing w:val="-10"/>
          <w:sz w:val="44"/>
          <w:szCs w:val="44"/>
        </w:rPr>
        <w:br w:type="page"/>
      </w:r>
      <w:r>
        <w:rPr>
          <w:rFonts w:hint="eastAsia" w:ascii="黑体" w:hAnsi="仿宋" w:eastAsia="黑体"/>
          <w:spacing w:val="-10"/>
          <w:sz w:val="32"/>
          <w:szCs w:val="32"/>
          <w:lang w:eastAsia="zh-CN"/>
        </w:rPr>
        <w:t>附件1</w:t>
      </w:r>
    </w:p>
    <w:p>
      <w:pPr>
        <w:pStyle w:val="15"/>
        <w:spacing w:line="200" w:lineRule="exact"/>
        <w:jc w:val="both"/>
        <w:rPr>
          <w:rFonts w:hint="eastAsia" w:ascii="黑体" w:hAnsi="仿宋" w:eastAsia="黑体"/>
          <w:spacing w:val="-10"/>
          <w:sz w:val="32"/>
          <w:szCs w:val="32"/>
          <w:lang w:eastAsia="zh-CN"/>
        </w:rPr>
      </w:pPr>
    </w:p>
    <w:p>
      <w:pPr>
        <w:pStyle w:val="15"/>
        <w:rPr>
          <w:rFonts w:hint="eastAsia" w:ascii="方正小标宋简体" w:eastAsia="方正小标宋简体"/>
          <w:color w:val="000000"/>
          <w:sz w:val="40"/>
          <w:szCs w:val="40"/>
          <w:lang w:eastAsia="zh-CN"/>
        </w:rPr>
      </w:pPr>
      <w:r>
        <w:rPr>
          <w:rFonts w:hint="eastAsia" w:ascii="方正小标宋简体" w:eastAsia="方正小标宋简体"/>
          <w:color w:val="000000"/>
          <w:sz w:val="40"/>
          <w:szCs w:val="40"/>
          <w:lang w:eastAsia="zh-CN"/>
        </w:rPr>
        <w:t>曾都区</w:t>
      </w:r>
      <w:r>
        <w:rPr>
          <w:rFonts w:hint="eastAsia" w:ascii="方正小标宋简体" w:eastAsia="方正小标宋简体"/>
          <w:color w:val="000000"/>
          <w:sz w:val="40"/>
          <w:szCs w:val="40"/>
        </w:rPr>
        <w:t>第二届社区运动会报名表</w:t>
      </w:r>
    </w:p>
    <w:p>
      <w:pPr>
        <w:pStyle w:val="15"/>
        <w:spacing w:line="200" w:lineRule="exact"/>
        <w:jc w:val="both"/>
        <w:rPr>
          <w:rFonts w:hint="eastAsia" w:ascii="黑体" w:hAnsi="仿宋" w:eastAsia="黑体"/>
          <w:spacing w:val="-10"/>
          <w:sz w:val="32"/>
          <w:szCs w:val="32"/>
          <w:lang w:eastAsia="zh-CN"/>
        </w:rPr>
      </w:pPr>
    </w:p>
    <w:p>
      <w:pPr>
        <w:spacing w:line="600" w:lineRule="exact"/>
        <w:rPr>
          <w:rFonts w:hint="eastAsia" w:ascii="仿宋_GB2312" w:eastAsia="仿宋_GB2312"/>
          <w:sz w:val="32"/>
          <w:szCs w:val="32"/>
        </w:rPr>
      </w:pPr>
      <w:r>
        <w:rPr>
          <w:rFonts w:hint="eastAsia" w:ascii="仿宋_GB2312" w:eastAsia="仿宋_GB2312"/>
          <w:sz w:val="32"/>
          <w:szCs w:val="32"/>
        </w:rPr>
        <w:t>单位名称（盖章）：        领队：         联系电话：</w:t>
      </w:r>
    </w:p>
    <w:p>
      <w:pPr>
        <w:spacing w:line="600" w:lineRule="exact"/>
        <w:rPr>
          <w:rFonts w:ascii="仿宋_GB2312" w:eastAsia="仿宋_GB2312"/>
          <w:sz w:val="32"/>
          <w:szCs w:val="32"/>
        </w:rPr>
      </w:pPr>
      <w:r>
        <w:rPr>
          <w:rFonts w:hint="eastAsia" w:ascii="仿宋_GB2312" w:eastAsia="仿宋_GB2312"/>
          <w:sz w:val="32"/>
          <w:szCs w:val="32"/>
        </w:rPr>
        <w:t>教练员：</w:t>
      </w:r>
      <w:r>
        <w:rPr>
          <w:rFonts w:hint="eastAsia"/>
        </w:rPr>
        <w:t xml:space="preserve">                                                  </w:t>
      </w:r>
      <w:r>
        <w:rPr>
          <w:rFonts w:hint="eastAsia" w:ascii="仿宋_GB2312" w:eastAsia="仿宋_GB2312"/>
          <w:sz w:val="32"/>
          <w:szCs w:val="32"/>
        </w:rPr>
        <w:t>联系电话：</w:t>
      </w:r>
    </w:p>
    <w:tbl>
      <w:tblPr>
        <w:tblStyle w:val="13"/>
        <w:tblW w:w="98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1701"/>
        <w:gridCol w:w="907"/>
        <w:gridCol w:w="907"/>
        <w:gridCol w:w="255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89" w:type="dxa"/>
            <w:gridSpan w:val="2"/>
            <w:vAlign w:val="top"/>
          </w:tcPr>
          <w:p>
            <w:pPr>
              <w:spacing w:line="600" w:lineRule="exact"/>
              <w:jc w:val="center"/>
              <w:rPr>
                <w:rFonts w:hint="eastAsia" w:ascii="仿宋_GB2312" w:eastAsia="仿宋_GB2312"/>
                <w:sz w:val="32"/>
                <w:szCs w:val="32"/>
              </w:rPr>
            </w:pPr>
            <w:r>
              <w:rPr>
                <w:rFonts w:hint="eastAsia" w:ascii="仿宋_GB2312" w:eastAsia="仿宋_GB2312"/>
                <w:color w:val="000000"/>
                <w:sz w:val="30"/>
                <w:szCs w:val="30"/>
              </w:rPr>
              <w:t>参赛队名称</w:t>
            </w:r>
          </w:p>
        </w:tc>
        <w:tc>
          <w:tcPr>
            <w:tcW w:w="6918" w:type="dxa"/>
            <w:gridSpan w:val="4"/>
            <w:vAlign w:val="top"/>
          </w:tcPr>
          <w:p>
            <w:pPr>
              <w:spacing w:line="600" w:lineRule="exact"/>
              <w:jc w:val="center"/>
              <w:rPr>
                <w:rFonts w:hint="eastAsia" w:ascii="仿宋_GB2312" w:eastAsia="仿宋_GB2312"/>
                <w:sz w:val="32"/>
                <w:szCs w:val="32"/>
              </w:rPr>
            </w:pPr>
            <w:r>
              <w:rPr>
                <w:rFonts w:hint="eastAsia" w:ascii="仿宋_GB2312" w:eastAsia="仿宋_GB2312"/>
                <w:color w:val="000000"/>
                <w:sz w:val="30"/>
                <w:szCs w:val="30"/>
              </w:rPr>
              <w:t>_________（街道）_________（社区）代表队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Align w:val="bottom"/>
          </w:tcPr>
          <w:p>
            <w:pPr>
              <w:pStyle w:val="17"/>
              <w:jc w:val="center"/>
              <w:rPr>
                <w:rFonts w:hint="eastAsia" w:ascii="仿宋_GB2312" w:eastAsia="仿宋_GB2312"/>
              </w:rPr>
            </w:pPr>
            <w:r>
              <w:rPr>
                <w:rFonts w:hint="eastAsia" w:ascii="仿宋_GB2312" w:eastAsia="仿宋_GB2312"/>
                <w:color w:val="000000"/>
              </w:rPr>
              <w:t>序号</w:t>
            </w:r>
          </w:p>
        </w:tc>
        <w:tc>
          <w:tcPr>
            <w:tcW w:w="1701" w:type="dxa"/>
            <w:vAlign w:val="bottom"/>
          </w:tcPr>
          <w:p>
            <w:pPr>
              <w:pStyle w:val="17"/>
              <w:jc w:val="center"/>
              <w:rPr>
                <w:rFonts w:hint="eastAsia" w:ascii="仿宋_GB2312" w:eastAsia="仿宋_GB2312"/>
              </w:rPr>
            </w:pPr>
            <w:r>
              <w:rPr>
                <w:rFonts w:hint="eastAsia" w:ascii="仿宋_GB2312" w:eastAsia="仿宋_GB2312"/>
                <w:color w:val="000000"/>
              </w:rPr>
              <w:t>队员姓名</w:t>
            </w:r>
          </w:p>
        </w:tc>
        <w:tc>
          <w:tcPr>
            <w:tcW w:w="907" w:type="dxa"/>
            <w:vAlign w:val="bottom"/>
          </w:tcPr>
          <w:p>
            <w:pPr>
              <w:pStyle w:val="17"/>
              <w:jc w:val="center"/>
              <w:rPr>
                <w:rFonts w:hint="eastAsia" w:ascii="仿宋_GB2312" w:eastAsia="仿宋_GB2312"/>
              </w:rPr>
            </w:pPr>
            <w:r>
              <w:rPr>
                <w:rFonts w:hint="eastAsia" w:ascii="仿宋_GB2312" w:eastAsia="仿宋_GB2312"/>
                <w:color w:val="000000"/>
              </w:rPr>
              <w:t>性别</w:t>
            </w:r>
          </w:p>
        </w:tc>
        <w:tc>
          <w:tcPr>
            <w:tcW w:w="907" w:type="dxa"/>
            <w:vAlign w:val="bottom"/>
          </w:tcPr>
          <w:p>
            <w:pPr>
              <w:pStyle w:val="17"/>
              <w:jc w:val="center"/>
              <w:rPr>
                <w:rFonts w:hint="eastAsia" w:ascii="仿宋_GB2312" w:eastAsia="仿宋_GB2312"/>
              </w:rPr>
            </w:pPr>
            <w:r>
              <w:rPr>
                <w:rFonts w:hint="eastAsia" w:ascii="仿宋_GB2312" w:eastAsia="仿宋_GB2312"/>
                <w:color w:val="000000"/>
              </w:rPr>
              <w:t>年龄</w:t>
            </w:r>
          </w:p>
        </w:tc>
        <w:tc>
          <w:tcPr>
            <w:tcW w:w="2552" w:type="dxa"/>
            <w:vAlign w:val="bottom"/>
          </w:tcPr>
          <w:p>
            <w:pPr>
              <w:pStyle w:val="17"/>
              <w:jc w:val="center"/>
              <w:rPr>
                <w:rFonts w:hint="eastAsia" w:ascii="仿宋_GB2312" w:eastAsia="仿宋_GB2312"/>
              </w:rPr>
            </w:pPr>
            <w:r>
              <w:rPr>
                <w:rFonts w:hint="eastAsia" w:ascii="仿宋_GB2312" w:eastAsia="仿宋_GB2312"/>
                <w:color w:val="000000"/>
              </w:rPr>
              <w:t>身份证号</w:t>
            </w:r>
          </w:p>
        </w:tc>
        <w:tc>
          <w:tcPr>
            <w:tcW w:w="2552" w:type="dxa"/>
            <w:vAlign w:val="center"/>
          </w:tcPr>
          <w:p>
            <w:pPr>
              <w:pStyle w:val="17"/>
              <w:tabs>
                <w:tab w:val="left" w:pos="2112"/>
              </w:tabs>
              <w:jc w:val="center"/>
              <w:rPr>
                <w:rFonts w:hint="eastAsia" w:ascii="仿宋_GB2312" w:eastAsia="仿宋_GB2312"/>
                <w:lang w:eastAsia="zh-CN"/>
              </w:rPr>
            </w:pPr>
            <w:r>
              <w:rPr>
                <w:rFonts w:hint="eastAsia" w:ascii="仿宋_GB2312" w:eastAsia="仿宋_GB2312"/>
                <w:color w:val="000000"/>
              </w:rPr>
              <w:t>参赛项目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Align w:val="top"/>
          </w:tcPr>
          <w:p>
            <w:pPr>
              <w:spacing w:line="600" w:lineRule="exact"/>
              <w:jc w:val="center"/>
              <w:rPr>
                <w:rFonts w:hint="eastAsia" w:ascii="仿宋_GB2312" w:eastAsia="仿宋_GB2312"/>
                <w:sz w:val="32"/>
                <w:szCs w:val="32"/>
              </w:rPr>
            </w:pPr>
          </w:p>
        </w:tc>
        <w:tc>
          <w:tcPr>
            <w:tcW w:w="1701" w:type="dxa"/>
            <w:vAlign w:val="top"/>
          </w:tcPr>
          <w:p>
            <w:pPr>
              <w:spacing w:line="600" w:lineRule="exact"/>
              <w:jc w:val="center"/>
              <w:rPr>
                <w:rFonts w:hint="eastAsia" w:ascii="仿宋_GB2312" w:eastAsia="仿宋_GB2312"/>
                <w:sz w:val="32"/>
                <w:szCs w:val="32"/>
              </w:rPr>
            </w:pPr>
          </w:p>
        </w:tc>
        <w:tc>
          <w:tcPr>
            <w:tcW w:w="907" w:type="dxa"/>
            <w:vAlign w:val="top"/>
          </w:tcPr>
          <w:p>
            <w:pPr>
              <w:spacing w:line="600" w:lineRule="exact"/>
              <w:jc w:val="center"/>
              <w:rPr>
                <w:rFonts w:hint="eastAsia" w:ascii="仿宋_GB2312" w:eastAsia="仿宋_GB2312"/>
                <w:sz w:val="32"/>
                <w:szCs w:val="32"/>
              </w:rPr>
            </w:pPr>
          </w:p>
        </w:tc>
        <w:tc>
          <w:tcPr>
            <w:tcW w:w="907" w:type="dxa"/>
            <w:vAlign w:val="top"/>
          </w:tcPr>
          <w:p>
            <w:pPr>
              <w:spacing w:line="600" w:lineRule="exact"/>
              <w:jc w:val="center"/>
              <w:rPr>
                <w:rFonts w:hint="eastAsia" w:ascii="仿宋_GB2312" w:eastAsia="仿宋_GB2312"/>
                <w:sz w:val="32"/>
                <w:szCs w:val="32"/>
              </w:rPr>
            </w:pPr>
          </w:p>
        </w:tc>
        <w:tc>
          <w:tcPr>
            <w:tcW w:w="2552" w:type="dxa"/>
            <w:vAlign w:val="top"/>
          </w:tcPr>
          <w:p>
            <w:pPr>
              <w:spacing w:line="600" w:lineRule="exact"/>
              <w:jc w:val="center"/>
              <w:rPr>
                <w:rFonts w:hint="eastAsia" w:ascii="仿宋_GB2312" w:eastAsia="仿宋_GB2312"/>
                <w:sz w:val="32"/>
                <w:szCs w:val="32"/>
              </w:rPr>
            </w:pPr>
          </w:p>
        </w:tc>
        <w:tc>
          <w:tcPr>
            <w:tcW w:w="2552" w:type="dxa"/>
            <w:vAlign w:val="top"/>
          </w:tcPr>
          <w:p>
            <w:pPr>
              <w:spacing w:line="600" w:lineRule="exact"/>
              <w:jc w:val="center"/>
              <w:rPr>
                <w:rFonts w:hint="eastAsia"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Align w:val="top"/>
          </w:tcPr>
          <w:p>
            <w:pPr>
              <w:spacing w:line="600" w:lineRule="exact"/>
              <w:jc w:val="center"/>
              <w:rPr>
                <w:rFonts w:hint="eastAsia" w:ascii="仿宋_GB2312" w:eastAsia="仿宋_GB2312"/>
                <w:sz w:val="32"/>
                <w:szCs w:val="32"/>
              </w:rPr>
            </w:pPr>
          </w:p>
        </w:tc>
        <w:tc>
          <w:tcPr>
            <w:tcW w:w="1701" w:type="dxa"/>
            <w:vAlign w:val="top"/>
          </w:tcPr>
          <w:p>
            <w:pPr>
              <w:spacing w:line="600" w:lineRule="exact"/>
              <w:jc w:val="center"/>
              <w:rPr>
                <w:rFonts w:hint="eastAsia" w:ascii="仿宋_GB2312" w:eastAsia="仿宋_GB2312"/>
                <w:sz w:val="32"/>
                <w:szCs w:val="32"/>
              </w:rPr>
            </w:pPr>
          </w:p>
        </w:tc>
        <w:tc>
          <w:tcPr>
            <w:tcW w:w="907" w:type="dxa"/>
            <w:vAlign w:val="top"/>
          </w:tcPr>
          <w:p>
            <w:pPr>
              <w:spacing w:line="600" w:lineRule="exact"/>
              <w:jc w:val="center"/>
              <w:rPr>
                <w:rFonts w:hint="eastAsia" w:ascii="仿宋_GB2312" w:eastAsia="仿宋_GB2312"/>
                <w:sz w:val="32"/>
                <w:szCs w:val="32"/>
              </w:rPr>
            </w:pPr>
          </w:p>
        </w:tc>
        <w:tc>
          <w:tcPr>
            <w:tcW w:w="907" w:type="dxa"/>
            <w:vAlign w:val="top"/>
          </w:tcPr>
          <w:p>
            <w:pPr>
              <w:spacing w:line="600" w:lineRule="exact"/>
              <w:jc w:val="center"/>
              <w:rPr>
                <w:rFonts w:hint="eastAsia" w:ascii="仿宋_GB2312" w:eastAsia="仿宋_GB2312"/>
                <w:sz w:val="32"/>
                <w:szCs w:val="32"/>
              </w:rPr>
            </w:pPr>
          </w:p>
        </w:tc>
        <w:tc>
          <w:tcPr>
            <w:tcW w:w="2552" w:type="dxa"/>
            <w:vAlign w:val="top"/>
          </w:tcPr>
          <w:p>
            <w:pPr>
              <w:spacing w:line="600" w:lineRule="exact"/>
              <w:jc w:val="center"/>
              <w:rPr>
                <w:rFonts w:hint="eastAsia" w:ascii="仿宋_GB2312" w:eastAsia="仿宋_GB2312"/>
                <w:sz w:val="32"/>
                <w:szCs w:val="32"/>
              </w:rPr>
            </w:pPr>
          </w:p>
        </w:tc>
        <w:tc>
          <w:tcPr>
            <w:tcW w:w="2552" w:type="dxa"/>
            <w:vAlign w:val="top"/>
          </w:tcPr>
          <w:p>
            <w:pPr>
              <w:spacing w:line="600" w:lineRule="exact"/>
              <w:jc w:val="center"/>
              <w:rPr>
                <w:rFonts w:hint="eastAsia"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Align w:val="top"/>
          </w:tcPr>
          <w:p>
            <w:pPr>
              <w:spacing w:line="600" w:lineRule="exact"/>
              <w:jc w:val="center"/>
              <w:rPr>
                <w:rFonts w:hint="eastAsia" w:ascii="仿宋_GB2312" w:eastAsia="仿宋_GB2312"/>
                <w:sz w:val="32"/>
                <w:szCs w:val="32"/>
              </w:rPr>
            </w:pPr>
          </w:p>
        </w:tc>
        <w:tc>
          <w:tcPr>
            <w:tcW w:w="1701" w:type="dxa"/>
            <w:vAlign w:val="top"/>
          </w:tcPr>
          <w:p>
            <w:pPr>
              <w:spacing w:line="600" w:lineRule="exact"/>
              <w:jc w:val="center"/>
              <w:rPr>
                <w:rFonts w:hint="eastAsia" w:ascii="仿宋_GB2312" w:eastAsia="仿宋_GB2312"/>
                <w:sz w:val="32"/>
                <w:szCs w:val="32"/>
              </w:rPr>
            </w:pPr>
          </w:p>
        </w:tc>
        <w:tc>
          <w:tcPr>
            <w:tcW w:w="907" w:type="dxa"/>
            <w:vAlign w:val="top"/>
          </w:tcPr>
          <w:p>
            <w:pPr>
              <w:spacing w:line="600" w:lineRule="exact"/>
              <w:jc w:val="center"/>
              <w:rPr>
                <w:rFonts w:hint="eastAsia" w:ascii="仿宋_GB2312" w:eastAsia="仿宋_GB2312"/>
                <w:sz w:val="32"/>
                <w:szCs w:val="32"/>
              </w:rPr>
            </w:pPr>
          </w:p>
        </w:tc>
        <w:tc>
          <w:tcPr>
            <w:tcW w:w="907" w:type="dxa"/>
            <w:vAlign w:val="top"/>
          </w:tcPr>
          <w:p>
            <w:pPr>
              <w:spacing w:line="600" w:lineRule="exact"/>
              <w:jc w:val="center"/>
              <w:rPr>
                <w:rFonts w:hint="eastAsia" w:ascii="仿宋_GB2312" w:eastAsia="仿宋_GB2312"/>
                <w:sz w:val="32"/>
                <w:szCs w:val="32"/>
              </w:rPr>
            </w:pPr>
          </w:p>
        </w:tc>
        <w:tc>
          <w:tcPr>
            <w:tcW w:w="2552" w:type="dxa"/>
            <w:vAlign w:val="top"/>
          </w:tcPr>
          <w:p>
            <w:pPr>
              <w:spacing w:line="600" w:lineRule="exact"/>
              <w:jc w:val="center"/>
              <w:rPr>
                <w:rFonts w:hint="eastAsia" w:ascii="仿宋_GB2312" w:eastAsia="仿宋_GB2312"/>
                <w:sz w:val="32"/>
                <w:szCs w:val="32"/>
              </w:rPr>
            </w:pPr>
          </w:p>
        </w:tc>
        <w:tc>
          <w:tcPr>
            <w:tcW w:w="2552" w:type="dxa"/>
            <w:vAlign w:val="top"/>
          </w:tcPr>
          <w:p>
            <w:pPr>
              <w:spacing w:line="600" w:lineRule="exact"/>
              <w:jc w:val="center"/>
              <w:rPr>
                <w:rFonts w:hint="eastAsia"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Align w:val="top"/>
          </w:tcPr>
          <w:p>
            <w:pPr>
              <w:spacing w:line="600" w:lineRule="exact"/>
              <w:jc w:val="center"/>
              <w:rPr>
                <w:rFonts w:hint="eastAsia" w:ascii="仿宋_GB2312" w:eastAsia="仿宋_GB2312"/>
                <w:sz w:val="32"/>
                <w:szCs w:val="32"/>
              </w:rPr>
            </w:pPr>
          </w:p>
        </w:tc>
        <w:tc>
          <w:tcPr>
            <w:tcW w:w="1701" w:type="dxa"/>
            <w:vAlign w:val="top"/>
          </w:tcPr>
          <w:p>
            <w:pPr>
              <w:spacing w:line="600" w:lineRule="exact"/>
              <w:jc w:val="center"/>
              <w:rPr>
                <w:rFonts w:hint="eastAsia" w:ascii="仿宋_GB2312" w:eastAsia="仿宋_GB2312"/>
                <w:sz w:val="32"/>
                <w:szCs w:val="32"/>
              </w:rPr>
            </w:pPr>
          </w:p>
        </w:tc>
        <w:tc>
          <w:tcPr>
            <w:tcW w:w="907" w:type="dxa"/>
            <w:vAlign w:val="top"/>
          </w:tcPr>
          <w:p>
            <w:pPr>
              <w:spacing w:line="600" w:lineRule="exact"/>
              <w:jc w:val="center"/>
              <w:rPr>
                <w:rFonts w:hint="eastAsia" w:ascii="仿宋_GB2312" w:eastAsia="仿宋_GB2312"/>
                <w:sz w:val="32"/>
                <w:szCs w:val="32"/>
              </w:rPr>
            </w:pPr>
          </w:p>
        </w:tc>
        <w:tc>
          <w:tcPr>
            <w:tcW w:w="907" w:type="dxa"/>
            <w:vAlign w:val="top"/>
          </w:tcPr>
          <w:p>
            <w:pPr>
              <w:spacing w:line="600" w:lineRule="exact"/>
              <w:jc w:val="center"/>
              <w:rPr>
                <w:rFonts w:hint="eastAsia" w:ascii="仿宋_GB2312" w:eastAsia="仿宋_GB2312"/>
                <w:sz w:val="32"/>
                <w:szCs w:val="32"/>
              </w:rPr>
            </w:pPr>
          </w:p>
        </w:tc>
        <w:tc>
          <w:tcPr>
            <w:tcW w:w="2552" w:type="dxa"/>
            <w:vAlign w:val="top"/>
          </w:tcPr>
          <w:p>
            <w:pPr>
              <w:spacing w:line="600" w:lineRule="exact"/>
              <w:jc w:val="center"/>
              <w:rPr>
                <w:rFonts w:hint="eastAsia" w:ascii="仿宋_GB2312" w:eastAsia="仿宋_GB2312"/>
                <w:sz w:val="32"/>
                <w:szCs w:val="32"/>
              </w:rPr>
            </w:pPr>
          </w:p>
        </w:tc>
        <w:tc>
          <w:tcPr>
            <w:tcW w:w="2552" w:type="dxa"/>
            <w:vAlign w:val="top"/>
          </w:tcPr>
          <w:p>
            <w:pPr>
              <w:spacing w:line="600" w:lineRule="exact"/>
              <w:jc w:val="center"/>
              <w:rPr>
                <w:rFonts w:hint="eastAsia"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Align w:val="top"/>
          </w:tcPr>
          <w:p>
            <w:pPr>
              <w:spacing w:line="600" w:lineRule="exact"/>
              <w:jc w:val="center"/>
              <w:rPr>
                <w:rFonts w:hint="eastAsia" w:ascii="仿宋_GB2312" w:eastAsia="仿宋_GB2312"/>
                <w:sz w:val="32"/>
                <w:szCs w:val="32"/>
              </w:rPr>
            </w:pPr>
          </w:p>
        </w:tc>
        <w:tc>
          <w:tcPr>
            <w:tcW w:w="1701" w:type="dxa"/>
            <w:vAlign w:val="top"/>
          </w:tcPr>
          <w:p>
            <w:pPr>
              <w:spacing w:line="600" w:lineRule="exact"/>
              <w:jc w:val="center"/>
              <w:rPr>
                <w:rFonts w:hint="eastAsia" w:ascii="仿宋_GB2312" w:eastAsia="仿宋_GB2312"/>
                <w:sz w:val="32"/>
                <w:szCs w:val="32"/>
              </w:rPr>
            </w:pPr>
          </w:p>
        </w:tc>
        <w:tc>
          <w:tcPr>
            <w:tcW w:w="907" w:type="dxa"/>
            <w:vAlign w:val="top"/>
          </w:tcPr>
          <w:p>
            <w:pPr>
              <w:spacing w:line="600" w:lineRule="exact"/>
              <w:jc w:val="center"/>
              <w:rPr>
                <w:rFonts w:hint="eastAsia" w:ascii="仿宋_GB2312" w:eastAsia="仿宋_GB2312"/>
                <w:sz w:val="32"/>
                <w:szCs w:val="32"/>
              </w:rPr>
            </w:pPr>
          </w:p>
        </w:tc>
        <w:tc>
          <w:tcPr>
            <w:tcW w:w="907" w:type="dxa"/>
            <w:vAlign w:val="top"/>
          </w:tcPr>
          <w:p>
            <w:pPr>
              <w:spacing w:line="600" w:lineRule="exact"/>
              <w:jc w:val="center"/>
              <w:rPr>
                <w:rFonts w:hint="eastAsia" w:ascii="仿宋_GB2312" w:eastAsia="仿宋_GB2312"/>
                <w:sz w:val="32"/>
                <w:szCs w:val="32"/>
              </w:rPr>
            </w:pPr>
          </w:p>
        </w:tc>
        <w:tc>
          <w:tcPr>
            <w:tcW w:w="2552" w:type="dxa"/>
            <w:vAlign w:val="top"/>
          </w:tcPr>
          <w:p>
            <w:pPr>
              <w:spacing w:line="600" w:lineRule="exact"/>
              <w:jc w:val="center"/>
              <w:rPr>
                <w:rFonts w:hint="eastAsia" w:ascii="仿宋_GB2312" w:eastAsia="仿宋_GB2312"/>
                <w:sz w:val="32"/>
                <w:szCs w:val="32"/>
              </w:rPr>
            </w:pPr>
          </w:p>
        </w:tc>
        <w:tc>
          <w:tcPr>
            <w:tcW w:w="2552" w:type="dxa"/>
            <w:vAlign w:val="top"/>
          </w:tcPr>
          <w:p>
            <w:pPr>
              <w:spacing w:line="600" w:lineRule="exact"/>
              <w:jc w:val="center"/>
              <w:rPr>
                <w:rFonts w:hint="eastAsia"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Align w:val="top"/>
          </w:tcPr>
          <w:p>
            <w:pPr>
              <w:spacing w:line="600" w:lineRule="exact"/>
              <w:jc w:val="center"/>
              <w:rPr>
                <w:rFonts w:hint="eastAsia" w:ascii="仿宋_GB2312" w:eastAsia="仿宋_GB2312"/>
                <w:sz w:val="32"/>
                <w:szCs w:val="32"/>
              </w:rPr>
            </w:pPr>
          </w:p>
        </w:tc>
        <w:tc>
          <w:tcPr>
            <w:tcW w:w="1701" w:type="dxa"/>
            <w:vAlign w:val="top"/>
          </w:tcPr>
          <w:p>
            <w:pPr>
              <w:spacing w:line="600" w:lineRule="exact"/>
              <w:jc w:val="center"/>
              <w:rPr>
                <w:rFonts w:hint="eastAsia" w:ascii="仿宋_GB2312" w:eastAsia="仿宋_GB2312"/>
                <w:sz w:val="32"/>
                <w:szCs w:val="32"/>
              </w:rPr>
            </w:pPr>
          </w:p>
        </w:tc>
        <w:tc>
          <w:tcPr>
            <w:tcW w:w="907" w:type="dxa"/>
            <w:vAlign w:val="top"/>
          </w:tcPr>
          <w:p>
            <w:pPr>
              <w:spacing w:line="600" w:lineRule="exact"/>
              <w:jc w:val="center"/>
              <w:rPr>
                <w:rFonts w:hint="eastAsia" w:ascii="仿宋_GB2312" w:eastAsia="仿宋_GB2312"/>
                <w:sz w:val="32"/>
                <w:szCs w:val="32"/>
              </w:rPr>
            </w:pPr>
          </w:p>
        </w:tc>
        <w:tc>
          <w:tcPr>
            <w:tcW w:w="907" w:type="dxa"/>
            <w:vAlign w:val="top"/>
          </w:tcPr>
          <w:p>
            <w:pPr>
              <w:spacing w:line="600" w:lineRule="exact"/>
              <w:jc w:val="center"/>
              <w:rPr>
                <w:rFonts w:hint="eastAsia" w:ascii="仿宋_GB2312" w:eastAsia="仿宋_GB2312"/>
                <w:sz w:val="32"/>
                <w:szCs w:val="32"/>
              </w:rPr>
            </w:pPr>
          </w:p>
        </w:tc>
        <w:tc>
          <w:tcPr>
            <w:tcW w:w="2552" w:type="dxa"/>
            <w:vAlign w:val="top"/>
          </w:tcPr>
          <w:p>
            <w:pPr>
              <w:spacing w:line="600" w:lineRule="exact"/>
              <w:jc w:val="center"/>
              <w:rPr>
                <w:rFonts w:hint="eastAsia" w:ascii="仿宋_GB2312" w:eastAsia="仿宋_GB2312"/>
                <w:sz w:val="32"/>
                <w:szCs w:val="32"/>
              </w:rPr>
            </w:pPr>
          </w:p>
        </w:tc>
        <w:tc>
          <w:tcPr>
            <w:tcW w:w="2552" w:type="dxa"/>
            <w:vAlign w:val="top"/>
          </w:tcPr>
          <w:p>
            <w:pPr>
              <w:spacing w:line="600" w:lineRule="exact"/>
              <w:jc w:val="center"/>
              <w:rPr>
                <w:rFonts w:hint="eastAsia"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Align w:val="top"/>
          </w:tcPr>
          <w:p>
            <w:pPr>
              <w:spacing w:line="600" w:lineRule="exact"/>
              <w:jc w:val="center"/>
              <w:rPr>
                <w:rFonts w:hint="eastAsia" w:ascii="仿宋_GB2312" w:eastAsia="仿宋_GB2312"/>
                <w:sz w:val="32"/>
                <w:szCs w:val="32"/>
              </w:rPr>
            </w:pPr>
          </w:p>
        </w:tc>
        <w:tc>
          <w:tcPr>
            <w:tcW w:w="1701" w:type="dxa"/>
            <w:vAlign w:val="top"/>
          </w:tcPr>
          <w:p>
            <w:pPr>
              <w:spacing w:line="600" w:lineRule="exact"/>
              <w:jc w:val="center"/>
              <w:rPr>
                <w:rFonts w:hint="eastAsia" w:ascii="仿宋_GB2312" w:eastAsia="仿宋_GB2312"/>
                <w:sz w:val="32"/>
                <w:szCs w:val="32"/>
              </w:rPr>
            </w:pPr>
          </w:p>
        </w:tc>
        <w:tc>
          <w:tcPr>
            <w:tcW w:w="907" w:type="dxa"/>
            <w:vAlign w:val="top"/>
          </w:tcPr>
          <w:p>
            <w:pPr>
              <w:spacing w:line="600" w:lineRule="exact"/>
              <w:jc w:val="center"/>
              <w:rPr>
                <w:rFonts w:hint="eastAsia" w:ascii="仿宋_GB2312" w:eastAsia="仿宋_GB2312"/>
                <w:sz w:val="32"/>
                <w:szCs w:val="32"/>
              </w:rPr>
            </w:pPr>
          </w:p>
        </w:tc>
        <w:tc>
          <w:tcPr>
            <w:tcW w:w="907" w:type="dxa"/>
            <w:vAlign w:val="top"/>
          </w:tcPr>
          <w:p>
            <w:pPr>
              <w:spacing w:line="600" w:lineRule="exact"/>
              <w:jc w:val="center"/>
              <w:rPr>
                <w:rFonts w:hint="eastAsia" w:ascii="仿宋_GB2312" w:eastAsia="仿宋_GB2312"/>
                <w:sz w:val="32"/>
                <w:szCs w:val="32"/>
              </w:rPr>
            </w:pPr>
          </w:p>
        </w:tc>
        <w:tc>
          <w:tcPr>
            <w:tcW w:w="2552" w:type="dxa"/>
            <w:vAlign w:val="top"/>
          </w:tcPr>
          <w:p>
            <w:pPr>
              <w:spacing w:line="600" w:lineRule="exact"/>
              <w:jc w:val="center"/>
              <w:rPr>
                <w:rFonts w:hint="eastAsia" w:ascii="仿宋_GB2312" w:eastAsia="仿宋_GB2312"/>
                <w:sz w:val="32"/>
                <w:szCs w:val="32"/>
              </w:rPr>
            </w:pPr>
          </w:p>
        </w:tc>
        <w:tc>
          <w:tcPr>
            <w:tcW w:w="2552" w:type="dxa"/>
            <w:vAlign w:val="top"/>
          </w:tcPr>
          <w:p>
            <w:pPr>
              <w:spacing w:line="600" w:lineRule="exact"/>
              <w:jc w:val="center"/>
              <w:rPr>
                <w:rFonts w:hint="eastAsia"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Align w:val="top"/>
          </w:tcPr>
          <w:p>
            <w:pPr>
              <w:spacing w:line="600" w:lineRule="exact"/>
              <w:jc w:val="center"/>
              <w:rPr>
                <w:rFonts w:hint="eastAsia" w:ascii="仿宋_GB2312" w:eastAsia="仿宋_GB2312"/>
                <w:sz w:val="32"/>
                <w:szCs w:val="32"/>
              </w:rPr>
            </w:pPr>
          </w:p>
        </w:tc>
        <w:tc>
          <w:tcPr>
            <w:tcW w:w="1701" w:type="dxa"/>
            <w:vAlign w:val="top"/>
          </w:tcPr>
          <w:p>
            <w:pPr>
              <w:spacing w:line="600" w:lineRule="exact"/>
              <w:jc w:val="center"/>
              <w:rPr>
                <w:rFonts w:hint="eastAsia" w:ascii="仿宋_GB2312" w:eastAsia="仿宋_GB2312"/>
                <w:sz w:val="32"/>
                <w:szCs w:val="32"/>
              </w:rPr>
            </w:pPr>
          </w:p>
        </w:tc>
        <w:tc>
          <w:tcPr>
            <w:tcW w:w="907" w:type="dxa"/>
            <w:vAlign w:val="top"/>
          </w:tcPr>
          <w:p>
            <w:pPr>
              <w:spacing w:line="600" w:lineRule="exact"/>
              <w:jc w:val="center"/>
              <w:rPr>
                <w:rFonts w:hint="eastAsia" w:ascii="仿宋_GB2312" w:eastAsia="仿宋_GB2312"/>
                <w:sz w:val="32"/>
                <w:szCs w:val="32"/>
              </w:rPr>
            </w:pPr>
          </w:p>
        </w:tc>
        <w:tc>
          <w:tcPr>
            <w:tcW w:w="907" w:type="dxa"/>
            <w:vAlign w:val="top"/>
          </w:tcPr>
          <w:p>
            <w:pPr>
              <w:spacing w:line="600" w:lineRule="exact"/>
              <w:jc w:val="center"/>
              <w:rPr>
                <w:rFonts w:hint="eastAsia" w:ascii="仿宋_GB2312" w:eastAsia="仿宋_GB2312"/>
                <w:sz w:val="32"/>
                <w:szCs w:val="32"/>
              </w:rPr>
            </w:pPr>
          </w:p>
        </w:tc>
        <w:tc>
          <w:tcPr>
            <w:tcW w:w="2552" w:type="dxa"/>
            <w:vAlign w:val="top"/>
          </w:tcPr>
          <w:p>
            <w:pPr>
              <w:spacing w:line="600" w:lineRule="exact"/>
              <w:jc w:val="center"/>
              <w:rPr>
                <w:rFonts w:hint="eastAsia" w:ascii="仿宋_GB2312" w:eastAsia="仿宋_GB2312"/>
                <w:sz w:val="32"/>
                <w:szCs w:val="32"/>
              </w:rPr>
            </w:pPr>
          </w:p>
        </w:tc>
        <w:tc>
          <w:tcPr>
            <w:tcW w:w="2552" w:type="dxa"/>
            <w:vAlign w:val="top"/>
          </w:tcPr>
          <w:p>
            <w:pPr>
              <w:spacing w:line="600" w:lineRule="exact"/>
              <w:jc w:val="center"/>
              <w:rPr>
                <w:rFonts w:hint="eastAsia"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Align w:val="top"/>
          </w:tcPr>
          <w:p>
            <w:pPr>
              <w:spacing w:line="600" w:lineRule="exact"/>
              <w:jc w:val="center"/>
              <w:rPr>
                <w:rFonts w:hint="eastAsia" w:ascii="仿宋_GB2312" w:eastAsia="仿宋_GB2312"/>
                <w:sz w:val="32"/>
                <w:szCs w:val="32"/>
              </w:rPr>
            </w:pPr>
          </w:p>
        </w:tc>
        <w:tc>
          <w:tcPr>
            <w:tcW w:w="1701" w:type="dxa"/>
            <w:vAlign w:val="top"/>
          </w:tcPr>
          <w:p>
            <w:pPr>
              <w:spacing w:line="600" w:lineRule="exact"/>
              <w:jc w:val="center"/>
              <w:rPr>
                <w:rFonts w:hint="eastAsia" w:ascii="仿宋_GB2312" w:eastAsia="仿宋_GB2312"/>
                <w:sz w:val="32"/>
                <w:szCs w:val="32"/>
              </w:rPr>
            </w:pPr>
          </w:p>
        </w:tc>
        <w:tc>
          <w:tcPr>
            <w:tcW w:w="907" w:type="dxa"/>
            <w:vAlign w:val="top"/>
          </w:tcPr>
          <w:p>
            <w:pPr>
              <w:spacing w:line="600" w:lineRule="exact"/>
              <w:jc w:val="center"/>
              <w:rPr>
                <w:rFonts w:hint="eastAsia" w:ascii="仿宋_GB2312" w:eastAsia="仿宋_GB2312"/>
                <w:sz w:val="32"/>
                <w:szCs w:val="32"/>
              </w:rPr>
            </w:pPr>
          </w:p>
        </w:tc>
        <w:tc>
          <w:tcPr>
            <w:tcW w:w="907" w:type="dxa"/>
            <w:vAlign w:val="top"/>
          </w:tcPr>
          <w:p>
            <w:pPr>
              <w:spacing w:line="600" w:lineRule="exact"/>
              <w:jc w:val="center"/>
              <w:rPr>
                <w:rFonts w:hint="eastAsia" w:ascii="仿宋_GB2312" w:eastAsia="仿宋_GB2312"/>
                <w:sz w:val="32"/>
                <w:szCs w:val="32"/>
              </w:rPr>
            </w:pPr>
          </w:p>
        </w:tc>
        <w:tc>
          <w:tcPr>
            <w:tcW w:w="2552" w:type="dxa"/>
            <w:vAlign w:val="top"/>
          </w:tcPr>
          <w:p>
            <w:pPr>
              <w:spacing w:line="600" w:lineRule="exact"/>
              <w:jc w:val="center"/>
              <w:rPr>
                <w:rFonts w:hint="eastAsia" w:ascii="仿宋_GB2312" w:eastAsia="仿宋_GB2312"/>
                <w:sz w:val="32"/>
                <w:szCs w:val="32"/>
              </w:rPr>
            </w:pPr>
          </w:p>
        </w:tc>
        <w:tc>
          <w:tcPr>
            <w:tcW w:w="2552" w:type="dxa"/>
            <w:vAlign w:val="top"/>
          </w:tcPr>
          <w:p>
            <w:pPr>
              <w:spacing w:line="600" w:lineRule="exact"/>
              <w:jc w:val="center"/>
              <w:rPr>
                <w:rFonts w:hint="eastAsia"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Align w:val="top"/>
          </w:tcPr>
          <w:p>
            <w:pPr>
              <w:spacing w:line="600" w:lineRule="exact"/>
              <w:jc w:val="center"/>
              <w:rPr>
                <w:rFonts w:hint="eastAsia" w:ascii="仿宋_GB2312" w:eastAsia="仿宋_GB2312"/>
                <w:sz w:val="32"/>
                <w:szCs w:val="32"/>
              </w:rPr>
            </w:pPr>
          </w:p>
        </w:tc>
        <w:tc>
          <w:tcPr>
            <w:tcW w:w="1701" w:type="dxa"/>
            <w:vAlign w:val="top"/>
          </w:tcPr>
          <w:p>
            <w:pPr>
              <w:spacing w:line="600" w:lineRule="exact"/>
              <w:jc w:val="center"/>
              <w:rPr>
                <w:rFonts w:hint="eastAsia" w:ascii="仿宋_GB2312" w:eastAsia="仿宋_GB2312"/>
                <w:sz w:val="32"/>
                <w:szCs w:val="32"/>
              </w:rPr>
            </w:pPr>
          </w:p>
        </w:tc>
        <w:tc>
          <w:tcPr>
            <w:tcW w:w="907" w:type="dxa"/>
            <w:vAlign w:val="top"/>
          </w:tcPr>
          <w:p>
            <w:pPr>
              <w:spacing w:line="600" w:lineRule="exact"/>
              <w:jc w:val="center"/>
              <w:rPr>
                <w:rFonts w:hint="eastAsia" w:ascii="仿宋_GB2312" w:eastAsia="仿宋_GB2312"/>
                <w:sz w:val="32"/>
                <w:szCs w:val="32"/>
              </w:rPr>
            </w:pPr>
          </w:p>
        </w:tc>
        <w:tc>
          <w:tcPr>
            <w:tcW w:w="907" w:type="dxa"/>
            <w:vAlign w:val="top"/>
          </w:tcPr>
          <w:p>
            <w:pPr>
              <w:spacing w:line="600" w:lineRule="exact"/>
              <w:jc w:val="center"/>
              <w:rPr>
                <w:rFonts w:hint="eastAsia" w:ascii="仿宋_GB2312" w:eastAsia="仿宋_GB2312"/>
                <w:sz w:val="32"/>
                <w:szCs w:val="32"/>
              </w:rPr>
            </w:pPr>
          </w:p>
        </w:tc>
        <w:tc>
          <w:tcPr>
            <w:tcW w:w="2552" w:type="dxa"/>
            <w:vAlign w:val="top"/>
          </w:tcPr>
          <w:p>
            <w:pPr>
              <w:spacing w:line="600" w:lineRule="exact"/>
              <w:jc w:val="center"/>
              <w:rPr>
                <w:rFonts w:hint="eastAsia" w:ascii="仿宋_GB2312" w:eastAsia="仿宋_GB2312"/>
                <w:sz w:val="32"/>
                <w:szCs w:val="32"/>
              </w:rPr>
            </w:pPr>
          </w:p>
        </w:tc>
        <w:tc>
          <w:tcPr>
            <w:tcW w:w="2552" w:type="dxa"/>
            <w:vAlign w:val="top"/>
          </w:tcPr>
          <w:p>
            <w:pPr>
              <w:spacing w:line="600" w:lineRule="exact"/>
              <w:jc w:val="center"/>
              <w:rPr>
                <w:rFonts w:hint="eastAsia"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Align w:val="top"/>
          </w:tcPr>
          <w:p>
            <w:pPr>
              <w:spacing w:line="600" w:lineRule="exact"/>
              <w:jc w:val="center"/>
              <w:rPr>
                <w:rFonts w:hint="eastAsia" w:ascii="仿宋_GB2312" w:eastAsia="仿宋_GB2312"/>
                <w:sz w:val="32"/>
                <w:szCs w:val="32"/>
              </w:rPr>
            </w:pPr>
          </w:p>
        </w:tc>
        <w:tc>
          <w:tcPr>
            <w:tcW w:w="1701" w:type="dxa"/>
            <w:vAlign w:val="top"/>
          </w:tcPr>
          <w:p>
            <w:pPr>
              <w:spacing w:line="600" w:lineRule="exact"/>
              <w:jc w:val="center"/>
              <w:rPr>
                <w:rFonts w:hint="eastAsia" w:ascii="仿宋_GB2312" w:eastAsia="仿宋_GB2312"/>
                <w:sz w:val="32"/>
                <w:szCs w:val="32"/>
              </w:rPr>
            </w:pPr>
          </w:p>
        </w:tc>
        <w:tc>
          <w:tcPr>
            <w:tcW w:w="907" w:type="dxa"/>
            <w:vAlign w:val="top"/>
          </w:tcPr>
          <w:p>
            <w:pPr>
              <w:spacing w:line="600" w:lineRule="exact"/>
              <w:jc w:val="center"/>
              <w:rPr>
                <w:rFonts w:hint="eastAsia" w:ascii="仿宋_GB2312" w:eastAsia="仿宋_GB2312"/>
                <w:sz w:val="32"/>
                <w:szCs w:val="32"/>
              </w:rPr>
            </w:pPr>
          </w:p>
        </w:tc>
        <w:tc>
          <w:tcPr>
            <w:tcW w:w="907" w:type="dxa"/>
            <w:vAlign w:val="top"/>
          </w:tcPr>
          <w:p>
            <w:pPr>
              <w:spacing w:line="600" w:lineRule="exact"/>
              <w:jc w:val="center"/>
              <w:rPr>
                <w:rFonts w:hint="eastAsia" w:ascii="仿宋_GB2312" w:eastAsia="仿宋_GB2312"/>
                <w:sz w:val="32"/>
                <w:szCs w:val="32"/>
              </w:rPr>
            </w:pPr>
          </w:p>
        </w:tc>
        <w:tc>
          <w:tcPr>
            <w:tcW w:w="2552" w:type="dxa"/>
            <w:vAlign w:val="top"/>
          </w:tcPr>
          <w:p>
            <w:pPr>
              <w:spacing w:line="600" w:lineRule="exact"/>
              <w:jc w:val="center"/>
              <w:rPr>
                <w:rFonts w:hint="eastAsia" w:ascii="仿宋_GB2312" w:eastAsia="仿宋_GB2312"/>
                <w:sz w:val="32"/>
                <w:szCs w:val="32"/>
              </w:rPr>
            </w:pPr>
          </w:p>
        </w:tc>
        <w:tc>
          <w:tcPr>
            <w:tcW w:w="2552" w:type="dxa"/>
            <w:vAlign w:val="top"/>
          </w:tcPr>
          <w:p>
            <w:pPr>
              <w:spacing w:line="600" w:lineRule="exact"/>
              <w:jc w:val="center"/>
              <w:rPr>
                <w:rFonts w:hint="eastAsia"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Align w:val="top"/>
          </w:tcPr>
          <w:p>
            <w:pPr>
              <w:spacing w:line="600" w:lineRule="exact"/>
              <w:jc w:val="center"/>
              <w:rPr>
                <w:rFonts w:hint="eastAsia" w:ascii="仿宋_GB2312" w:eastAsia="仿宋_GB2312"/>
                <w:sz w:val="32"/>
                <w:szCs w:val="32"/>
              </w:rPr>
            </w:pPr>
          </w:p>
        </w:tc>
        <w:tc>
          <w:tcPr>
            <w:tcW w:w="1701" w:type="dxa"/>
            <w:vAlign w:val="top"/>
          </w:tcPr>
          <w:p>
            <w:pPr>
              <w:spacing w:line="600" w:lineRule="exact"/>
              <w:jc w:val="center"/>
              <w:rPr>
                <w:rFonts w:hint="eastAsia" w:ascii="仿宋_GB2312" w:eastAsia="仿宋_GB2312"/>
                <w:sz w:val="32"/>
                <w:szCs w:val="32"/>
              </w:rPr>
            </w:pPr>
          </w:p>
        </w:tc>
        <w:tc>
          <w:tcPr>
            <w:tcW w:w="907" w:type="dxa"/>
            <w:vAlign w:val="top"/>
          </w:tcPr>
          <w:p>
            <w:pPr>
              <w:spacing w:line="600" w:lineRule="exact"/>
              <w:jc w:val="center"/>
              <w:rPr>
                <w:rFonts w:hint="eastAsia" w:ascii="仿宋_GB2312" w:eastAsia="仿宋_GB2312"/>
                <w:sz w:val="32"/>
                <w:szCs w:val="32"/>
              </w:rPr>
            </w:pPr>
          </w:p>
        </w:tc>
        <w:tc>
          <w:tcPr>
            <w:tcW w:w="907" w:type="dxa"/>
            <w:vAlign w:val="top"/>
          </w:tcPr>
          <w:p>
            <w:pPr>
              <w:spacing w:line="600" w:lineRule="exact"/>
              <w:jc w:val="center"/>
              <w:rPr>
                <w:rFonts w:hint="eastAsia" w:ascii="仿宋_GB2312" w:eastAsia="仿宋_GB2312"/>
                <w:sz w:val="32"/>
                <w:szCs w:val="32"/>
              </w:rPr>
            </w:pPr>
          </w:p>
        </w:tc>
        <w:tc>
          <w:tcPr>
            <w:tcW w:w="2552" w:type="dxa"/>
            <w:vAlign w:val="top"/>
          </w:tcPr>
          <w:p>
            <w:pPr>
              <w:spacing w:line="600" w:lineRule="exact"/>
              <w:jc w:val="center"/>
              <w:rPr>
                <w:rFonts w:hint="eastAsia" w:ascii="仿宋_GB2312" w:eastAsia="仿宋_GB2312"/>
                <w:sz w:val="32"/>
                <w:szCs w:val="32"/>
              </w:rPr>
            </w:pPr>
          </w:p>
        </w:tc>
        <w:tc>
          <w:tcPr>
            <w:tcW w:w="2552" w:type="dxa"/>
            <w:vAlign w:val="top"/>
          </w:tcPr>
          <w:p>
            <w:pPr>
              <w:spacing w:line="600" w:lineRule="exact"/>
              <w:jc w:val="center"/>
              <w:rPr>
                <w:rFonts w:hint="eastAsia"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Align w:val="top"/>
          </w:tcPr>
          <w:p>
            <w:pPr>
              <w:spacing w:line="600" w:lineRule="exact"/>
              <w:jc w:val="center"/>
              <w:rPr>
                <w:rFonts w:hint="eastAsia" w:ascii="仿宋_GB2312" w:eastAsia="仿宋_GB2312"/>
                <w:sz w:val="32"/>
                <w:szCs w:val="32"/>
              </w:rPr>
            </w:pPr>
          </w:p>
        </w:tc>
        <w:tc>
          <w:tcPr>
            <w:tcW w:w="1701" w:type="dxa"/>
            <w:vAlign w:val="top"/>
          </w:tcPr>
          <w:p>
            <w:pPr>
              <w:spacing w:line="600" w:lineRule="exact"/>
              <w:jc w:val="center"/>
              <w:rPr>
                <w:rFonts w:hint="eastAsia" w:ascii="仿宋_GB2312" w:eastAsia="仿宋_GB2312"/>
                <w:sz w:val="32"/>
                <w:szCs w:val="32"/>
              </w:rPr>
            </w:pPr>
          </w:p>
        </w:tc>
        <w:tc>
          <w:tcPr>
            <w:tcW w:w="907" w:type="dxa"/>
            <w:vAlign w:val="top"/>
          </w:tcPr>
          <w:p>
            <w:pPr>
              <w:spacing w:line="600" w:lineRule="exact"/>
              <w:jc w:val="center"/>
              <w:rPr>
                <w:rFonts w:hint="eastAsia" w:ascii="仿宋_GB2312" w:eastAsia="仿宋_GB2312"/>
                <w:sz w:val="32"/>
                <w:szCs w:val="32"/>
              </w:rPr>
            </w:pPr>
          </w:p>
        </w:tc>
        <w:tc>
          <w:tcPr>
            <w:tcW w:w="907" w:type="dxa"/>
            <w:vAlign w:val="top"/>
          </w:tcPr>
          <w:p>
            <w:pPr>
              <w:spacing w:line="600" w:lineRule="exact"/>
              <w:jc w:val="center"/>
              <w:rPr>
                <w:rFonts w:hint="eastAsia" w:ascii="仿宋_GB2312" w:eastAsia="仿宋_GB2312"/>
                <w:sz w:val="32"/>
                <w:szCs w:val="32"/>
              </w:rPr>
            </w:pPr>
          </w:p>
        </w:tc>
        <w:tc>
          <w:tcPr>
            <w:tcW w:w="2552" w:type="dxa"/>
            <w:vAlign w:val="top"/>
          </w:tcPr>
          <w:p>
            <w:pPr>
              <w:spacing w:line="600" w:lineRule="exact"/>
              <w:jc w:val="center"/>
              <w:rPr>
                <w:rFonts w:hint="eastAsia" w:ascii="仿宋_GB2312" w:eastAsia="仿宋_GB2312"/>
                <w:sz w:val="32"/>
                <w:szCs w:val="32"/>
              </w:rPr>
            </w:pPr>
          </w:p>
        </w:tc>
        <w:tc>
          <w:tcPr>
            <w:tcW w:w="2552" w:type="dxa"/>
            <w:vAlign w:val="top"/>
          </w:tcPr>
          <w:p>
            <w:pPr>
              <w:spacing w:line="600" w:lineRule="exact"/>
              <w:jc w:val="center"/>
              <w:rPr>
                <w:rFonts w:hint="eastAsia"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Align w:val="top"/>
          </w:tcPr>
          <w:p>
            <w:pPr>
              <w:spacing w:line="600" w:lineRule="exact"/>
              <w:jc w:val="center"/>
              <w:rPr>
                <w:rFonts w:hint="eastAsia" w:ascii="仿宋_GB2312" w:eastAsia="仿宋_GB2312"/>
                <w:sz w:val="32"/>
                <w:szCs w:val="32"/>
              </w:rPr>
            </w:pPr>
          </w:p>
        </w:tc>
        <w:tc>
          <w:tcPr>
            <w:tcW w:w="1701" w:type="dxa"/>
            <w:vAlign w:val="top"/>
          </w:tcPr>
          <w:p>
            <w:pPr>
              <w:spacing w:line="600" w:lineRule="exact"/>
              <w:jc w:val="center"/>
              <w:rPr>
                <w:rFonts w:hint="eastAsia" w:ascii="仿宋_GB2312" w:eastAsia="仿宋_GB2312"/>
                <w:sz w:val="32"/>
                <w:szCs w:val="32"/>
              </w:rPr>
            </w:pPr>
          </w:p>
        </w:tc>
        <w:tc>
          <w:tcPr>
            <w:tcW w:w="907" w:type="dxa"/>
            <w:vAlign w:val="top"/>
          </w:tcPr>
          <w:p>
            <w:pPr>
              <w:spacing w:line="600" w:lineRule="exact"/>
              <w:jc w:val="center"/>
              <w:rPr>
                <w:rFonts w:hint="eastAsia" w:ascii="仿宋_GB2312" w:eastAsia="仿宋_GB2312"/>
                <w:sz w:val="32"/>
                <w:szCs w:val="32"/>
              </w:rPr>
            </w:pPr>
          </w:p>
        </w:tc>
        <w:tc>
          <w:tcPr>
            <w:tcW w:w="907" w:type="dxa"/>
            <w:vAlign w:val="top"/>
          </w:tcPr>
          <w:p>
            <w:pPr>
              <w:spacing w:line="600" w:lineRule="exact"/>
              <w:jc w:val="center"/>
              <w:rPr>
                <w:rFonts w:hint="eastAsia" w:ascii="仿宋_GB2312" w:eastAsia="仿宋_GB2312"/>
                <w:sz w:val="32"/>
                <w:szCs w:val="32"/>
              </w:rPr>
            </w:pPr>
          </w:p>
        </w:tc>
        <w:tc>
          <w:tcPr>
            <w:tcW w:w="2552" w:type="dxa"/>
            <w:vAlign w:val="top"/>
          </w:tcPr>
          <w:p>
            <w:pPr>
              <w:spacing w:line="600" w:lineRule="exact"/>
              <w:jc w:val="center"/>
              <w:rPr>
                <w:rFonts w:hint="eastAsia" w:ascii="仿宋_GB2312" w:eastAsia="仿宋_GB2312"/>
                <w:sz w:val="32"/>
                <w:szCs w:val="32"/>
              </w:rPr>
            </w:pPr>
          </w:p>
        </w:tc>
        <w:tc>
          <w:tcPr>
            <w:tcW w:w="2552" w:type="dxa"/>
            <w:vAlign w:val="top"/>
          </w:tcPr>
          <w:p>
            <w:pPr>
              <w:spacing w:line="600" w:lineRule="exact"/>
              <w:jc w:val="center"/>
              <w:rPr>
                <w:rFonts w:hint="eastAsia"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Align w:val="top"/>
          </w:tcPr>
          <w:p>
            <w:pPr>
              <w:spacing w:line="600" w:lineRule="exact"/>
              <w:jc w:val="center"/>
              <w:rPr>
                <w:rFonts w:hint="eastAsia" w:ascii="仿宋_GB2312" w:eastAsia="仿宋_GB2312"/>
                <w:sz w:val="32"/>
                <w:szCs w:val="32"/>
              </w:rPr>
            </w:pPr>
          </w:p>
        </w:tc>
        <w:tc>
          <w:tcPr>
            <w:tcW w:w="1701" w:type="dxa"/>
            <w:vAlign w:val="top"/>
          </w:tcPr>
          <w:p>
            <w:pPr>
              <w:spacing w:line="600" w:lineRule="exact"/>
              <w:jc w:val="center"/>
              <w:rPr>
                <w:rFonts w:hint="eastAsia" w:ascii="仿宋_GB2312" w:eastAsia="仿宋_GB2312"/>
                <w:sz w:val="32"/>
                <w:szCs w:val="32"/>
              </w:rPr>
            </w:pPr>
          </w:p>
        </w:tc>
        <w:tc>
          <w:tcPr>
            <w:tcW w:w="907" w:type="dxa"/>
            <w:vAlign w:val="top"/>
          </w:tcPr>
          <w:p>
            <w:pPr>
              <w:spacing w:line="600" w:lineRule="exact"/>
              <w:jc w:val="center"/>
              <w:rPr>
                <w:rFonts w:hint="eastAsia" w:ascii="仿宋_GB2312" w:eastAsia="仿宋_GB2312"/>
                <w:sz w:val="32"/>
                <w:szCs w:val="32"/>
              </w:rPr>
            </w:pPr>
          </w:p>
        </w:tc>
        <w:tc>
          <w:tcPr>
            <w:tcW w:w="907" w:type="dxa"/>
            <w:vAlign w:val="top"/>
          </w:tcPr>
          <w:p>
            <w:pPr>
              <w:spacing w:line="600" w:lineRule="exact"/>
              <w:jc w:val="center"/>
              <w:rPr>
                <w:rFonts w:hint="eastAsia" w:ascii="仿宋_GB2312" w:eastAsia="仿宋_GB2312"/>
                <w:sz w:val="32"/>
                <w:szCs w:val="32"/>
              </w:rPr>
            </w:pPr>
          </w:p>
        </w:tc>
        <w:tc>
          <w:tcPr>
            <w:tcW w:w="2552" w:type="dxa"/>
            <w:vAlign w:val="top"/>
          </w:tcPr>
          <w:p>
            <w:pPr>
              <w:spacing w:line="600" w:lineRule="exact"/>
              <w:jc w:val="center"/>
              <w:rPr>
                <w:rFonts w:hint="eastAsia" w:ascii="仿宋_GB2312" w:eastAsia="仿宋_GB2312"/>
                <w:sz w:val="32"/>
                <w:szCs w:val="32"/>
              </w:rPr>
            </w:pPr>
          </w:p>
        </w:tc>
        <w:tc>
          <w:tcPr>
            <w:tcW w:w="2552" w:type="dxa"/>
            <w:vAlign w:val="top"/>
          </w:tcPr>
          <w:p>
            <w:pPr>
              <w:spacing w:line="600" w:lineRule="exact"/>
              <w:jc w:val="center"/>
              <w:rPr>
                <w:rFonts w:hint="eastAsia" w:ascii="仿宋_GB2312" w:eastAsia="仿宋_GB2312"/>
                <w:sz w:val="32"/>
                <w:szCs w:val="32"/>
              </w:rPr>
            </w:pPr>
          </w:p>
        </w:tc>
      </w:tr>
    </w:tbl>
    <w:p>
      <w:pPr>
        <w:spacing w:line="600" w:lineRule="exact"/>
        <w:rPr>
          <w:rFonts w:hint="eastAsia" w:ascii="黑体" w:eastAsia="黑体"/>
          <w:sz w:val="32"/>
          <w:szCs w:val="32"/>
        </w:rPr>
      </w:pPr>
      <w:r>
        <w:rPr>
          <w:rFonts w:ascii="仿宋_GB2312" w:eastAsia="仿宋_GB2312"/>
          <w:sz w:val="32"/>
          <w:szCs w:val="32"/>
        </w:rPr>
        <w:br w:type="page"/>
      </w:r>
      <w:r>
        <w:rPr>
          <w:rFonts w:hint="eastAsia" w:ascii="黑体" w:eastAsia="黑体"/>
          <w:sz w:val="32"/>
          <w:szCs w:val="32"/>
        </w:rPr>
        <w:t>附件2</w:t>
      </w:r>
    </w:p>
    <w:p>
      <w:pPr>
        <w:spacing w:line="600" w:lineRule="exact"/>
        <w:jc w:val="center"/>
        <w:rPr>
          <w:rFonts w:hint="eastAsia" w:ascii="方正小标宋简体" w:eastAsia="方正小标宋简体"/>
          <w:sz w:val="40"/>
          <w:szCs w:val="40"/>
        </w:rPr>
      </w:pPr>
    </w:p>
    <w:p>
      <w:pPr>
        <w:spacing w:line="600" w:lineRule="exact"/>
        <w:jc w:val="center"/>
        <w:rPr>
          <w:rFonts w:hint="eastAsia" w:ascii="方正小标宋简体" w:eastAsia="方正小标宋简体"/>
          <w:sz w:val="40"/>
          <w:szCs w:val="40"/>
        </w:rPr>
      </w:pPr>
      <w:r>
        <w:rPr>
          <w:rFonts w:hint="eastAsia" w:ascii="方正小标宋简体" w:eastAsia="方正小标宋简体"/>
          <w:sz w:val="40"/>
          <w:szCs w:val="40"/>
        </w:rPr>
        <w:t>曾都区第二届社区运动会三人制篮球比赛</w:t>
      </w:r>
    </w:p>
    <w:p>
      <w:pPr>
        <w:spacing w:line="600" w:lineRule="exact"/>
        <w:jc w:val="center"/>
        <w:rPr>
          <w:rFonts w:hint="eastAsia" w:ascii="方正小标宋简体" w:eastAsia="方正小标宋简体"/>
          <w:sz w:val="40"/>
          <w:szCs w:val="40"/>
        </w:rPr>
      </w:pPr>
      <w:r>
        <w:rPr>
          <w:rFonts w:hint="eastAsia" w:ascii="方正小标宋简体" w:eastAsia="方正小标宋简体"/>
          <w:sz w:val="40"/>
          <w:szCs w:val="40"/>
        </w:rPr>
        <w:t>竞 赛 规 程</w:t>
      </w:r>
    </w:p>
    <w:p>
      <w:pPr>
        <w:spacing w:line="600" w:lineRule="exact"/>
        <w:ind w:firstLine="640" w:firstLineChars="200"/>
        <w:rPr>
          <w:rFonts w:hint="eastAsia" w:ascii="仿宋_GB2312" w:eastAsia="仿宋_GB2312"/>
          <w:sz w:val="32"/>
          <w:szCs w:val="32"/>
        </w:rPr>
      </w:pPr>
    </w:p>
    <w:p>
      <w:pPr>
        <w:spacing w:line="600" w:lineRule="exact"/>
        <w:ind w:firstLine="640" w:firstLineChars="200"/>
        <w:rPr>
          <w:rFonts w:hint="eastAsia" w:ascii="黑体" w:eastAsia="黑体"/>
          <w:sz w:val="32"/>
          <w:szCs w:val="32"/>
        </w:rPr>
      </w:pPr>
      <w:r>
        <w:rPr>
          <w:rFonts w:hint="eastAsia" w:ascii="黑体" w:eastAsia="黑体"/>
          <w:sz w:val="32"/>
          <w:szCs w:val="32"/>
        </w:rPr>
        <w:t>一、主办单位</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随州市曾都区文化和旅游局、随州市曾都区卫生健康局、随州市曾都区总工会</w:t>
      </w:r>
    </w:p>
    <w:p>
      <w:pPr>
        <w:spacing w:line="600" w:lineRule="exact"/>
        <w:ind w:firstLine="640" w:firstLineChars="200"/>
        <w:rPr>
          <w:rFonts w:hint="eastAsia" w:ascii="黑体" w:eastAsia="黑体"/>
          <w:sz w:val="32"/>
          <w:szCs w:val="32"/>
        </w:rPr>
      </w:pPr>
      <w:r>
        <w:rPr>
          <w:rFonts w:hint="eastAsia" w:ascii="黑体" w:eastAsia="黑体"/>
          <w:sz w:val="32"/>
          <w:szCs w:val="32"/>
        </w:rPr>
        <w:t>二、承办单位</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随州市齐星健身村体育文化发展有限公司。</w:t>
      </w:r>
    </w:p>
    <w:p>
      <w:pPr>
        <w:spacing w:line="600" w:lineRule="exact"/>
        <w:ind w:firstLine="640" w:firstLineChars="200"/>
        <w:rPr>
          <w:rFonts w:hint="eastAsia" w:ascii="黑体" w:eastAsia="黑体"/>
          <w:sz w:val="32"/>
          <w:szCs w:val="32"/>
        </w:rPr>
      </w:pPr>
      <w:r>
        <w:rPr>
          <w:rFonts w:hint="eastAsia" w:ascii="黑体" w:eastAsia="黑体"/>
          <w:sz w:val="32"/>
          <w:szCs w:val="32"/>
        </w:rPr>
        <w:t>三、协办单位</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随州曾都区社会体育指导员协会。</w:t>
      </w:r>
    </w:p>
    <w:p>
      <w:pPr>
        <w:spacing w:line="600" w:lineRule="exact"/>
        <w:ind w:firstLine="640" w:firstLineChars="200"/>
        <w:rPr>
          <w:rFonts w:hint="eastAsia" w:ascii="黑体" w:eastAsia="黑体"/>
          <w:sz w:val="32"/>
          <w:szCs w:val="32"/>
        </w:rPr>
      </w:pPr>
      <w:r>
        <w:rPr>
          <w:rFonts w:hint="eastAsia" w:ascii="黑体" w:eastAsia="黑体"/>
          <w:sz w:val="32"/>
          <w:szCs w:val="32"/>
        </w:rPr>
        <w:t>四、冠名单位</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黄鹤楼酒业</w:t>
      </w:r>
    </w:p>
    <w:p>
      <w:pPr>
        <w:spacing w:line="600" w:lineRule="exact"/>
        <w:ind w:firstLine="640" w:firstLineChars="200"/>
        <w:rPr>
          <w:rFonts w:hint="eastAsia" w:ascii="黑体" w:eastAsia="黑体"/>
          <w:sz w:val="32"/>
          <w:szCs w:val="32"/>
        </w:rPr>
      </w:pPr>
      <w:r>
        <w:rPr>
          <w:rFonts w:hint="eastAsia" w:ascii="黑体" w:eastAsia="黑体"/>
          <w:sz w:val="32"/>
          <w:szCs w:val="32"/>
        </w:rPr>
        <w:t>五、时间、地点</w:t>
      </w:r>
    </w:p>
    <w:p>
      <w:pPr>
        <w:spacing w:line="600" w:lineRule="exact"/>
        <w:ind w:firstLine="640" w:firstLineChars="200"/>
        <w:rPr>
          <w:rFonts w:hint="eastAsia" w:ascii="仿宋_GB2312" w:eastAsia="仿宋_GB2312"/>
          <w:sz w:val="32"/>
          <w:szCs w:val="32"/>
        </w:rPr>
      </w:pPr>
      <w:r>
        <w:rPr>
          <w:rFonts w:hint="eastAsia" w:ascii="楷体_GB2312" w:eastAsia="楷体_GB2312"/>
          <w:sz w:val="32"/>
          <w:szCs w:val="32"/>
        </w:rPr>
        <w:t>1.时间：</w:t>
      </w:r>
      <w:r>
        <w:rPr>
          <w:rFonts w:hint="eastAsia" w:ascii="仿宋_GB2312" w:eastAsia="仿宋_GB2312"/>
          <w:sz w:val="32"/>
          <w:szCs w:val="32"/>
        </w:rPr>
        <w:t>具体时间待定。</w:t>
      </w:r>
    </w:p>
    <w:p>
      <w:pPr>
        <w:spacing w:line="600" w:lineRule="exact"/>
        <w:ind w:firstLine="640" w:firstLineChars="200"/>
        <w:rPr>
          <w:rFonts w:hint="eastAsia" w:ascii="仿宋_GB2312" w:eastAsia="仿宋_GB2312"/>
          <w:sz w:val="32"/>
          <w:szCs w:val="32"/>
        </w:rPr>
      </w:pPr>
      <w:r>
        <w:rPr>
          <w:rFonts w:hint="eastAsia" w:ascii="楷体_GB2312" w:eastAsia="楷体_GB2312"/>
          <w:sz w:val="32"/>
          <w:szCs w:val="32"/>
        </w:rPr>
        <w:t>2.地点：</w:t>
      </w:r>
      <w:r>
        <w:rPr>
          <w:rFonts w:hint="eastAsia" w:ascii="仿宋_GB2312" w:eastAsia="仿宋_GB2312"/>
          <w:sz w:val="32"/>
          <w:szCs w:val="32"/>
        </w:rPr>
        <w:t>随州市齐星健身村。</w:t>
      </w:r>
    </w:p>
    <w:p>
      <w:pPr>
        <w:spacing w:line="600" w:lineRule="exact"/>
        <w:ind w:firstLine="640" w:firstLineChars="200"/>
        <w:rPr>
          <w:rFonts w:hint="eastAsia" w:ascii="黑体" w:eastAsia="黑体"/>
          <w:sz w:val="32"/>
          <w:szCs w:val="32"/>
        </w:rPr>
      </w:pPr>
      <w:r>
        <w:rPr>
          <w:rFonts w:hint="eastAsia" w:ascii="黑体" w:eastAsia="黑体"/>
          <w:sz w:val="32"/>
          <w:szCs w:val="32"/>
        </w:rPr>
        <w:t>六、竞赛项目</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男子三人制篮球;</w:t>
      </w:r>
    </w:p>
    <w:p>
      <w:pPr>
        <w:spacing w:line="600" w:lineRule="exact"/>
        <w:ind w:firstLine="640" w:firstLineChars="200"/>
        <w:rPr>
          <w:rFonts w:hint="eastAsia" w:ascii="黑体" w:eastAsia="黑体"/>
          <w:sz w:val="32"/>
          <w:szCs w:val="32"/>
        </w:rPr>
      </w:pPr>
      <w:r>
        <w:rPr>
          <w:rFonts w:hint="eastAsia" w:ascii="黑体" w:eastAsia="黑体"/>
          <w:sz w:val="32"/>
          <w:szCs w:val="32"/>
        </w:rPr>
        <w:t>七、参赛对象</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具有曾都籍或在随州城区居住、工作超过6个月的18周岁至50周岁人士均可以社区为单位组队报名参赛。</w:t>
      </w:r>
    </w:p>
    <w:p>
      <w:pPr>
        <w:spacing w:line="600" w:lineRule="exact"/>
        <w:ind w:firstLine="640" w:firstLineChars="200"/>
        <w:rPr>
          <w:rFonts w:hint="eastAsia" w:ascii="黑体" w:eastAsia="黑体"/>
          <w:sz w:val="32"/>
          <w:szCs w:val="32"/>
        </w:rPr>
      </w:pPr>
      <w:r>
        <w:rPr>
          <w:rFonts w:hint="eastAsia" w:ascii="黑体" w:eastAsia="黑体"/>
          <w:sz w:val="32"/>
          <w:szCs w:val="32"/>
        </w:rPr>
        <w:t>八、参赛办法</w:t>
      </w:r>
    </w:p>
    <w:p>
      <w:pPr>
        <w:spacing w:line="600" w:lineRule="exact"/>
        <w:ind w:firstLine="640" w:firstLineChars="200"/>
        <w:rPr>
          <w:rFonts w:hint="eastAsia" w:ascii="楷体_GB2312" w:eastAsia="楷体_GB2312"/>
          <w:sz w:val="32"/>
          <w:szCs w:val="32"/>
        </w:rPr>
      </w:pPr>
      <w:r>
        <w:rPr>
          <w:rFonts w:hint="eastAsia" w:ascii="楷体_GB2312" w:eastAsia="楷体_GB2312"/>
          <w:sz w:val="32"/>
          <w:szCs w:val="32"/>
        </w:rPr>
        <w:t>(一)报名人数</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每队最多可报5名运动员，领队或教练1人(可兼运动员)。</w:t>
      </w:r>
    </w:p>
    <w:p>
      <w:pPr>
        <w:spacing w:line="600" w:lineRule="exact"/>
        <w:ind w:firstLine="640" w:firstLineChars="200"/>
        <w:rPr>
          <w:rFonts w:hint="eastAsia" w:ascii="楷体_GB2312" w:eastAsia="楷体_GB2312"/>
          <w:sz w:val="32"/>
          <w:szCs w:val="32"/>
        </w:rPr>
      </w:pPr>
      <w:r>
        <w:rPr>
          <w:rFonts w:hint="eastAsia" w:ascii="楷体_GB2312" w:eastAsia="楷体_GB2312"/>
          <w:sz w:val="32"/>
          <w:szCs w:val="32"/>
        </w:rPr>
        <w:t>(二)资格要求</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1.运动员年龄要求在18周岁至50周岁(1972年7月1日至2004年6月30日之间出生),以第二代居民身份证信息为准。</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2.参赛者原则上不超过50岁，经常参加篮球运动的，允许适当放宽年龄，但必须经三级以上医院体检、开具健康证明。</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3.参赛选手要求身体健康、无影响中高强度运动的疾病。</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4.每名运动员只能代表一支队伍参赛。在国家、省、市注册的现役篮球运动员和篮球专业的在校学生，不得参加比赛。</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5.各参赛队必须准备深、浅两种不同颜色的比赛服装。(深色为：明显与白色有区别的其他颜色，浅色为：白色),上衣前后必须有明显的号码。</w:t>
      </w:r>
    </w:p>
    <w:p>
      <w:pPr>
        <w:spacing w:line="600" w:lineRule="exact"/>
        <w:ind w:firstLine="640" w:firstLineChars="200"/>
        <w:rPr>
          <w:rFonts w:hint="eastAsia" w:ascii="黑体" w:eastAsia="黑体"/>
          <w:sz w:val="32"/>
          <w:szCs w:val="32"/>
        </w:rPr>
      </w:pPr>
      <w:r>
        <w:rPr>
          <w:rFonts w:hint="eastAsia" w:ascii="黑体" w:eastAsia="黑体"/>
          <w:sz w:val="32"/>
          <w:szCs w:val="32"/>
        </w:rPr>
        <w:t>九、竞赛办法</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(一)执行中国篮球协会审定的最新《三人篮球规则》和相关补充规定。</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(二)各阶段比赛由承办单位根据报名球队数量和场地条件，决定竞赛办法和抽签办法，原则采用分组循环赛+交叉淘汰赛的赛制。</w:t>
      </w:r>
    </w:p>
    <w:p>
      <w:pPr>
        <w:spacing w:line="600" w:lineRule="exact"/>
        <w:ind w:firstLine="640" w:firstLineChars="200"/>
        <w:rPr>
          <w:rFonts w:hint="eastAsia" w:ascii="黑体" w:eastAsia="黑体"/>
          <w:sz w:val="32"/>
          <w:szCs w:val="32"/>
        </w:rPr>
      </w:pPr>
      <w:r>
        <w:rPr>
          <w:rFonts w:hint="eastAsia" w:ascii="黑体" w:eastAsia="黑体"/>
          <w:sz w:val="32"/>
          <w:szCs w:val="32"/>
        </w:rPr>
        <w:t>十、报名和报到</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1.各参赛队必须认真填写报名表，于</w:t>
      </w:r>
      <w:r>
        <w:rPr>
          <w:rFonts w:hint="eastAsia" w:ascii="仿宋_GB2312" w:eastAsia="仿宋_GB2312"/>
          <w:sz w:val="32"/>
          <w:szCs w:val="32"/>
          <w:lang w:val="en-US" w:eastAsia="zh-CN"/>
        </w:rPr>
        <w:t>10</w:t>
      </w:r>
      <w:r>
        <w:rPr>
          <w:rFonts w:hint="eastAsia" w:ascii="仿宋_GB2312" w:eastAsia="仿宋_GB2312"/>
          <w:sz w:val="32"/>
          <w:szCs w:val="32"/>
        </w:rPr>
        <w:t>月</w:t>
      </w:r>
      <w:r>
        <w:rPr>
          <w:rFonts w:hint="eastAsia" w:ascii="仿宋_GB2312" w:eastAsia="仿宋_GB2312"/>
          <w:sz w:val="32"/>
          <w:szCs w:val="32"/>
          <w:lang w:val="en-US" w:eastAsia="zh-CN"/>
        </w:rPr>
        <w:t>13</w:t>
      </w:r>
      <w:r>
        <w:rPr>
          <w:rFonts w:hint="eastAsia" w:ascii="仿宋_GB2312" w:eastAsia="仿宋_GB2312"/>
          <w:sz w:val="32"/>
          <w:szCs w:val="32"/>
        </w:rPr>
        <w:t>日前将报名名单加盖单位公章，报送到齐星健身村区第二届社区运动会组委会。联系人：周丙烨；电话：18707222428（微信同号）；QQ:1250044217,逾期报名将不受理，报名截止后，参赛队和运动员一经确认，不得无故更改和调整。</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2.报名后添加联系人微信，加入本次比赛微信联系群。</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3.三人篮球比赛专题会议时间及地点另行电话通知各单位，届时请各队领队和教练按时参加。</w:t>
      </w:r>
    </w:p>
    <w:p>
      <w:pPr>
        <w:spacing w:line="600" w:lineRule="exact"/>
        <w:ind w:firstLine="640" w:firstLineChars="200"/>
        <w:rPr>
          <w:rFonts w:hint="eastAsia" w:ascii="黑体" w:eastAsia="黑体"/>
          <w:sz w:val="32"/>
          <w:szCs w:val="32"/>
        </w:rPr>
      </w:pPr>
      <w:r>
        <w:rPr>
          <w:rFonts w:hint="eastAsia" w:ascii="黑体" w:eastAsia="黑体"/>
          <w:sz w:val="32"/>
          <w:szCs w:val="32"/>
        </w:rPr>
        <w:t>十一、录取名次与奖励</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录取前八名予以奖励，不足8队减1录取授予前三名金、银、铜奖牌及荣誉证书，其他名次奖励荣誉证书。</w:t>
      </w:r>
    </w:p>
    <w:p>
      <w:pPr>
        <w:spacing w:line="600" w:lineRule="exact"/>
        <w:ind w:firstLine="640" w:firstLineChars="200"/>
        <w:rPr>
          <w:rFonts w:hint="eastAsia" w:ascii="仿宋_GB2312" w:eastAsia="仿宋_GB2312"/>
          <w:sz w:val="32"/>
          <w:szCs w:val="32"/>
        </w:rPr>
      </w:pPr>
      <w:r>
        <w:rPr>
          <w:rFonts w:hint="eastAsia" w:ascii="黑体" w:eastAsia="黑体"/>
          <w:sz w:val="32"/>
          <w:szCs w:val="32"/>
        </w:rPr>
        <w:t>十二、</w:t>
      </w:r>
      <w:r>
        <w:rPr>
          <w:rFonts w:hint="eastAsia" w:ascii="仿宋_GB2312" w:eastAsia="仿宋_GB2312"/>
          <w:sz w:val="32"/>
          <w:szCs w:val="32"/>
        </w:rPr>
        <w:t>本规程解释权归属主办单位，未尽事宜，另行通知。</w:t>
      </w:r>
    </w:p>
    <w:p>
      <w:pPr>
        <w:spacing w:line="600" w:lineRule="exact"/>
        <w:ind w:firstLine="640" w:firstLineChars="200"/>
        <w:rPr>
          <w:rFonts w:hint="eastAsia" w:ascii="仿宋_GB2312" w:eastAsia="仿宋_GB2312"/>
          <w:sz w:val="32"/>
          <w:szCs w:val="32"/>
        </w:rPr>
      </w:pPr>
    </w:p>
    <w:p>
      <w:pPr>
        <w:spacing w:line="600" w:lineRule="exact"/>
        <w:ind w:firstLine="640" w:firstLineChars="200"/>
        <w:rPr>
          <w:rFonts w:hint="eastAsia" w:ascii="仿宋_GB2312" w:eastAsia="仿宋_GB2312"/>
          <w:sz w:val="32"/>
          <w:szCs w:val="32"/>
        </w:rPr>
      </w:pPr>
    </w:p>
    <w:p>
      <w:pPr>
        <w:spacing w:line="600" w:lineRule="exact"/>
        <w:ind w:firstLine="640" w:firstLineChars="200"/>
        <w:rPr>
          <w:rFonts w:hint="eastAsia" w:ascii="仿宋_GB2312" w:eastAsia="仿宋_GB2312"/>
          <w:sz w:val="32"/>
          <w:szCs w:val="32"/>
        </w:rPr>
      </w:pPr>
    </w:p>
    <w:p>
      <w:pPr>
        <w:spacing w:line="600" w:lineRule="exact"/>
        <w:ind w:firstLine="640" w:firstLineChars="200"/>
        <w:rPr>
          <w:rFonts w:hint="eastAsia" w:ascii="仿宋_GB2312" w:eastAsia="仿宋_GB2312"/>
          <w:sz w:val="32"/>
          <w:szCs w:val="32"/>
        </w:rPr>
      </w:pPr>
    </w:p>
    <w:p>
      <w:pPr>
        <w:spacing w:line="600" w:lineRule="exact"/>
        <w:ind w:firstLine="640" w:firstLineChars="200"/>
        <w:rPr>
          <w:rFonts w:hint="eastAsia" w:ascii="仿宋_GB2312" w:eastAsia="仿宋_GB2312"/>
          <w:sz w:val="32"/>
          <w:szCs w:val="32"/>
        </w:rPr>
      </w:pPr>
    </w:p>
    <w:p>
      <w:pPr>
        <w:spacing w:line="600" w:lineRule="exact"/>
        <w:ind w:firstLine="640" w:firstLineChars="200"/>
        <w:rPr>
          <w:rFonts w:hint="eastAsia" w:ascii="仿宋_GB2312" w:eastAsia="仿宋_GB2312"/>
          <w:sz w:val="32"/>
          <w:szCs w:val="32"/>
        </w:rPr>
      </w:pPr>
    </w:p>
    <w:p>
      <w:pPr>
        <w:spacing w:line="600" w:lineRule="exact"/>
        <w:ind w:firstLine="640" w:firstLineChars="200"/>
        <w:rPr>
          <w:rFonts w:hint="eastAsia" w:ascii="仿宋_GB2312" w:eastAsia="仿宋_GB2312"/>
          <w:sz w:val="32"/>
          <w:szCs w:val="32"/>
        </w:rPr>
      </w:pPr>
    </w:p>
    <w:p>
      <w:pPr>
        <w:spacing w:line="600" w:lineRule="exact"/>
        <w:ind w:firstLine="640" w:firstLineChars="200"/>
        <w:rPr>
          <w:rFonts w:hint="eastAsia" w:ascii="仿宋_GB2312" w:eastAsia="仿宋_GB2312"/>
          <w:sz w:val="32"/>
          <w:szCs w:val="32"/>
        </w:rPr>
      </w:pPr>
    </w:p>
    <w:p>
      <w:pPr>
        <w:spacing w:line="600" w:lineRule="exact"/>
        <w:ind w:firstLine="640" w:firstLineChars="200"/>
        <w:rPr>
          <w:rFonts w:hint="eastAsia" w:ascii="仿宋_GB2312" w:eastAsia="仿宋_GB2312"/>
          <w:sz w:val="32"/>
          <w:szCs w:val="32"/>
        </w:rPr>
      </w:pPr>
    </w:p>
    <w:p>
      <w:pPr>
        <w:spacing w:line="600" w:lineRule="exact"/>
        <w:ind w:firstLine="640" w:firstLineChars="200"/>
        <w:rPr>
          <w:rFonts w:hint="eastAsia" w:ascii="仿宋_GB2312" w:eastAsia="仿宋_GB2312"/>
          <w:sz w:val="32"/>
          <w:szCs w:val="32"/>
        </w:rPr>
      </w:pPr>
    </w:p>
    <w:p>
      <w:pPr>
        <w:spacing w:line="600" w:lineRule="exact"/>
        <w:ind w:firstLine="640" w:firstLineChars="200"/>
        <w:rPr>
          <w:rFonts w:hint="eastAsia" w:ascii="仿宋_GB2312" w:eastAsia="仿宋_GB2312"/>
          <w:sz w:val="32"/>
          <w:szCs w:val="32"/>
        </w:rPr>
      </w:pPr>
    </w:p>
    <w:p>
      <w:pPr>
        <w:spacing w:line="600" w:lineRule="exact"/>
        <w:jc w:val="center"/>
        <w:rPr>
          <w:rFonts w:hint="eastAsia" w:ascii="方正小标宋简体" w:eastAsia="方正小标宋简体"/>
          <w:sz w:val="40"/>
          <w:szCs w:val="40"/>
        </w:rPr>
      </w:pPr>
      <w:r>
        <w:rPr>
          <w:rFonts w:hint="eastAsia" w:ascii="方正小标宋简体" w:eastAsia="方正小标宋简体"/>
          <w:sz w:val="40"/>
          <w:szCs w:val="40"/>
        </w:rPr>
        <w:t>曾都区第二届社区运动会乒乓球比赛竞赛规程</w:t>
      </w:r>
    </w:p>
    <w:p>
      <w:pPr>
        <w:spacing w:line="600" w:lineRule="exact"/>
        <w:ind w:firstLine="640" w:firstLineChars="200"/>
        <w:rPr>
          <w:rFonts w:hint="eastAsia" w:ascii="仿宋_GB2312" w:eastAsia="仿宋_GB2312"/>
          <w:sz w:val="32"/>
          <w:szCs w:val="32"/>
        </w:rPr>
      </w:pPr>
    </w:p>
    <w:p>
      <w:pPr>
        <w:spacing w:line="600" w:lineRule="exact"/>
        <w:ind w:firstLine="640" w:firstLineChars="200"/>
        <w:rPr>
          <w:rFonts w:hint="eastAsia" w:ascii="黑体" w:eastAsia="黑体"/>
          <w:sz w:val="32"/>
          <w:szCs w:val="32"/>
        </w:rPr>
      </w:pPr>
      <w:r>
        <w:rPr>
          <w:rFonts w:hint="eastAsia" w:ascii="黑体" w:eastAsia="黑体"/>
          <w:sz w:val="32"/>
          <w:szCs w:val="32"/>
        </w:rPr>
        <w:t>一、主办单位</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随州市曾都区文化和旅游局、随州市曾都区卫生健康局、随州市曾都区总工会</w:t>
      </w:r>
    </w:p>
    <w:p>
      <w:pPr>
        <w:spacing w:line="600" w:lineRule="exact"/>
        <w:ind w:firstLine="640" w:firstLineChars="200"/>
        <w:rPr>
          <w:rFonts w:hint="eastAsia" w:ascii="黑体" w:eastAsia="黑体"/>
          <w:sz w:val="32"/>
          <w:szCs w:val="32"/>
        </w:rPr>
      </w:pPr>
      <w:r>
        <w:rPr>
          <w:rFonts w:hint="eastAsia" w:ascii="黑体" w:eastAsia="黑体"/>
          <w:sz w:val="32"/>
          <w:szCs w:val="32"/>
        </w:rPr>
        <w:t>二、承办单位</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随州市齐星健身村体育文化发展有限公司。</w:t>
      </w:r>
    </w:p>
    <w:p>
      <w:pPr>
        <w:spacing w:line="600" w:lineRule="exact"/>
        <w:ind w:firstLine="640" w:firstLineChars="200"/>
        <w:rPr>
          <w:rFonts w:hint="eastAsia" w:ascii="黑体" w:eastAsia="黑体"/>
          <w:sz w:val="32"/>
          <w:szCs w:val="32"/>
        </w:rPr>
      </w:pPr>
      <w:r>
        <w:rPr>
          <w:rFonts w:hint="eastAsia" w:ascii="黑体" w:eastAsia="黑体"/>
          <w:sz w:val="32"/>
          <w:szCs w:val="32"/>
        </w:rPr>
        <w:t>三、协办单位</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随州曾都区社会体育指导员协会。</w:t>
      </w:r>
    </w:p>
    <w:p>
      <w:pPr>
        <w:spacing w:line="600" w:lineRule="exact"/>
        <w:ind w:firstLine="640" w:firstLineChars="200"/>
        <w:rPr>
          <w:rFonts w:hint="eastAsia" w:ascii="黑体" w:eastAsia="黑体"/>
          <w:sz w:val="32"/>
          <w:szCs w:val="32"/>
        </w:rPr>
      </w:pPr>
      <w:r>
        <w:rPr>
          <w:rFonts w:hint="eastAsia" w:ascii="黑体" w:eastAsia="黑体"/>
          <w:sz w:val="32"/>
          <w:szCs w:val="32"/>
        </w:rPr>
        <w:t>四、冠名单位</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黄鹤楼酒业</w:t>
      </w:r>
    </w:p>
    <w:p>
      <w:pPr>
        <w:spacing w:line="600" w:lineRule="exact"/>
        <w:ind w:firstLine="640" w:firstLineChars="200"/>
        <w:rPr>
          <w:rFonts w:hint="eastAsia" w:ascii="黑体" w:eastAsia="黑体"/>
          <w:sz w:val="32"/>
          <w:szCs w:val="32"/>
        </w:rPr>
      </w:pPr>
      <w:r>
        <w:rPr>
          <w:rFonts w:hint="eastAsia" w:ascii="黑体" w:eastAsia="黑体"/>
          <w:sz w:val="32"/>
          <w:szCs w:val="32"/>
        </w:rPr>
        <w:t>五、时间、地点</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1.时间：具体时间待定。</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2.地点：随州市齐星健身村。</w:t>
      </w:r>
    </w:p>
    <w:p>
      <w:pPr>
        <w:spacing w:line="600" w:lineRule="exact"/>
        <w:ind w:firstLine="640" w:firstLineChars="200"/>
        <w:rPr>
          <w:rFonts w:hint="eastAsia" w:ascii="黑体" w:eastAsia="黑体"/>
          <w:sz w:val="32"/>
          <w:szCs w:val="32"/>
        </w:rPr>
      </w:pPr>
      <w:r>
        <w:rPr>
          <w:rFonts w:hint="eastAsia" w:ascii="黑体" w:eastAsia="黑体"/>
          <w:sz w:val="32"/>
          <w:szCs w:val="32"/>
        </w:rPr>
        <w:t>六、竞赛项目</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比赛设男子双打、女子双打、混合双打三个单项，年龄设置为组合年龄(两人年龄相加之和)。</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(一)男子双打(组合年龄不低于75周岁);</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(二)女子双打(组合年龄不低于75周岁);</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(三)混合双打(组合年龄不低于80周岁)。</w:t>
      </w:r>
    </w:p>
    <w:p>
      <w:pPr>
        <w:spacing w:line="600" w:lineRule="exact"/>
        <w:ind w:firstLine="640" w:firstLineChars="200"/>
        <w:rPr>
          <w:rFonts w:hint="eastAsia" w:ascii="黑体" w:eastAsia="黑体"/>
          <w:sz w:val="32"/>
          <w:szCs w:val="32"/>
        </w:rPr>
      </w:pPr>
      <w:r>
        <w:rPr>
          <w:rFonts w:hint="eastAsia" w:ascii="黑体" w:eastAsia="黑体"/>
          <w:sz w:val="32"/>
          <w:szCs w:val="32"/>
        </w:rPr>
        <w:t>七、参赛对象</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具有曾都户籍或在随州城区居住、工作超过6个月的22</w:t>
      </w:r>
    </w:p>
    <w:p>
      <w:pPr>
        <w:spacing w:line="620" w:lineRule="exact"/>
        <w:ind w:firstLine="640" w:firstLineChars="200"/>
        <w:rPr>
          <w:rFonts w:hint="eastAsia" w:ascii="仿宋_GB2312" w:eastAsia="仿宋_GB2312"/>
          <w:sz w:val="32"/>
          <w:szCs w:val="32"/>
        </w:rPr>
      </w:pPr>
      <w:r>
        <w:rPr>
          <w:rFonts w:hint="eastAsia" w:ascii="仿宋_GB2312" w:eastAsia="仿宋_GB2312"/>
          <w:sz w:val="32"/>
          <w:szCs w:val="32"/>
        </w:rPr>
        <w:t>周岁至65周岁人士均可以社区为单位组队报名参赛。</w:t>
      </w:r>
    </w:p>
    <w:p>
      <w:pPr>
        <w:spacing w:line="620" w:lineRule="exact"/>
        <w:ind w:firstLine="640" w:firstLineChars="200"/>
        <w:rPr>
          <w:rFonts w:hint="eastAsia" w:ascii="黑体" w:eastAsia="黑体"/>
          <w:sz w:val="32"/>
          <w:szCs w:val="32"/>
        </w:rPr>
      </w:pPr>
      <w:r>
        <w:rPr>
          <w:rFonts w:hint="eastAsia" w:ascii="黑体" w:eastAsia="黑体"/>
          <w:sz w:val="32"/>
          <w:szCs w:val="32"/>
        </w:rPr>
        <w:t>八、参赛办法</w:t>
      </w:r>
    </w:p>
    <w:p>
      <w:pPr>
        <w:spacing w:line="620" w:lineRule="exact"/>
        <w:ind w:firstLine="640" w:firstLineChars="200"/>
        <w:rPr>
          <w:rFonts w:hint="eastAsia" w:ascii="楷体_GB2312" w:eastAsia="楷体_GB2312"/>
          <w:sz w:val="32"/>
          <w:szCs w:val="32"/>
        </w:rPr>
      </w:pPr>
      <w:r>
        <w:rPr>
          <w:rFonts w:hint="eastAsia" w:ascii="楷体_GB2312" w:eastAsia="楷体_GB2312"/>
          <w:sz w:val="32"/>
          <w:szCs w:val="32"/>
        </w:rPr>
        <w:t>(一)报名人数</w:t>
      </w:r>
    </w:p>
    <w:p>
      <w:pPr>
        <w:spacing w:line="620" w:lineRule="exact"/>
        <w:ind w:firstLine="640" w:firstLineChars="200"/>
        <w:rPr>
          <w:rFonts w:hint="eastAsia" w:ascii="仿宋_GB2312" w:eastAsia="仿宋_GB2312"/>
          <w:sz w:val="32"/>
          <w:szCs w:val="32"/>
        </w:rPr>
      </w:pPr>
      <w:r>
        <w:rPr>
          <w:rFonts w:hint="eastAsia" w:ascii="仿宋_GB2312" w:eastAsia="仿宋_GB2312"/>
          <w:sz w:val="32"/>
          <w:szCs w:val="32"/>
        </w:rPr>
        <w:t>每支代表队各单项限报2对，可报领队、教练各1人(可兼运动员)。</w:t>
      </w:r>
    </w:p>
    <w:p>
      <w:pPr>
        <w:spacing w:line="620" w:lineRule="exact"/>
        <w:ind w:firstLine="640" w:firstLineChars="200"/>
        <w:rPr>
          <w:rFonts w:hint="eastAsia" w:ascii="楷体_GB2312" w:eastAsia="楷体_GB2312"/>
          <w:sz w:val="32"/>
          <w:szCs w:val="32"/>
        </w:rPr>
      </w:pPr>
      <w:r>
        <w:rPr>
          <w:rFonts w:hint="eastAsia" w:ascii="楷体_GB2312" w:eastAsia="楷体_GB2312"/>
          <w:sz w:val="32"/>
          <w:szCs w:val="32"/>
        </w:rPr>
        <w:t>(二)资格要求</w:t>
      </w:r>
    </w:p>
    <w:p>
      <w:pPr>
        <w:spacing w:line="620" w:lineRule="exact"/>
        <w:ind w:firstLine="640" w:firstLineChars="200"/>
        <w:rPr>
          <w:rFonts w:hint="eastAsia" w:ascii="仿宋_GB2312" w:eastAsia="仿宋_GB2312"/>
          <w:sz w:val="32"/>
          <w:szCs w:val="32"/>
        </w:rPr>
      </w:pPr>
      <w:r>
        <w:rPr>
          <w:rFonts w:hint="eastAsia" w:ascii="仿宋_GB2312" w:eastAsia="仿宋_GB2312"/>
          <w:sz w:val="32"/>
          <w:szCs w:val="32"/>
        </w:rPr>
        <w:t>1.运动员年龄要求在22周岁至65周岁(1957年7月1日至2000年6月30日之间出生),以第二代居民身份证信息为准。</w:t>
      </w:r>
    </w:p>
    <w:p>
      <w:pPr>
        <w:spacing w:line="620" w:lineRule="exact"/>
        <w:ind w:firstLine="640" w:firstLineChars="200"/>
        <w:rPr>
          <w:rFonts w:hint="eastAsia" w:ascii="仿宋_GB2312" w:eastAsia="仿宋_GB2312"/>
          <w:sz w:val="32"/>
          <w:szCs w:val="32"/>
        </w:rPr>
      </w:pPr>
      <w:r>
        <w:rPr>
          <w:rFonts w:hint="eastAsia" w:ascii="仿宋_GB2312" w:eastAsia="仿宋_GB2312"/>
          <w:sz w:val="32"/>
          <w:szCs w:val="32"/>
        </w:rPr>
        <w:t>2.要求身体健康、无影响中高强度运动的疾病。</w:t>
      </w:r>
    </w:p>
    <w:p>
      <w:pPr>
        <w:spacing w:line="620" w:lineRule="exact"/>
        <w:ind w:firstLine="640" w:firstLineChars="200"/>
        <w:rPr>
          <w:rFonts w:hint="eastAsia" w:ascii="仿宋_GB2312" w:eastAsia="仿宋_GB2312"/>
          <w:sz w:val="32"/>
          <w:szCs w:val="32"/>
        </w:rPr>
      </w:pPr>
      <w:r>
        <w:rPr>
          <w:rFonts w:hint="eastAsia" w:ascii="仿宋_GB2312" w:eastAsia="仿宋_GB2312"/>
          <w:sz w:val="32"/>
          <w:szCs w:val="32"/>
        </w:rPr>
        <w:t>3.每名运动员只能代表一支队伍参赛。在国家、省、市注册的现役乒乓球运动员和乒乓球专业的在校学生，不得参加比赛。报名截止后不得更换运动员。</w:t>
      </w:r>
    </w:p>
    <w:p>
      <w:pPr>
        <w:spacing w:line="620" w:lineRule="exact"/>
        <w:ind w:firstLine="640" w:firstLineChars="200"/>
        <w:rPr>
          <w:rFonts w:hint="eastAsia" w:ascii="仿宋_GB2312" w:eastAsia="仿宋_GB2312"/>
          <w:sz w:val="32"/>
          <w:szCs w:val="32"/>
        </w:rPr>
      </w:pPr>
      <w:r>
        <w:rPr>
          <w:rFonts w:hint="eastAsia" w:ascii="仿宋_GB2312" w:eastAsia="仿宋_GB2312"/>
          <w:sz w:val="32"/>
          <w:szCs w:val="32"/>
        </w:rPr>
        <w:t>4.比赛服装需统一款式和颜色。</w:t>
      </w:r>
    </w:p>
    <w:p>
      <w:pPr>
        <w:spacing w:line="620" w:lineRule="exact"/>
        <w:ind w:firstLine="640" w:firstLineChars="200"/>
        <w:rPr>
          <w:rFonts w:hint="eastAsia" w:ascii="黑体" w:eastAsia="黑体"/>
          <w:sz w:val="32"/>
          <w:szCs w:val="32"/>
        </w:rPr>
      </w:pPr>
      <w:r>
        <w:rPr>
          <w:rFonts w:hint="eastAsia" w:ascii="黑体" w:eastAsia="黑体"/>
          <w:sz w:val="32"/>
          <w:szCs w:val="32"/>
        </w:rPr>
        <w:t>九、竞赛办法</w:t>
      </w:r>
    </w:p>
    <w:p>
      <w:pPr>
        <w:spacing w:line="620" w:lineRule="exact"/>
        <w:ind w:firstLine="640" w:firstLineChars="200"/>
        <w:rPr>
          <w:rFonts w:hint="eastAsia" w:ascii="仿宋_GB2312" w:eastAsia="仿宋_GB2312"/>
          <w:sz w:val="32"/>
          <w:szCs w:val="32"/>
        </w:rPr>
      </w:pPr>
      <w:r>
        <w:rPr>
          <w:rFonts w:hint="eastAsia" w:ascii="仿宋_GB2312" w:eastAsia="仿宋_GB2312"/>
          <w:sz w:val="32"/>
          <w:szCs w:val="32"/>
        </w:rPr>
        <w:t>(一)比赛执行中国乒乓球协会最新审定的《乒乓球竞赛规则》和补充通知。</w:t>
      </w:r>
    </w:p>
    <w:p>
      <w:pPr>
        <w:spacing w:line="620" w:lineRule="exact"/>
        <w:ind w:firstLine="640" w:firstLineChars="200"/>
        <w:rPr>
          <w:rFonts w:hint="eastAsia" w:ascii="仿宋_GB2312" w:eastAsia="仿宋_GB2312"/>
          <w:sz w:val="32"/>
          <w:szCs w:val="32"/>
        </w:rPr>
      </w:pPr>
      <w:r>
        <w:rPr>
          <w:rFonts w:hint="eastAsia" w:ascii="仿宋_GB2312" w:eastAsia="仿宋_GB2312"/>
          <w:sz w:val="32"/>
          <w:szCs w:val="32"/>
        </w:rPr>
        <w:t>(二)比赛均分为两个阶段进行。第一阶段根据报名队数分成若干组进行单循环比赛，第二阶段采用淘汰附加赛决出录取名次。</w:t>
      </w:r>
    </w:p>
    <w:p>
      <w:pPr>
        <w:spacing w:line="620" w:lineRule="exact"/>
        <w:ind w:firstLine="640" w:firstLineChars="200"/>
        <w:rPr>
          <w:rFonts w:hint="eastAsia" w:ascii="仿宋_GB2312" w:eastAsia="仿宋_GB2312"/>
          <w:sz w:val="32"/>
          <w:szCs w:val="32"/>
        </w:rPr>
      </w:pPr>
      <w:r>
        <w:rPr>
          <w:rFonts w:hint="eastAsia" w:ascii="仿宋_GB2312" w:eastAsia="仿宋_GB2312"/>
          <w:sz w:val="32"/>
          <w:szCs w:val="32"/>
        </w:rPr>
        <w:t>(三)所有比赛均采用5局3胜，每局11分制。</w:t>
      </w:r>
    </w:p>
    <w:p>
      <w:pPr>
        <w:spacing w:line="620" w:lineRule="exact"/>
        <w:ind w:firstLine="640" w:firstLineChars="200"/>
        <w:rPr>
          <w:rFonts w:hint="eastAsia" w:ascii="仿宋_GB2312" w:eastAsia="仿宋_GB2312"/>
          <w:sz w:val="32"/>
          <w:szCs w:val="32"/>
        </w:rPr>
      </w:pPr>
      <w:r>
        <w:rPr>
          <w:rFonts w:hint="eastAsia" w:ascii="仿宋_GB2312" w:eastAsia="仿宋_GB2312"/>
          <w:sz w:val="32"/>
          <w:szCs w:val="32"/>
        </w:rPr>
        <w:t>(四)比赛使用组委会指定用球。</w:t>
      </w:r>
    </w:p>
    <w:p>
      <w:pPr>
        <w:spacing w:line="620" w:lineRule="exact"/>
        <w:ind w:firstLine="640" w:firstLineChars="200"/>
        <w:rPr>
          <w:rFonts w:hint="eastAsia" w:ascii="黑体" w:eastAsia="黑体"/>
          <w:sz w:val="32"/>
          <w:szCs w:val="32"/>
        </w:rPr>
      </w:pPr>
      <w:r>
        <w:rPr>
          <w:rFonts w:hint="eastAsia" w:ascii="黑体" w:eastAsia="黑体"/>
          <w:sz w:val="32"/>
          <w:szCs w:val="32"/>
        </w:rPr>
        <w:t>十、报名和报到</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1.各参赛队必须认真填写报名表，于</w:t>
      </w:r>
      <w:r>
        <w:rPr>
          <w:rFonts w:hint="eastAsia" w:ascii="仿宋_GB2312" w:eastAsia="仿宋_GB2312"/>
          <w:sz w:val="32"/>
          <w:szCs w:val="32"/>
          <w:lang w:val="en-US" w:eastAsia="zh-CN"/>
        </w:rPr>
        <w:t>10</w:t>
      </w:r>
      <w:r>
        <w:rPr>
          <w:rFonts w:hint="eastAsia" w:ascii="仿宋_GB2312" w:eastAsia="仿宋_GB2312"/>
          <w:sz w:val="32"/>
          <w:szCs w:val="32"/>
        </w:rPr>
        <w:t>月</w:t>
      </w:r>
      <w:r>
        <w:rPr>
          <w:rFonts w:hint="eastAsia" w:ascii="仿宋_GB2312" w:eastAsia="仿宋_GB2312"/>
          <w:sz w:val="32"/>
          <w:szCs w:val="32"/>
          <w:lang w:val="en-US" w:eastAsia="zh-CN"/>
        </w:rPr>
        <w:t>13</w:t>
      </w:r>
      <w:r>
        <w:rPr>
          <w:rFonts w:hint="eastAsia" w:ascii="仿宋_GB2312" w:eastAsia="仿宋_GB2312"/>
          <w:sz w:val="32"/>
          <w:szCs w:val="32"/>
        </w:rPr>
        <w:t>日前将报名名单加盖单位公章，报送到齐星健身村区第二届社区运动会组委会。联系人：周丙烨；电话：18707222428（微信同号）；QQ:1250044217,逾期报名将不受理，报名截止后，参赛队和运动员一经确认，不得无故更改和调整。</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2.报名后添加联系人微信，加入本次比赛微信联系</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3.乒乓球比赛专题会议时间及地点另行电话通知各单位，届时请各队领队和教练按时参加。</w:t>
      </w:r>
    </w:p>
    <w:p>
      <w:pPr>
        <w:spacing w:line="600" w:lineRule="exact"/>
        <w:ind w:firstLine="640" w:firstLineChars="200"/>
        <w:rPr>
          <w:rFonts w:hint="eastAsia" w:ascii="黑体" w:eastAsia="黑体"/>
          <w:sz w:val="32"/>
          <w:szCs w:val="32"/>
        </w:rPr>
      </w:pPr>
      <w:r>
        <w:rPr>
          <w:rFonts w:hint="eastAsia" w:ascii="黑体" w:eastAsia="黑体"/>
          <w:sz w:val="32"/>
          <w:szCs w:val="32"/>
        </w:rPr>
        <w:t>十一、录取名次与奖励</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录取前八名予以奖励，不足8队减1录取授予前三名金、银、铜奖牌及荣誉证书，其他名次奖励荣誉证书。</w:t>
      </w:r>
    </w:p>
    <w:p>
      <w:pPr>
        <w:spacing w:line="600" w:lineRule="exact"/>
        <w:ind w:firstLine="640" w:firstLineChars="200"/>
        <w:rPr>
          <w:rFonts w:hint="eastAsia" w:ascii="黑体" w:eastAsia="黑体"/>
          <w:sz w:val="32"/>
          <w:szCs w:val="32"/>
        </w:rPr>
      </w:pPr>
      <w:r>
        <w:rPr>
          <w:rFonts w:hint="eastAsia" w:ascii="黑体" w:eastAsia="黑体"/>
          <w:sz w:val="32"/>
          <w:szCs w:val="32"/>
        </w:rPr>
        <w:t>十二、本规程解释权归属主办单位，未尽事宜，另行通知。</w:t>
      </w:r>
    </w:p>
    <w:p>
      <w:pPr>
        <w:spacing w:line="600" w:lineRule="exact"/>
        <w:ind w:firstLine="640" w:firstLineChars="200"/>
        <w:rPr>
          <w:rFonts w:hint="eastAsia" w:ascii="仿宋_GB2312" w:eastAsia="仿宋_GB2312"/>
          <w:sz w:val="32"/>
          <w:szCs w:val="32"/>
        </w:rPr>
      </w:pPr>
    </w:p>
    <w:p>
      <w:pPr>
        <w:spacing w:line="600" w:lineRule="exact"/>
        <w:ind w:firstLine="640" w:firstLineChars="200"/>
        <w:rPr>
          <w:rFonts w:hint="eastAsia" w:ascii="仿宋_GB2312" w:eastAsia="仿宋_GB2312"/>
          <w:sz w:val="32"/>
          <w:szCs w:val="32"/>
        </w:rPr>
      </w:pPr>
    </w:p>
    <w:p>
      <w:pPr>
        <w:spacing w:line="600" w:lineRule="exact"/>
        <w:ind w:firstLine="640" w:firstLineChars="200"/>
        <w:rPr>
          <w:rFonts w:hint="eastAsia" w:ascii="仿宋_GB2312" w:eastAsia="仿宋_GB2312"/>
          <w:sz w:val="32"/>
          <w:szCs w:val="32"/>
        </w:rPr>
      </w:pPr>
    </w:p>
    <w:p>
      <w:pPr>
        <w:spacing w:line="600" w:lineRule="exact"/>
        <w:ind w:firstLine="640" w:firstLineChars="200"/>
        <w:rPr>
          <w:rFonts w:hint="eastAsia" w:ascii="仿宋_GB2312" w:eastAsia="仿宋_GB2312"/>
          <w:sz w:val="32"/>
          <w:szCs w:val="32"/>
        </w:rPr>
      </w:pPr>
    </w:p>
    <w:p>
      <w:pPr>
        <w:spacing w:line="600" w:lineRule="exact"/>
        <w:ind w:firstLine="640" w:firstLineChars="200"/>
        <w:rPr>
          <w:rFonts w:hint="eastAsia" w:ascii="仿宋_GB2312" w:eastAsia="仿宋_GB2312"/>
          <w:sz w:val="32"/>
          <w:szCs w:val="32"/>
        </w:rPr>
      </w:pPr>
    </w:p>
    <w:p>
      <w:pPr>
        <w:spacing w:line="600" w:lineRule="exact"/>
        <w:ind w:firstLine="640" w:firstLineChars="200"/>
        <w:rPr>
          <w:rFonts w:hint="eastAsia" w:ascii="仿宋_GB2312" w:eastAsia="仿宋_GB2312"/>
          <w:sz w:val="32"/>
          <w:szCs w:val="32"/>
        </w:rPr>
      </w:pPr>
    </w:p>
    <w:p>
      <w:pPr>
        <w:spacing w:line="600" w:lineRule="exact"/>
        <w:ind w:firstLine="640" w:firstLineChars="200"/>
        <w:rPr>
          <w:rFonts w:hint="eastAsia" w:ascii="仿宋_GB2312" w:eastAsia="仿宋_GB2312"/>
          <w:sz w:val="32"/>
          <w:szCs w:val="32"/>
        </w:rPr>
      </w:pPr>
    </w:p>
    <w:p>
      <w:pPr>
        <w:spacing w:line="600" w:lineRule="exact"/>
        <w:ind w:firstLine="640" w:firstLineChars="200"/>
        <w:rPr>
          <w:rFonts w:hint="eastAsia" w:ascii="仿宋_GB2312" w:eastAsia="仿宋_GB2312"/>
          <w:sz w:val="32"/>
          <w:szCs w:val="32"/>
        </w:rPr>
      </w:pPr>
    </w:p>
    <w:p>
      <w:pPr>
        <w:spacing w:line="600" w:lineRule="exact"/>
        <w:ind w:firstLine="640" w:firstLineChars="200"/>
        <w:rPr>
          <w:rFonts w:hint="eastAsia" w:ascii="仿宋_GB2312" w:eastAsia="仿宋_GB2312"/>
          <w:sz w:val="32"/>
          <w:szCs w:val="32"/>
        </w:rPr>
      </w:pPr>
    </w:p>
    <w:p>
      <w:pPr>
        <w:pStyle w:val="2"/>
        <w:ind w:firstLine="420"/>
        <w:rPr>
          <w:rFonts w:hint="eastAsia"/>
        </w:rPr>
      </w:pPr>
    </w:p>
    <w:p>
      <w:pPr>
        <w:spacing w:line="600" w:lineRule="exact"/>
        <w:jc w:val="center"/>
        <w:rPr>
          <w:rFonts w:hint="eastAsia" w:ascii="方正小标宋简体" w:eastAsia="方正小标宋简体"/>
          <w:sz w:val="40"/>
          <w:szCs w:val="40"/>
        </w:rPr>
      </w:pPr>
      <w:r>
        <w:rPr>
          <w:rFonts w:hint="eastAsia" w:ascii="方正小标宋简体" w:eastAsia="方正小标宋简体"/>
          <w:sz w:val="40"/>
          <w:szCs w:val="40"/>
        </w:rPr>
        <w:t>曾都区第二届社区运动会羽毛球比赛竞赛规程</w:t>
      </w:r>
    </w:p>
    <w:p>
      <w:pPr>
        <w:spacing w:line="600" w:lineRule="exact"/>
        <w:ind w:firstLine="640" w:firstLineChars="200"/>
        <w:rPr>
          <w:rFonts w:hint="eastAsia" w:ascii="仿宋_GB2312" w:eastAsia="仿宋_GB2312"/>
          <w:sz w:val="32"/>
          <w:szCs w:val="32"/>
        </w:rPr>
      </w:pPr>
    </w:p>
    <w:p>
      <w:pPr>
        <w:spacing w:line="600" w:lineRule="exact"/>
        <w:ind w:firstLine="640" w:firstLineChars="200"/>
        <w:rPr>
          <w:rFonts w:hint="eastAsia" w:ascii="黑体" w:eastAsia="黑体"/>
          <w:sz w:val="32"/>
          <w:szCs w:val="32"/>
        </w:rPr>
      </w:pPr>
      <w:r>
        <w:rPr>
          <w:rFonts w:hint="eastAsia" w:ascii="黑体" w:eastAsia="黑体"/>
          <w:sz w:val="32"/>
          <w:szCs w:val="32"/>
        </w:rPr>
        <w:t>一、主办单位</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随州市曾都区文化和旅游局、随州市曾都区卫生健康局、随州市曾都区总工会</w:t>
      </w:r>
    </w:p>
    <w:p>
      <w:pPr>
        <w:spacing w:line="600" w:lineRule="exact"/>
        <w:ind w:firstLine="640" w:firstLineChars="200"/>
        <w:rPr>
          <w:rFonts w:hint="eastAsia" w:ascii="黑体" w:eastAsia="黑体"/>
          <w:sz w:val="32"/>
          <w:szCs w:val="32"/>
        </w:rPr>
      </w:pPr>
      <w:r>
        <w:rPr>
          <w:rFonts w:hint="eastAsia" w:ascii="黑体" w:eastAsia="黑体"/>
          <w:sz w:val="32"/>
          <w:szCs w:val="32"/>
        </w:rPr>
        <w:t>二、承办单位</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随州市齐星健身村体育文化发展有限公司。</w:t>
      </w:r>
    </w:p>
    <w:p>
      <w:pPr>
        <w:spacing w:line="600" w:lineRule="exact"/>
        <w:ind w:firstLine="640" w:firstLineChars="200"/>
        <w:rPr>
          <w:rFonts w:hint="eastAsia" w:ascii="黑体" w:eastAsia="黑体"/>
          <w:sz w:val="32"/>
          <w:szCs w:val="32"/>
        </w:rPr>
      </w:pPr>
      <w:r>
        <w:rPr>
          <w:rFonts w:hint="eastAsia" w:ascii="黑体" w:eastAsia="黑体"/>
          <w:sz w:val="32"/>
          <w:szCs w:val="32"/>
        </w:rPr>
        <w:t>三、协办单位</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随州曾都区社会体育指导员协会、随州市曾都区羽毛球协会。</w:t>
      </w:r>
    </w:p>
    <w:p>
      <w:pPr>
        <w:spacing w:line="600" w:lineRule="exact"/>
        <w:ind w:firstLine="640" w:firstLineChars="200"/>
        <w:rPr>
          <w:rFonts w:hint="eastAsia" w:ascii="黑体" w:eastAsia="黑体"/>
          <w:sz w:val="32"/>
          <w:szCs w:val="32"/>
        </w:rPr>
      </w:pPr>
      <w:r>
        <w:rPr>
          <w:rFonts w:hint="eastAsia" w:ascii="黑体" w:eastAsia="黑体"/>
          <w:sz w:val="32"/>
          <w:szCs w:val="32"/>
        </w:rPr>
        <w:t>四、冠名单位</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黄鹤楼酒业</w:t>
      </w:r>
    </w:p>
    <w:p>
      <w:pPr>
        <w:spacing w:line="600" w:lineRule="exact"/>
        <w:ind w:firstLine="640" w:firstLineChars="200"/>
        <w:rPr>
          <w:rFonts w:hint="eastAsia" w:ascii="黑体" w:eastAsia="黑体"/>
          <w:sz w:val="32"/>
          <w:szCs w:val="32"/>
        </w:rPr>
      </w:pPr>
      <w:r>
        <w:rPr>
          <w:rFonts w:hint="eastAsia" w:ascii="黑体" w:eastAsia="黑体"/>
          <w:sz w:val="32"/>
          <w:szCs w:val="32"/>
        </w:rPr>
        <w:t>五、时间、地点</w:t>
      </w:r>
    </w:p>
    <w:p>
      <w:pPr>
        <w:spacing w:line="600" w:lineRule="exact"/>
        <w:ind w:firstLine="640" w:firstLineChars="200"/>
        <w:rPr>
          <w:rFonts w:hint="eastAsia" w:ascii="仿宋_GB2312" w:eastAsia="仿宋_GB2312"/>
          <w:sz w:val="32"/>
          <w:szCs w:val="32"/>
        </w:rPr>
      </w:pPr>
      <w:r>
        <w:rPr>
          <w:rFonts w:hint="eastAsia" w:ascii="楷体_GB2312" w:eastAsia="楷体_GB2312"/>
          <w:sz w:val="32"/>
          <w:szCs w:val="32"/>
        </w:rPr>
        <w:t>1.时间：</w:t>
      </w:r>
      <w:r>
        <w:rPr>
          <w:rFonts w:hint="eastAsia" w:ascii="仿宋_GB2312" w:eastAsia="仿宋_GB2312"/>
          <w:sz w:val="32"/>
          <w:szCs w:val="32"/>
        </w:rPr>
        <w:t>具体时间待定。</w:t>
      </w:r>
    </w:p>
    <w:p>
      <w:pPr>
        <w:spacing w:line="600" w:lineRule="exact"/>
        <w:ind w:firstLine="640" w:firstLineChars="200"/>
        <w:rPr>
          <w:rFonts w:hint="eastAsia" w:ascii="仿宋_GB2312" w:eastAsia="仿宋_GB2312"/>
          <w:sz w:val="32"/>
          <w:szCs w:val="32"/>
        </w:rPr>
      </w:pPr>
      <w:r>
        <w:rPr>
          <w:rFonts w:hint="eastAsia" w:ascii="楷体_GB2312" w:eastAsia="楷体_GB2312"/>
          <w:sz w:val="32"/>
          <w:szCs w:val="32"/>
        </w:rPr>
        <w:t>2.地点：</w:t>
      </w:r>
      <w:r>
        <w:rPr>
          <w:rFonts w:hint="eastAsia" w:ascii="仿宋_GB2312" w:eastAsia="仿宋_GB2312"/>
          <w:sz w:val="32"/>
          <w:szCs w:val="32"/>
        </w:rPr>
        <w:t>随州市齐星健身村。</w:t>
      </w:r>
    </w:p>
    <w:p>
      <w:pPr>
        <w:spacing w:line="600" w:lineRule="exact"/>
        <w:ind w:firstLine="640" w:firstLineChars="200"/>
        <w:rPr>
          <w:rFonts w:hint="eastAsia" w:ascii="黑体" w:eastAsia="黑体"/>
          <w:sz w:val="32"/>
          <w:szCs w:val="32"/>
        </w:rPr>
      </w:pPr>
      <w:r>
        <w:rPr>
          <w:rFonts w:hint="eastAsia" w:ascii="黑体" w:eastAsia="黑体"/>
          <w:sz w:val="32"/>
          <w:szCs w:val="32"/>
        </w:rPr>
        <w:t>六、竞赛项目</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比赛设男子双打、女子双打、混合双打三个单项，年龄设置为组合年龄(两人年龄相加之和)。</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(一)男子双打(组合年龄不低于75周岁);</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(二)女子双打(组合年龄不低于80周岁);</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(三)混合双打(组合年龄不低于85周岁)。</w:t>
      </w:r>
    </w:p>
    <w:p>
      <w:pPr>
        <w:spacing w:line="600" w:lineRule="exact"/>
        <w:ind w:firstLine="640" w:firstLineChars="200"/>
        <w:rPr>
          <w:rFonts w:hint="eastAsia" w:ascii="黑体" w:eastAsia="黑体"/>
          <w:sz w:val="32"/>
          <w:szCs w:val="32"/>
        </w:rPr>
      </w:pPr>
      <w:r>
        <w:rPr>
          <w:rFonts w:hint="eastAsia" w:ascii="黑体" w:eastAsia="黑体"/>
          <w:sz w:val="32"/>
          <w:szCs w:val="32"/>
        </w:rPr>
        <w:t>七、参赛对象</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具有曾都户籍或在随州城区居住、工作超过6个月的22周岁至65周岁人士均可以社区为单位组队报名参赛。</w:t>
      </w:r>
    </w:p>
    <w:p>
      <w:pPr>
        <w:spacing w:line="600" w:lineRule="exact"/>
        <w:ind w:firstLine="640" w:firstLineChars="200"/>
        <w:rPr>
          <w:rFonts w:hint="eastAsia" w:ascii="黑体" w:eastAsia="黑体"/>
          <w:sz w:val="32"/>
          <w:szCs w:val="32"/>
        </w:rPr>
      </w:pPr>
      <w:r>
        <w:rPr>
          <w:rFonts w:hint="eastAsia" w:ascii="黑体" w:eastAsia="黑体"/>
          <w:sz w:val="32"/>
          <w:szCs w:val="32"/>
        </w:rPr>
        <w:t>八、参赛办法</w:t>
      </w:r>
    </w:p>
    <w:p>
      <w:pPr>
        <w:spacing w:line="600" w:lineRule="exact"/>
        <w:ind w:firstLine="640" w:firstLineChars="200"/>
        <w:rPr>
          <w:rFonts w:hint="eastAsia" w:ascii="楷体_GB2312" w:eastAsia="楷体_GB2312"/>
          <w:sz w:val="32"/>
          <w:szCs w:val="32"/>
        </w:rPr>
      </w:pPr>
      <w:r>
        <w:rPr>
          <w:rFonts w:hint="eastAsia" w:ascii="楷体_GB2312" w:eastAsia="楷体_GB2312"/>
          <w:sz w:val="32"/>
          <w:szCs w:val="32"/>
        </w:rPr>
        <w:t>(一)报名人数</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每支代表队各单项限报2对，可报领队、教练各1人(可兼运动员)。</w:t>
      </w:r>
    </w:p>
    <w:p>
      <w:pPr>
        <w:spacing w:line="600" w:lineRule="exact"/>
        <w:ind w:firstLine="640" w:firstLineChars="200"/>
        <w:rPr>
          <w:rFonts w:hint="eastAsia" w:ascii="楷体_GB2312" w:eastAsia="楷体_GB2312"/>
          <w:sz w:val="32"/>
          <w:szCs w:val="32"/>
        </w:rPr>
      </w:pPr>
      <w:r>
        <w:rPr>
          <w:rFonts w:hint="eastAsia" w:ascii="楷体_GB2312" w:eastAsia="楷体_GB2312"/>
          <w:sz w:val="32"/>
          <w:szCs w:val="32"/>
        </w:rPr>
        <w:t>(二)资格要求</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1.运动员年龄要求在22周岁至65周岁(1957年7月1日至2000年6月30日之间出生),以第二代居民身份证信息为准。</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2.参赛选手要求身体健康、无影响中高强度运动的疾病。</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3.每名运动员只能代表一支队伍参赛。在国家、省、市注册的现役羽毛球运动员和羽毛球专业的在校学生，不得参加比赛。报名截止后不得更换运动员。</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4.比赛服装需统一款式和颜色。</w:t>
      </w:r>
    </w:p>
    <w:p>
      <w:pPr>
        <w:spacing w:line="600" w:lineRule="exact"/>
        <w:ind w:firstLine="640" w:firstLineChars="200"/>
        <w:rPr>
          <w:rFonts w:hint="eastAsia" w:ascii="黑体" w:eastAsia="黑体"/>
          <w:sz w:val="32"/>
          <w:szCs w:val="32"/>
        </w:rPr>
      </w:pPr>
      <w:r>
        <w:rPr>
          <w:rFonts w:hint="eastAsia" w:ascii="黑体" w:eastAsia="黑体"/>
          <w:sz w:val="32"/>
          <w:szCs w:val="32"/>
        </w:rPr>
        <w:t>九、竞赛办法</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(一)竞赛采用中国羽毛球协会最新审定的《羽毛球竞赛规则》和世界羽联的最新规定。</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(二)比赛均分两个阶段进行。第一阶段根据报名队数分成若干组进行单循环比赛，第二阶段采用淘汰附加赛决出录取名次。</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(三)比赛采用采用3局2胜制，每局21分。</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(四)比赛使用组委会指定用球。</w:t>
      </w:r>
    </w:p>
    <w:p>
      <w:pPr>
        <w:spacing w:line="600" w:lineRule="exact"/>
        <w:ind w:firstLine="640" w:firstLineChars="200"/>
        <w:rPr>
          <w:rFonts w:hint="eastAsia" w:ascii="黑体" w:eastAsia="黑体"/>
          <w:sz w:val="32"/>
          <w:szCs w:val="32"/>
        </w:rPr>
      </w:pPr>
      <w:r>
        <w:rPr>
          <w:rFonts w:hint="eastAsia" w:ascii="黑体" w:eastAsia="黑体"/>
          <w:sz w:val="32"/>
          <w:szCs w:val="32"/>
        </w:rPr>
        <w:t>十、报名和报到</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1.各参赛队必须认真填写报名表，于</w:t>
      </w:r>
      <w:r>
        <w:rPr>
          <w:rFonts w:hint="eastAsia" w:ascii="仿宋_GB2312" w:eastAsia="仿宋_GB2312"/>
          <w:sz w:val="32"/>
          <w:szCs w:val="32"/>
          <w:lang w:val="en-US" w:eastAsia="zh-CN"/>
        </w:rPr>
        <w:t>10</w:t>
      </w:r>
      <w:r>
        <w:rPr>
          <w:rFonts w:hint="eastAsia" w:ascii="仿宋_GB2312" w:eastAsia="仿宋_GB2312"/>
          <w:sz w:val="32"/>
          <w:szCs w:val="32"/>
        </w:rPr>
        <w:t>月</w:t>
      </w:r>
      <w:r>
        <w:rPr>
          <w:rFonts w:hint="eastAsia" w:ascii="仿宋_GB2312" w:eastAsia="仿宋_GB2312"/>
          <w:sz w:val="32"/>
          <w:szCs w:val="32"/>
          <w:lang w:val="en-US" w:eastAsia="zh-CN"/>
        </w:rPr>
        <w:t>13</w:t>
      </w:r>
      <w:r>
        <w:rPr>
          <w:rFonts w:hint="eastAsia" w:ascii="仿宋_GB2312" w:eastAsia="仿宋_GB2312"/>
          <w:sz w:val="32"/>
          <w:szCs w:val="32"/>
        </w:rPr>
        <w:t>日前将报名名单加盖单位公章，报送到齐星健身村区第二届社区运动会组委会。联系人：周丙烨；电话：18707222428（微信同号）；QQ:1250044217,逾期报名将不受理，报名截止后，参赛队和运动员一经确认，不得无故更改和调整。</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2.报名后添加联系人微信，加入本次比赛微信联系群</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3.羽毛球比赛专题会议时间及地点另行电话通知各单位届时请各队领队和教练按时参加。</w:t>
      </w:r>
    </w:p>
    <w:p>
      <w:pPr>
        <w:spacing w:line="600" w:lineRule="exact"/>
        <w:ind w:firstLine="640" w:firstLineChars="200"/>
        <w:rPr>
          <w:rFonts w:hint="eastAsia" w:ascii="黑体" w:eastAsia="黑体"/>
          <w:sz w:val="32"/>
          <w:szCs w:val="32"/>
        </w:rPr>
      </w:pPr>
      <w:r>
        <w:rPr>
          <w:rFonts w:hint="eastAsia" w:ascii="黑体" w:eastAsia="黑体"/>
          <w:sz w:val="32"/>
          <w:szCs w:val="32"/>
        </w:rPr>
        <w:t>十一、录取名次与奖励</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录取前八名予以奖励，不足8队减1录取授予前三名金、银、铜奖牌及荣誉证书，其他名次奖励荣誉证书。</w:t>
      </w:r>
    </w:p>
    <w:p>
      <w:pPr>
        <w:spacing w:line="600" w:lineRule="exact"/>
        <w:ind w:firstLine="640" w:firstLineChars="200"/>
        <w:rPr>
          <w:rFonts w:hint="eastAsia" w:ascii="黑体" w:eastAsia="黑体"/>
          <w:sz w:val="32"/>
          <w:szCs w:val="32"/>
        </w:rPr>
      </w:pPr>
      <w:r>
        <w:rPr>
          <w:rFonts w:hint="eastAsia" w:ascii="黑体" w:eastAsia="黑体"/>
          <w:sz w:val="32"/>
          <w:szCs w:val="32"/>
        </w:rPr>
        <w:t>十二、本规程解释权归属主办单位，未尽事宜，另行通知。</w:t>
      </w:r>
    </w:p>
    <w:p>
      <w:pPr>
        <w:spacing w:line="600" w:lineRule="exact"/>
        <w:ind w:firstLine="640" w:firstLineChars="200"/>
        <w:rPr>
          <w:rFonts w:hint="eastAsia" w:ascii="仿宋_GB2312" w:eastAsia="仿宋_GB2312"/>
          <w:sz w:val="32"/>
          <w:szCs w:val="32"/>
        </w:rPr>
      </w:pPr>
    </w:p>
    <w:p>
      <w:pPr>
        <w:spacing w:line="600" w:lineRule="exact"/>
        <w:ind w:firstLine="640" w:firstLineChars="200"/>
        <w:rPr>
          <w:rFonts w:hint="eastAsia" w:ascii="仿宋_GB2312" w:eastAsia="仿宋_GB2312"/>
          <w:sz w:val="32"/>
          <w:szCs w:val="32"/>
        </w:rPr>
      </w:pPr>
    </w:p>
    <w:p>
      <w:pPr>
        <w:spacing w:line="600" w:lineRule="exact"/>
        <w:ind w:firstLine="640" w:firstLineChars="200"/>
        <w:rPr>
          <w:rFonts w:hint="eastAsia" w:ascii="仿宋_GB2312" w:eastAsia="仿宋_GB2312"/>
          <w:sz w:val="32"/>
          <w:szCs w:val="32"/>
        </w:rPr>
      </w:pPr>
    </w:p>
    <w:p>
      <w:pPr>
        <w:spacing w:line="600" w:lineRule="exact"/>
        <w:ind w:firstLine="640" w:firstLineChars="200"/>
        <w:rPr>
          <w:rFonts w:hint="eastAsia" w:ascii="仿宋_GB2312" w:eastAsia="仿宋_GB2312"/>
          <w:sz w:val="32"/>
          <w:szCs w:val="32"/>
        </w:rPr>
      </w:pPr>
    </w:p>
    <w:p>
      <w:pPr>
        <w:spacing w:line="600" w:lineRule="exact"/>
        <w:ind w:firstLine="640" w:firstLineChars="200"/>
        <w:rPr>
          <w:rFonts w:hint="eastAsia" w:ascii="仿宋_GB2312" w:eastAsia="仿宋_GB2312"/>
          <w:sz w:val="32"/>
          <w:szCs w:val="32"/>
        </w:rPr>
      </w:pPr>
    </w:p>
    <w:p>
      <w:pPr>
        <w:spacing w:line="600" w:lineRule="exact"/>
        <w:ind w:firstLine="640" w:firstLineChars="200"/>
        <w:rPr>
          <w:rFonts w:hint="eastAsia" w:ascii="仿宋_GB2312" w:eastAsia="仿宋_GB2312"/>
          <w:sz w:val="32"/>
          <w:szCs w:val="32"/>
        </w:rPr>
      </w:pPr>
    </w:p>
    <w:p>
      <w:pPr>
        <w:spacing w:line="600" w:lineRule="exact"/>
        <w:jc w:val="center"/>
        <w:rPr>
          <w:rFonts w:hint="eastAsia" w:ascii="仿宋_GB2312" w:eastAsia="仿宋_GB2312"/>
          <w:sz w:val="32"/>
          <w:szCs w:val="32"/>
        </w:rPr>
      </w:pPr>
      <w:r>
        <w:rPr>
          <w:rFonts w:ascii="仿宋_GB2312" w:eastAsia="仿宋_GB2312"/>
          <w:sz w:val="32"/>
          <w:szCs w:val="32"/>
        </w:rPr>
        <w:br w:type="page"/>
      </w:r>
      <w:r>
        <w:rPr>
          <w:rFonts w:hint="eastAsia" w:ascii="方正小标宋简体" w:eastAsia="方正小标宋简体"/>
          <w:sz w:val="40"/>
          <w:szCs w:val="40"/>
        </w:rPr>
        <w:t>曾都区第二届社区运动会气排球比赛竞赛规程</w:t>
      </w:r>
    </w:p>
    <w:p>
      <w:pPr>
        <w:spacing w:line="600" w:lineRule="exact"/>
        <w:ind w:firstLine="640" w:firstLineChars="200"/>
        <w:rPr>
          <w:rFonts w:hint="eastAsia" w:ascii="仿宋_GB2312" w:eastAsia="仿宋_GB2312"/>
          <w:sz w:val="32"/>
          <w:szCs w:val="32"/>
        </w:rPr>
      </w:pPr>
    </w:p>
    <w:p>
      <w:pPr>
        <w:spacing w:line="600" w:lineRule="exact"/>
        <w:ind w:firstLine="640" w:firstLineChars="200"/>
        <w:rPr>
          <w:rFonts w:hint="eastAsia" w:ascii="黑体" w:eastAsia="黑体"/>
          <w:sz w:val="32"/>
          <w:szCs w:val="32"/>
        </w:rPr>
      </w:pPr>
      <w:r>
        <w:rPr>
          <w:rFonts w:hint="eastAsia" w:ascii="黑体" w:eastAsia="黑体"/>
          <w:sz w:val="32"/>
          <w:szCs w:val="32"/>
        </w:rPr>
        <w:t>一、主办单位</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随州市曾都区文化和旅游局、随州市曾都区卫生健康局、随州市曾都区总工会</w:t>
      </w:r>
    </w:p>
    <w:p>
      <w:pPr>
        <w:spacing w:line="600" w:lineRule="exact"/>
        <w:ind w:firstLine="640" w:firstLineChars="200"/>
        <w:rPr>
          <w:rFonts w:hint="eastAsia" w:ascii="黑体" w:eastAsia="黑体"/>
          <w:sz w:val="32"/>
          <w:szCs w:val="32"/>
        </w:rPr>
      </w:pPr>
      <w:r>
        <w:rPr>
          <w:rFonts w:hint="eastAsia" w:ascii="黑体" w:eastAsia="黑体"/>
          <w:sz w:val="32"/>
          <w:szCs w:val="32"/>
        </w:rPr>
        <w:t>二、承办单位</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随州市齐星健身村体育文化发展有限公司。</w:t>
      </w:r>
    </w:p>
    <w:p>
      <w:pPr>
        <w:spacing w:line="600" w:lineRule="exact"/>
        <w:ind w:firstLine="640" w:firstLineChars="200"/>
        <w:rPr>
          <w:rFonts w:hint="eastAsia" w:ascii="黑体" w:eastAsia="黑体"/>
          <w:sz w:val="32"/>
          <w:szCs w:val="32"/>
        </w:rPr>
      </w:pPr>
      <w:r>
        <w:rPr>
          <w:rFonts w:hint="eastAsia" w:ascii="黑体" w:eastAsia="黑体"/>
          <w:sz w:val="32"/>
          <w:szCs w:val="32"/>
        </w:rPr>
        <w:t>三、协办单位</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随州曾都区社会体育指导员协会、随州市曾都区气排球协会。</w:t>
      </w:r>
    </w:p>
    <w:p>
      <w:pPr>
        <w:spacing w:line="600" w:lineRule="exact"/>
        <w:ind w:firstLine="640" w:firstLineChars="200"/>
        <w:rPr>
          <w:rFonts w:hint="eastAsia" w:ascii="黑体" w:eastAsia="黑体"/>
          <w:sz w:val="32"/>
          <w:szCs w:val="32"/>
        </w:rPr>
      </w:pPr>
      <w:r>
        <w:rPr>
          <w:rFonts w:hint="eastAsia" w:ascii="黑体" w:eastAsia="黑体"/>
          <w:sz w:val="32"/>
          <w:szCs w:val="32"/>
        </w:rPr>
        <w:t>四、冠名单位</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黄鹤楼酒业</w:t>
      </w:r>
    </w:p>
    <w:p>
      <w:pPr>
        <w:spacing w:line="600" w:lineRule="exact"/>
        <w:ind w:firstLine="640" w:firstLineChars="200"/>
        <w:rPr>
          <w:rFonts w:hint="eastAsia" w:ascii="黑体" w:eastAsia="黑体"/>
          <w:sz w:val="32"/>
          <w:szCs w:val="32"/>
        </w:rPr>
      </w:pPr>
      <w:r>
        <w:rPr>
          <w:rFonts w:hint="eastAsia" w:ascii="黑体" w:eastAsia="黑体"/>
          <w:sz w:val="32"/>
          <w:szCs w:val="32"/>
        </w:rPr>
        <w:t>五、时间、地点</w:t>
      </w:r>
    </w:p>
    <w:p>
      <w:pPr>
        <w:spacing w:line="600" w:lineRule="exact"/>
        <w:ind w:firstLine="640" w:firstLineChars="200"/>
        <w:rPr>
          <w:rFonts w:hint="eastAsia" w:ascii="仿宋_GB2312" w:eastAsia="仿宋_GB2312"/>
          <w:sz w:val="32"/>
          <w:szCs w:val="32"/>
        </w:rPr>
      </w:pPr>
      <w:r>
        <w:rPr>
          <w:rFonts w:hint="eastAsia" w:ascii="楷体_GB2312" w:eastAsia="楷体_GB2312"/>
          <w:sz w:val="32"/>
          <w:szCs w:val="32"/>
        </w:rPr>
        <w:t>1.时间：</w:t>
      </w:r>
      <w:r>
        <w:rPr>
          <w:rFonts w:hint="eastAsia" w:ascii="仿宋_GB2312" w:eastAsia="仿宋_GB2312"/>
          <w:sz w:val="32"/>
          <w:szCs w:val="32"/>
        </w:rPr>
        <w:t>具体时间待定。</w:t>
      </w:r>
    </w:p>
    <w:p>
      <w:pPr>
        <w:spacing w:line="600" w:lineRule="exact"/>
        <w:ind w:firstLine="640" w:firstLineChars="200"/>
        <w:rPr>
          <w:rFonts w:hint="eastAsia" w:ascii="仿宋_GB2312" w:eastAsia="仿宋_GB2312"/>
          <w:sz w:val="32"/>
          <w:szCs w:val="32"/>
        </w:rPr>
      </w:pPr>
      <w:r>
        <w:rPr>
          <w:rFonts w:hint="eastAsia" w:ascii="楷体_GB2312" w:eastAsia="楷体_GB2312"/>
          <w:sz w:val="32"/>
          <w:szCs w:val="32"/>
        </w:rPr>
        <w:t>2.地点：</w:t>
      </w:r>
      <w:r>
        <w:rPr>
          <w:rFonts w:hint="eastAsia" w:ascii="仿宋_GB2312" w:eastAsia="仿宋_GB2312"/>
          <w:sz w:val="32"/>
          <w:szCs w:val="32"/>
        </w:rPr>
        <w:t>随州市齐星健身村。</w:t>
      </w:r>
    </w:p>
    <w:p>
      <w:pPr>
        <w:spacing w:line="600" w:lineRule="exact"/>
        <w:ind w:firstLine="640" w:firstLineChars="200"/>
        <w:rPr>
          <w:rFonts w:hint="eastAsia" w:ascii="黑体" w:eastAsia="黑体"/>
          <w:sz w:val="32"/>
          <w:szCs w:val="32"/>
        </w:rPr>
      </w:pPr>
      <w:r>
        <w:rPr>
          <w:rFonts w:hint="eastAsia" w:ascii="黑体" w:eastAsia="黑体"/>
          <w:sz w:val="32"/>
          <w:szCs w:val="32"/>
        </w:rPr>
        <w:t>六、竞赛项目</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五人制男女混合气排球（3男+2女）</w:t>
      </w:r>
    </w:p>
    <w:p>
      <w:pPr>
        <w:spacing w:line="600" w:lineRule="exact"/>
        <w:ind w:firstLine="640" w:firstLineChars="200"/>
        <w:rPr>
          <w:rFonts w:hint="eastAsia" w:ascii="黑体" w:eastAsia="黑体"/>
          <w:sz w:val="32"/>
          <w:szCs w:val="32"/>
        </w:rPr>
      </w:pPr>
      <w:r>
        <w:rPr>
          <w:rFonts w:hint="eastAsia" w:ascii="黑体" w:eastAsia="黑体"/>
          <w:sz w:val="32"/>
          <w:szCs w:val="32"/>
        </w:rPr>
        <w:t>七、参赛对象</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具有曾都户籍或在随州城区居住、工作超过6个月的22</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周岁至65周岁人士均可以社区为单位组队报名参赛。</w:t>
      </w:r>
    </w:p>
    <w:p>
      <w:pPr>
        <w:spacing w:line="600" w:lineRule="exact"/>
        <w:ind w:firstLine="640" w:firstLineChars="200"/>
        <w:rPr>
          <w:rFonts w:hint="eastAsia" w:ascii="黑体" w:eastAsia="黑体"/>
          <w:sz w:val="32"/>
          <w:szCs w:val="32"/>
        </w:rPr>
      </w:pPr>
      <w:r>
        <w:rPr>
          <w:rFonts w:hint="eastAsia" w:ascii="黑体" w:eastAsia="黑体"/>
          <w:sz w:val="32"/>
          <w:szCs w:val="32"/>
        </w:rPr>
        <w:t>八、参赛办法</w:t>
      </w:r>
    </w:p>
    <w:p>
      <w:pPr>
        <w:spacing w:line="600" w:lineRule="exact"/>
        <w:ind w:firstLine="640" w:firstLineChars="200"/>
        <w:rPr>
          <w:rFonts w:hint="eastAsia" w:ascii="仿宋_GB2312" w:eastAsia="仿宋_GB2312"/>
          <w:sz w:val="32"/>
          <w:szCs w:val="32"/>
        </w:rPr>
      </w:pPr>
      <w:r>
        <w:rPr>
          <w:rFonts w:hint="eastAsia" w:ascii="楷体_GB2312" w:eastAsia="楷体_GB2312"/>
          <w:sz w:val="32"/>
          <w:szCs w:val="32"/>
        </w:rPr>
        <w:t>（一）报名人数：</w:t>
      </w:r>
      <w:r>
        <w:rPr>
          <w:rFonts w:hint="eastAsia" w:ascii="仿宋_GB2312" w:eastAsia="仿宋_GB2312"/>
          <w:sz w:val="32"/>
          <w:szCs w:val="32"/>
        </w:rPr>
        <w:t>每支代表队可报领队1名，教练员1名，运动员8名（领队、教练员可兼运动员）。</w:t>
      </w:r>
    </w:p>
    <w:p>
      <w:pPr>
        <w:spacing w:line="600" w:lineRule="exact"/>
        <w:ind w:firstLine="640" w:firstLineChars="200"/>
        <w:rPr>
          <w:rFonts w:hint="eastAsia" w:ascii="楷体_GB2312" w:eastAsia="楷体_GB2312"/>
          <w:sz w:val="32"/>
          <w:szCs w:val="32"/>
        </w:rPr>
      </w:pPr>
      <w:r>
        <w:rPr>
          <w:rFonts w:hint="eastAsia" w:ascii="楷体_GB2312" w:eastAsia="楷体_GB2312"/>
          <w:sz w:val="32"/>
          <w:szCs w:val="32"/>
        </w:rPr>
        <w:t>（二）参赛资格：</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1.参赛运动员应年满18周岁，且必须持有由公安机关颁发的本人第二代居民身份证原件，是随州籍或者在随州居住半年以上。</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2.参赛运动员必须遵循本人自愿、亲属支持原则，并签订《自愿参赛免责责任书》（附件2，不签订责任书不予参赛）。</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3.同一单位报名参赛队数不限，但同一名运动员只能代表一个队参赛。</w:t>
      </w:r>
    </w:p>
    <w:p>
      <w:pPr>
        <w:spacing w:line="600" w:lineRule="exact"/>
        <w:ind w:firstLine="640" w:firstLineChars="200"/>
        <w:rPr>
          <w:rFonts w:hint="eastAsia" w:ascii="黑体" w:eastAsia="黑体"/>
          <w:sz w:val="32"/>
          <w:szCs w:val="32"/>
        </w:rPr>
      </w:pPr>
      <w:r>
        <w:rPr>
          <w:rFonts w:hint="eastAsia" w:ascii="黑体" w:eastAsia="黑体"/>
          <w:sz w:val="32"/>
          <w:szCs w:val="32"/>
        </w:rPr>
        <w:t>九、竞赛办法</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(一)比赛按照中国排球协会2017年审定的《气排球竞赛规则（2017-2020）》执行。</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(二)赛制：根据报名运动队的队数决定比赛赛制。</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(三)比赛人数：采用5人制。</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(四)比赛场地：6M×12M。在距端线后1米处画一条平行于且与端线长度相等的平行线为跳发球限制线；跳发球必须在该线后完成起跳动作。起跳踏及限制线即为犯规。</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(五)比赛网高：网高2.0M。</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(六)比赛用球：KWT6001宇生富牌气(轻)排球。</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(七)比赛服装：各队自备2套颜色不同的统一比赛服装。</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(八)对在报名或参加比赛中违反资格规定者，一经查实，将取消本人及所在代表队全部人员的参赛资格和已获奖项，并对派出单位给予通报批评。</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（九）比赛队：只有登记在记录表上的球队成员，方可进入场地和参加比赛。一经教练员和队长在记录表上签名确认后，即不得更换。</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（十）弃权与阵容不完整：</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1.某队被召唤后拒绝比赛，则宣布该队为弃权。对方以每局21:0的比分和2:0的比局获胜。</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2.某队无正当理由在规定比赛时间10分钟内未到达比赛场地，则宣布该队为弃权。对方以每局21:0的比分和2:0的比局获胜。</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3.某队被宣布一局或一场比赛阵容不完整时，则输掉该局或该场比赛，判给对方胜该局或该场比赛所必要的分数和局数。阵容不完整的队保留其所得分数和局数。</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（十一）换人和暂停：</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1.换人：每局比赛每队允许换5人次(一下一上为一人次)；可以同时替换一人或多人，换人时不得进行指导。</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2.暂停：每局比赛每队请求暂停限两次。</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十二）申诉办法：各参赛队如对运动员资格、裁判员判罚有异议，需在比赛结束20分钟内，填写气排球项目竞赛仲裁申诉表，提供内容详实的举证材料，并交纳500元申诉金，否则不予受理。如胜诉退还申诉金，败诉不予退还。</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（十三）计分和排名：</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1.计分方式：比赛采用3局2胜制。胜一场得2分，负一场得1分，弃权为0分（局分按21:0计算），按积分多少决定名次，积分高者名次列前。</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2.胜一场：比赛采用每球得分制，胜两局的队为胜一场。如果1：1平局时，进行决胜局。</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3.胜一局：第1、2局先得21分同时超过对方2分的队为胜一局，当比赛20：20时，比赛继续进行至某队领先2分（22：20、23：21……）为止。第3局(决胜局)，先得15分同时超过对方2分的队获胜（8分时交换场地），当比分14：14时，比赛继续进行至某队领先两分(16：14、17：15……)为止。</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4.如遇两队积分相等，则以该两队相互间比赛胜者名次列前。</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5.如遇三队及以上积分相等，则计算其相互间С值：</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C值＝A（胜局总数）/B（负局总数），C值高者名次列前。</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6.如С值仍相等，则计算相互间Z值：</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Z值＝X（得分总数）/Y（失分总数），Z值高者名次列前。</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7.如Z值仍相等，则采用抽签的办法决定名次。</w:t>
      </w:r>
    </w:p>
    <w:p>
      <w:pPr>
        <w:spacing w:line="600" w:lineRule="exact"/>
        <w:ind w:firstLine="640" w:firstLineChars="200"/>
        <w:rPr>
          <w:rFonts w:hint="eastAsia" w:ascii="黑体" w:eastAsia="黑体"/>
          <w:sz w:val="32"/>
          <w:szCs w:val="32"/>
        </w:rPr>
      </w:pPr>
      <w:r>
        <w:rPr>
          <w:rFonts w:hint="eastAsia" w:ascii="黑体" w:eastAsia="黑体"/>
          <w:sz w:val="32"/>
          <w:szCs w:val="32"/>
        </w:rPr>
        <w:t>十、录取名次与奖励</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录取前三名并颁发冠军、亚军、季军奖杯和荣誉证书。</w:t>
      </w:r>
    </w:p>
    <w:p>
      <w:pPr>
        <w:spacing w:line="600" w:lineRule="exact"/>
        <w:ind w:firstLine="640" w:firstLineChars="200"/>
        <w:rPr>
          <w:rFonts w:hint="eastAsia" w:ascii="黑体" w:eastAsia="黑体"/>
          <w:sz w:val="32"/>
          <w:szCs w:val="32"/>
        </w:rPr>
      </w:pPr>
      <w:r>
        <w:rPr>
          <w:rFonts w:hint="eastAsia" w:ascii="黑体" w:eastAsia="黑体"/>
          <w:sz w:val="32"/>
          <w:szCs w:val="32"/>
        </w:rPr>
        <w:t>十一、报名和报到</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1.各参赛队必须认真填写报名表，于</w:t>
      </w:r>
      <w:r>
        <w:rPr>
          <w:rFonts w:hint="eastAsia" w:ascii="仿宋_GB2312" w:eastAsia="仿宋_GB2312"/>
          <w:sz w:val="32"/>
          <w:szCs w:val="32"/>
          <w:lang w:val="en-US" w:eastAsia="zh-CN"/>
        </w:rPr>
        <w:t>10</w:t>
      </w:r>
      <w:r>
        <w:rPr>
          <w:rFonts w:hint="eastAsia" w:ascii="仿宋_GB2312" w:eastAsia="仿宋_GB2312"/>
          <w:sz w:val="32"/>
          <w:szCs w:val="32"/>
        </w:rPr>
        <w:t>月</w:t>
      </w:r>
      <w:r>
        <w:rPr>
          <w:rFonts w:hint="eastAsia" w:ascii="仿宋_GB2312" w:eastAsia="仿宋_GB2312"/>
          <w:sz w:val="32"/>
          <w:szCs w:val="32"/>
          <w:lang w:val="en-US" w:eastAsia="zh-CN"/>
        </w:rPr>
        <w:t>13</w:t>
      </w:r>
      <w:r>
        <w:rPr>
          <w:rFonts w:hint="eastAsia" w:ascii="仿宋_GB2312" w:eastAsia="仿宋_GB2312"/>
          <w:sz w:val="32"/>
          <w:szCs w:val="32"/>
        </w:rPr>
        <w:t>日前将报名名单加盖单位公章，报送到齐星健身村区第二届社区运动会组委会联系人：周丙烨；电话：18707222428（微信同号）；QQ:1250044217,逾期报名将不受理，报名截止后，参赛队和运动员一经确认，不得无故更改和调整。</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2.报名后添加联系人微信，加入本次比赛微信联系群</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3.气排球比赛专题会议时间及地点另行电话通知各单位，届时请各队领队和教练按时参加。</w:t>
      </w:r>
    </w:p>
    <w:p>
      <w:pPr>
        <w:spacing w:line="600" w:lineRule="exact"/>
        <w:ind w:firstLine="640" w:firstLineChars="200"/>
        <w:rPr>
          <w:rFonts w:hint="eastAsia" w:ascii="黑体" w:eastAsia="黑体"/>
          <w:sz w:val="32"/>
          <w:szCs w:val="32"/>
        </w:rPr>
      </w:pPr>
      <w:r>
        <w:rPr>
          <w:rFonts w:hint="eastAsia" w:ascii="黑体" w:eastAsia="黑体"/>
          <w:sz w:val="32"/>
          <w:szCs w:val="32"/>
        </w:rPr>
        <w:t>十二、本规程解释权归属主办单位，未尽事宜，另行通知。</w:t>
      </w:r>
    </w:p>
    <w:p>
      <w:pPr>
        <w:spacing w:line="600" w:lineRule="exact"/>
        <w:ind w:firstLine="640" w:firstLineChars="200"/>
        <w:rPr>
          <w:rFonts w:hint="eastAsia" w:ascii="仿宋_GB2312" w:eastAsia="仿宋_GB2312"/>
          <w:sz w:val="32"/>
          <w:szCs w:val="32"/>
        </w:rPr>
      </w:pPr>
    </w:p>
    <w:p>
      <w:pPr>
        <w:spacing w:line="600" w:lineRule="exact"/>
        <w:ind w:firstLine="640" w:firstLineChars="200"/>
        <w:rPr>
          <w:rFonts w:hint="eastAsia" w:ascii="仿宋_GB2312" w:eastAsia="仿宋_GB2312"/>
          <w:sz w:val="32"/>
          <w:szCs w:val="32"/>
        </w:rPr>
      </w:pPr>
    </w:p>
    <w:p>
      <w:pPr>
        <w:spacing w:line="600" w:lineRule="exact"/>
        <w:ind w:firstLine="640" w:firstLineChars="200"/>
        <w:rPr>
          <w:rFonts w:hint="eastAsia" w:ascii="仿宋_GB2312" w:eastAsia="仿宋_GB2312"/>
          <w:sz w:val="32"/>
          <w:szCs w:val="32"/>
        </w:rPr>
      </w:pPr>
    </w:p>
    <w:p>
      <w:pPr>
        <w:spacing w:line="600" w:lineRule="exact"/>
        <w:ind w:firstLine="640" w:firstLineChars="200"/>
        <w:rPr>
          <w:rFonts w:hint="eastAsia" w:ascii="仿宋_GB2312" w:eastAsia="仿宋_GB2312"/>
          <w:sz w:val="32"/>
          <w:szCs w:val="32"/>
        </w:rPr>
      </w:pPr>
    </w:p>
    <w:p>
      <w:pPr>
        <w:spacing w:line="600" w:lineRule="exact"/>
        <w:ind w:firstLine="640" w:firstLineChars="200"/>
        <w:rPr>
          <w:rFonts w:hint="eastAsia" w:ascii="仿宋_GB2312" w:eastAsia="仿宋_GB2312"/>
          <w:sz w:val="32"/>
          <w:szCs w:val="32"/>
        </w:rPr>
      </w:pPr>
    </w:p>
    <w:p>
      <w:pPr>
        <w:spacing w:line="600" w:lineRule="exact"/>
        <w:ind w:firstLine="640" w:firstLineChars="200"/>
        <w:rPr>
          <w:rFonts w:hint="eastAsia" w:ascii="仿宋_GB2312" w:eastAsia="仿宋_GB2312"/>
          <w:sz w:val="32"/>
          <w:szCs w:val="32"/>
        </w:rPr>
      </w:pPr>
    </w:p>
    <w:p>
      <w:pPr>
        <w:spacing w:line="600" w:lineRule="exact"/>
        <w:ind w:firstLine="640" w:firstLineChars="200"/>
        <w:rPr>
          <w:rFonts w:hint="eastAsia" w:ascii="仿宋_GB2312" w:eastAsia="仿宋_GB2312"/>
          <w:sz w:val="32"/>
          <w:szCs w:val="32"/>
        </w:rPr>
      </w:pPr>
    </w:p>
    <w:p>
      <w:pPr>
        <w:spacing w:line="600" w:lineRule="exact"/>
        <w:ind w:firstLine="640" w:firstLineChars="200"/>
        <w:rPr>
          <w:rFonts w:hint="eastAsia" w:ascii="仿宋_GB2312" w:eastAsia="仿宋_GB2312"/>
          <w:sz w:val="32"/>
          <w:szCs w:val="32"/>
        </w:rPr>
      </w:pPr>
    </w:p>
    <w:p>
      <w:pPr>
        <w:spacing w:line="600" w:lineRule="exact"/>
        <w:jc w:val="center"/>
        <w:rPr>
          <w:rFonts w:hint="eastAsia" w:ascii="仿宋_GB2312" w:eastAsia="仿宋_GB2312"/>
          <w:sz w:val="32"/>
          <w:szCs w:val="32"/>
        </w:rPr>
      </w:pPr>
      <w:r>
        <w:rPr>
          <w:rFonts w:ascii="仿宋_GB2312" w:eastAsia="仿宋_GB2312"/>
          <w:sz w:val="32"/>
          <w:szCs w:val="32"/>
        </w:rPr>
        <w:br w:type="page"/>
      </w:r>
      <w:r>
        <w:rPr>
          <w:rFonts w:hint="eastAsia" w:ascii="方正小标宋简体" w:eastAsia="方正小标宋简体"/>
          <w:sz w:val="40"/>
          <w:szCs w:val="40"/>
        </w:rPr>
        <w:t>曾都区第二届社区运动会广场舞比赛竞赛规程</w:t>
      </w:r>
    </w:p>
    <w:p>
      <w:pPr>
        <w:spacing w:line="600" w:lineRule="exact"/>
        <w:ind w:firstLine="640" w:firstLineChars="200"/>
        <w:rPr>
          <w:rFonts w:hint="eastAsia" w:ascii="仿宋_GB2312" w:eastAsia="仿宋_GB2312"/>
          <w:sz w:val="32"/>
          <w:szCs w:val="32"/>
        </w:rPr>
      </w:pPr>
    </w:p>
    <w:p>
      <w:pPr>
        <w:spacing w:line="600" w:lineRule="exact"/>
        <w:ind w:firstLine="640" w:firstLineChars="200"/>
        <w:rPr>
          <w:rFonts w:hint="eastAsia" w:ascii="黑体" w:eastAsia="黑体"/>
          <w:sz w:val="32"/>
          <w:szCs w:val="32"/>
        </w:rPr>
      </w:pPr>
      <w:r>
        <w:rPr>
          <w:rFonts w:hint="eastAsia" w:ascii="黑体" w:eastAsia="黑体"/>
          <w:sz w:val="32"/>
          <w:szCs w:val="32"/>
        </w:rPr>
        <w:t>一、主办单位</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随州市曾都区文化和旅游局、随州市曾都区卫生健康局、随州市曾都区总工会</w:t>
      </w:r>
    </w:p>
    <w:p>
      <w:pPr>
        <w:spacing w:line="600" w:lineRule="exact"/>
        <w:ind w:firstLine="640" w:firstLineChars="200"/>
        <w:rPr>
          <w:rFonts w:hint="eastAsia" w:ascii="黑体" w:eastAsia="黑体"/>
          <w:sz w:val="32"/>
          <w:szCs w:val="32"/>
        </w:rPr>
      </w:pPr>
      <w:r>
        <w:rPr>
          <w:rFonts w:hint="eastAsia" w:ascii="黑体" w:eastAsia="黑体"/>
          <w:sz w:val="32"/>
          <w:szCs w:val="32"/>
        </w:rPr>
        <w:t>二、承办单位</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随州市齐星健身村体育文化发展有限公司。</w:t>
      </w:r>
    </w:p>
    <w:p>
      <w:pPr>
        <w:spacing w:line="600" w:lineRule="exact"/>
        <w:ind w:firstLine="640" w:firstLineChars="200"/>
        <w:rPr>
          <w:rFonts w:hint="eastAsia" w:ascii="黑体" w:eastAsia="黑体"/>
          <w:sz w:val="32"/>
          <w:szCs w:val="32"/>
        </w:rPr>
      </w:pPr>
      <w:r>
        <w:rPr>
          <w:rFonts w:hint="eastAsia" w:ascii="黑体" w:eastAsia="黑体"/>
          <w:sz w:val="32"/>
          <w:szCs w:val="32"/>
        </w:rPr>
        <w:t>三、协办单位</w:t>
      </w:r>
    </w:p>
    <w:p>
      <w:pPr>
        <w:spacing w:line="600" w:lineRule="exact"/>
        <w:ind w:firstLine="600" w:firstLineChars="200"/>
        <w:rPr>
          <w:rFonts w:hint="eastAsia" w:ascii="仿宋_GB2312" w:eastAsia="仿宋_GB2312"/>
          <w:sz w:val="32"/>
          <w:szCs w:val="32"/>
        </w:rPr>
      </w:pPr>
      <w:r>
        <w:rPr>
          <w:rFonts w:hint="eastAsia" w:ascii="仿宋_GB2312" w:eastAsia="仿宋_GB2312"/>
          <w:spacing w:val="-10"/>
          <w:sz w:val="32"/>
          <w:szCs w:val="32"/>
        </w:rPr>
        <w:t>随州曾都区社会体育指导员协会、随州市曾都区广场舞协会</w:t>
      </w:r>
      <w:r>
        <w:rPr>
          <w:rFonts w:hint="eastAsia" w:ascii="仿宋_GB2312" w:eastAsia="仿宋_GB2312"/>
          <w:sz w:val="32"/>
          <w:szCs w:val="32"/>
        </w:rPr>
        <w:t>。</w:t>
      </w:r>
    </w:p>
    <w:p>
      <w:pPr>
        <w:spacing w:line="600" w:lineRule="exact"/>
        <w:ind w:firstLine="640" w:firstLineChars="200"/>
        <w:rPr>
          <w:rFonts w:hint="eastAsia" w:ascii="黑体" w:eastAsia="黑体"/>
          <w:sz w:val="32"/>
          <w:szCs w:val="32"/>
        </w:rPr>
      </w:pPr>
      <w:r>
        <w:rPr>
          <w:rFonts w:hint="eastAsia" w:ascii="黑体" w:eastAsia="黑体"/>
          <w:sz w:val="32"/>
          <w:szCs w:val="32"/>
        </w:rPr>
        <w:t>四、冠名单位</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黄鹤楼酒业</w:t>
      </w:r>
    </w:p>
    <w:p>
      <w:pPr>
        <w:spacing w:line="600" w:lineRule="exact"/>
        <w:ind w:firstLine="640" w:firstLineChars="200"/>
        <w:rPr>
          <w:rFonts w:hint="eastAsia" w:ascii="黑体" w:eastAsia="黑体"/>
          <w:sz w:val="32"/>
          <w:szCs w:val="32"/>
        </w:rPr>
      </w:pPr>
      <w:r>
        <w:rPr>
          <w:rFonts w:hint="eastAsia" w:ascii="黑体" w:eastAsia="黑体"/>
          <w:sz w:val="32"/>
          <w:szCs w:val="32"/>
        </w:rPr>
        <w:t>五、时间、地点</w:t>
      </w:r>
    </w:p>
    <w:p>
      <w:pPr>
        <w:spacing w:line="600" w:lineRule="exact"/>
        <w:ind w:firstLine="640" w:firstLineChars="200"/>
        <w:rPr>
          <w:rFonts w:hint="eastAsia" w:ascii="仿宋_GB2312" w:eastAsia="仿宋_GB2312"/>
          <w:sz w:val="32"/>
          <w:szCs w:val="32"/>
        </w:rPr>
      </w:pPr>
      <w:r>
        <w:rPr>
          <w:rFonts w:hint="eastAsia" w:ascii="楷体_GB2312" w:eastAsia="楷体_GB2312"/>
          <w:sz w:val="32"/>
          <w:szCs w:val="32"/>
        </w:rPr>
        <w:t>1.时间：</w:t>
      </w:r>
      <w:r>
        <w:rPr>
          <w:rFonts w:hint="eastAsia" w:ascii="仿宋_GB2312" w:eastAsia="仿宋_GB2312"/>
          <w:sz w:val="32"/>
          <w:szCs w:val="32"/>
        </w:rPr>
        <w:t>具体时间待定。</w:t>
      </w:r>
    </w:p>
    <w:p>
      <w:pPr>
        <w:spacing w:line="600" w:lineRule="exact"/>
        <w:ind w:firstLine="640" w:firstLineChars="200"/>
        <w:rPr>
          <w:rFonts w:hint="eastAsia" w:ascii="仿宋_GB2312" w:eastAsia="仿宋_GB2312"/>
          <w:sz w:val="32"/>
          <w:szCs w:val="32"/>
        </w:rPr>
      </w:pPr>
      <w:r>
        <w:rPr>
          <w:rFonts w:hint="eastAsia" w:ascii="楷体_GB2312" w:eastAsia="楷体_GB2312"/>
          <w:sz w:val="32"/>
          <w:szCs w:val="32"/>
        </w:rPr>
        <w:t>2.地点：</w:t>
      </w:r>
      <w:r>
        <w:rPr>
          <w:rFonts w:hint="eastAsia" w:ascii="仿宋_GB2312" w:eastAsia="仿宋_GB2312"/>
          <w:sz w:val="32"/>
          <w:szCs w:val="32"/>
        </w:rPr>
        <w:t>随州市齐星健身村。</w:t>
      </w:r>
    </w:p>
    <w:p>
      <w:pPr>
        <w:spacing w:line="600" w:lineRule="exact"/>
        <w:ind w:firstLine="640" w:firstLineChars="200"/>
        <w:rPr>
          <w:rFonts w:hint="eastAsia" w:ascii="黑体" w:eastAsia="黑体"/>
          <w:sz w:val="32"/>
          <w:szCs w:val="32"/>
        </w:rPr>
      </w:pPr>
      <w:r>
        <w:rPr>
          <w:rFonts w:hint="eastAsia" w:ascii="黑体" w:eastAsia="黑体"/>
          <w:sz w:val="32"/>
          <w:szCs w:val="32"/>
        </w:rPr>
        <w:t>六、竞赛项目</w:t>
      </w:r>
    </w:p>
    <w:p>
      <w:pPr>
        <w:spacing w:line="600" w:lineRule="exact"/>
        <w:ind w:firstLine="640" w:firstLineChars="200"/>
        <w:rPr>
          <w:rFonts w:hint="eastAsia" w:ascii="楷体_GB2312" w:eastAsia="楷体_GB2312"/>
          <w:sz w:val="32"/>
          <w:szCs w:val="32"/>
        </w:rPr>
      </w:pPr>
      <w:r>
        <w:rPr>
          <w:rFonts w:hint="eastAsia" w:ascii="楷体_GB2312" w:eastAsia="楷体_GB2312"/>
          <w:sz w:val="32"/>
          <w:szCs w:val="32"/>
        </w:rPr>
        <w:t>(一)规定套路</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(1)2015年国家体育总局、原文化部推广的12套广场舞;</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(2)2017年全国广场舞健身活动推广委员会推广的12套广场舞;</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(3)2021年国家体育总局社会中心广场舞示范套路的2套广场舞。</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*参赛队可在以上26个规定套路中选取其中1个，未按要求执行，该队规定套路得分为0分。</w:t>
      </w:r>
    </w:p>
    <w:p>
      <w:pPr>
        <w:spacing w:line="600" w:lineRule="exact"/>
        <w:ind w:firstLine="640" w:firstLineChars="200"/>
        <w:rPr>
          <w:rFonts w:hint="eastAsia" w:ascii="楷体_GB2312" w:eastAsia="楷体_GB2312"/>
          <w:sz w:val="32"/>
          <w:szCs w:val="32"/>
        </w:rPr>
      </w:pPr>
      <w:r>
        <w:rPr>
          <w:rFonts w:hint="eastAsia" w:ascii="楷体_GB2312" w:eastAsia="楷体_GB2312"/>
          <w:sz w:val="32"/>
          <w:szCs w:val="32"/>
        </w:rPr>
        <w:t>(二)自选套路</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参赛队自编或选编的一套广场舞(以上规定套路除外)。</w:t>
      </w:r>
    </w:p>
    <w:p>
      <w:pPr>
        <w:spacing w:line="600" w:lineRule="exact"/>
        <w:ind w:firstLine="640" w:firstLineChars="200"/>
        <w:rPr>
          <w:rFonts w:hint="eastAsia" w:ascii="黑体" w:eastAsia="黑体"/>
          <w:sz w:val="32"/>
          <w:szCs w:val="32"/>
        </w:rPr>
      </w:pPr>
      <w:r>
        <w:rPr>
          <w:rFonts w:hint="eastAsia" w:ascii="黑体" w:eastAsia="黑体"/>
          <w:sz w:val="32"/>
          <w:szCs w:val="32"/>
        </w:rPr>
        <w:t>七、参赛对象</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具有曾都户籍或在随州城区居住、工作超过6个月的18周岁至65周岁人士均可以社区为单位组队报名参赛。</w:t>
      </w:r>
    </w:p>
    <w:p>
      <w:pPr>
        <w:spacing w:line="600" w:lineRule="exact"/>
        <w:ind w:firstLine="640" w:firstLineChars="200"/>
        <w:rPr>
          <w:rFonts w:hint="eastAsia" w:ascii="黑体" w:eastAsia="黑体"/>
          <w:sz w:val="32"/>
          <w:szCs w:val="32"/>
        </w:rPr>
      </w:pPr>
      <w:r>
        <w:rPr>
          <w:rFonts w:hint="eastAsia" w:ascii="黑体" w:eastAsia="黑体"/>
          <w:sz w:val="32"/>
          <w:szCs w:val="32"/>
        </w:rPr>
        <w:t>八、参赛办法</w:t>
      </w:r>
    </w:p>
    <w:p>
      <w:pPr>
        <w:spacing w:line="600" w:lineRule="exact"/>
        <w:ind w:firstLine="640" w:firstLineChars="200"/>
        <w:rPr>
          <w:rFonts w:hint="eastAsia" w:ascii="楷体_GB2312" w:eastAsia="楷体_GB2312"/>
          <w:sz w:val="32"/>
          <w:szCs w:val="32"/>
        </w:rPr>
      </w:pPr>
      <w:r>
        <w:rPr>
          <w:rFonts w:hint="eastAsia" w:ascii="楷体_GB2312" w:eastAsia="楷体_GB2312"/>
          <w:sz w:val="32"/>
          <w:szCs w:val="32"/>
        </w:rPr>
        <w:t>(一)报名人数</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每支参赛队总人数不得超过18人，可报领队、教练各1人，上场比赛队员12至16人(其中替补队员仅限1人),参赛人员可兼领队、教练。</w:t>
      </w:r>
    </w:p>
    <w:p>
      <w:pPr>
        <w:spacing w:line="600" w:lineRule="exact"/>
        <w:ind w:firstLine="640" w:firstLineChars="200"/>
        <w:rPr>
          <w:rFonts w:hint="eastAsia" w:ascii="楷体_GB2312" w:eastAsia="楷体_GB2312"/>
          <w:sz w:val="32"/>
          <w:szCs w:val="32"/>
        </w:rPr>
      </w:pPr>
      <w:r>
        <w:rPr>
          <w:rFonts w:hint="eastAsia" w:ascii="楷体_GB2312" w:eastAsia="楷体_GB2312"/>
          <w:sz w:val="32"/>
          <w:szCs w:val="32"/>
        </w:rPr>
        <w:t>(二)资格要求</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1.运动员年龄要求在18周岁至65周岁(1957年7月1日至2004年6月30日之间出生),以第二代居民身份证信息为准。</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2.参赛选手性别不限，要求身体健康、无影响中高强度运动的疾病。</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3.每名运动员只能代表一支队伍参赛，专业(职业)舞蹈演员、高校艺术舞蹈类专业学生等不得参赛。报名截止后不得更换运动员，各参赛队可自行冠名或命名。</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4.比赛服装需统一款式和颜色。</w:t>
      </w:r>
    </w:p>
    <w:p>
      <w:pPr>
        <w:spacing w:line="600" w:lineRule="exact"/>
        <w:ind w:firstLine="640" w:firstLineChars="200"/>
        <w:rPr>
          <w:rFonts w:hint="eastAsia" w:ascii="黑体" w:eastAsia="黑体"/>
          <w:sz w:val="32"/>
          <w:szCs w:val="32"/>
        </w:rPr>
      </w:pPr>
      <w:r>
        <w:rPr>
          <w:rFonts w:hint="eastAsia" w:ascii="黑体" w:eastAsia="黑体"/>
          <w:sz w:val="32"/>
          <w:szCs w:val="32"/>
        </w:rPr>
        <w:t>九、竞赛办法</w:t>
      </w:r>
    </w:p>
    <w:p>
      <w:pPr>
        <w:spacing w:line="600" w:lineRule="exact"/>
        <w:ind w:firstLine="640" w:firstLineChars="200"/>
        <w:rPr>
          <w:rFonts w:hint="eastAsia" w:ascii="仿宋_GB2312" w:eastAsia="仿宋_GB2312"/>
          <w:sz w:val="32"/>
          <w:szCs w:val="32"/>
        </w:rPr>
      </w:pPr>
      <w:r>
        <w:rPr>
          <w:rFonts w:hint="eastAsia" w:ascii="楷体_GB2312" w:eastAsia="楷体_GB2312"/>
          <w:sz w:val="32"/>
          <w:szCs w:val="32"/>
        </w:rPr>
        <w:t>(一)评判规则：</w:t>
      </w:r>
      <w:r>
        <w:rPr>
          <w:rFonts w:hint="eastAsia" w:ascii="仿宋_GB2312" w:eastAsia="仿宋_GB2312"/>
          <w:sz w:val="32"/>
          <w:szCs w:val="32"/>
        </w:rPr>
        <w:t>比赛执行由国家体育总局社会体育指导中心审定的《广场舞竞赛规则》(2018年1月人民体育出版社出版发行)。</w:t>
      </w:r>
    </w:p>
    <w:p>
      <w:pPr>
        <w:spacing w:line="600" w:lineRule="exact"/>
        <w:ind w:firstLine="640" w:firstLineChars="200"/>
        <w:rPr>
          <w:rFonts w:hint="eastAsia" w:ascii="仿宋_GB2312" w:eastAsia="仿宋_GB2312"/>
          <w:sz w:val="32"/>
          <w:szCs w:val="32"/>
        </w:rPr>
      </w:pPr>
      <w:r>
        <w:rPr>
          <w:rFonts w:hint="eastAsia" w:ascii="楷体_GB2312" w:eastAsia="楷体_GB2312"/>
          <w:sz w:val="32"/>
          <w:szCs w:val="32"/>
        </w:rPr>
        <w:t>(二)出场顺序：</w:t>
      </w:r>
      <w:r>
        <w:rPr>
          <w:rFonts w:hint="eastAsia" w:ascii="仿宋_GB2312" w:eastAsia="仿宋_GB2312"/>
          <w:sz w:val="32"/>
          <w:szCs w:val="32"/>
        </w:rPr>
        <w:t>由大赛组委会抽签确定。</w:t>
      </w:r>
    </w:p>
    <w:p>
      <w:pPr>
        <w:spacing w:line="600" w:lineRule="exact"/>
        <w:ind w:firstLine="640" w:firstLineChars="200"/>
        <w:rPr>
          <w:rFonts w:hint="eastAsia" w:ascii="仿宋_GB2312" w:eastAsia="仿宋_GB2312"/>
          <w:sz w:val="32"/>
          <w:szCs w:val="32"/>
        </w:rPr>
      </w:pPr>
      <w:r>
        <w:rPr>
          <w:rFonts w:hint="eastAsia" w:ascii="楷体_GB2312" w:eastAsia="楷体_GB2312"/>
          <w:sz w:val="32"/>
          <w:szCs w:val="32"/>
        </w:rPr>
        <w:t>(三)评分办法：</w:t>
      </w:r>
      <w:r>
        <w:rPr>
          <w:rFonts w:hint="eastAsia" w:ascii="仿宋_GB2312" w:eastAsia="仿宋_GB2312"/>
          <w:sz w:val="32"/>
          <w:szCs w:val="32"/>
        </w:rPr>
        <w:t>采取裁判现场评分方式、现场亮分的方式。</w:t>
      </w:r>
    </w:p>
    <w:p>
      <w:pPr>
        <w:spacing w:line="600" w:lineRule="exact"/>
        <w:ind w:firstLine="640" w:firstLineChars="200"/>
        <w:rPr>
          <w:rFonts w:hint="eastAsia" w:ascii="仿宋_GB2312" w:eastAsia="仿宋_GB2312"/>
          <w:sz w:val="32"/>
          <w:szCs w:val="32"/>
        </w:rPr>
      </w:pPr>
      <w:r>
        <w:rPr>
          <w:rFonts w:hint="eastAsia" w:ascii="楷体_GB2312" w:eastAsia="楷体_GB2312"/>
          <w:sz w:val="32"/>
          <w:szCs w:val="32"/>
        </w:rPr>
        <w:t>(四)比赛音乐：</w:t>
      </w:r>
      <w:r>
        <w:rPr>
          <w:rFonts w:hint="eastAsia" w:ascii="仿宋_GB2312" w:eastAsia="仿宋_GB2312"/>
          <w:sz w:val="32"/>
          <w:szCs w:val="32"/>
        </w:rPr>
        <w:t>规定套路音乐由组委会提供。</w:t>
      </w:r>
    </w:p>
    <w:p>
      <w:pPr>
        <w:spacing w:line="600" w:lineRule="exact"/>
        <w:ind w:firstLine="640" w:firstLineChars="200"/>
        <w:rPr>
          <w:rFonts w:hint="eastAsia" w:ascii="仿宋_GB2312" w:eastAsia="仿宋_GB2312"/>
          <w:sz w:val="32"/>
          <w:szCs w:val="32"/>
        </w:rPr>
      </w:pPr>
      <w:r>
        <w:rPr>
          <w:rFonts w:hint="eastAsia" w:ascii="楷体_GB2312" w:eastAsia="楷体_GB2312"/>
          <w:sz w:val="32"/>
          <w:szCs w:val="32"/>
        </w:rPr>
        <w:t>(五)比赛场地：</w:t>
      </w:r>
      <w:r>
        <w:rPr>
          <w:rFonts w:hint="eastAsia" w:ascii="仿宋_GB2312" w:eastAsia="仿宋_GB2312"/>
          <w:sz w:val="32"/>
          <w:szCs w:val="32"/>
        </w:rPr>
        <w:t>不小于16×14米，要求平整，不涩不滑。</w:t>
      </w:r>
    </w:p>
    <w:p>
      <w:pPr>
        <w:spacing w:line="600" w:lineRule="exact"/>
        <w:ind w:firstLine="640" w:firstLineChars="200"/>
        <w:rPr>
          <w:rFonts w:hint="eastAsia" w:ascii="仿宋_GB2312" w:eastAsia="仿宋_GB2312"/>
          <w:sz w:val="32"/>
          <w:szCs w:val="32"/>
        </w:rPr>
      </w:pPr>
      <w:r>
        <w:rPr>
          <w:rFonts w:hint="eastAsia" w:ascii="楷体_GB2312" w:eastAsia="楷体_GB2312"/>
          <w:sz w:val="32"/>
          <w:szCs w:val="32"/>
        </w:rPr>
        <w:t>(六)比赛服装：</w:t>
      </w:r>
      <w:r>
        <w:rPr>
          <w:rFonts w:hint="eastAsia" w:ascii="仿宋_GB2312" w:eastAsia="仿宋_GB2312"/>
          <w:sz w:val="32"/>
          <w:szCs w:val="32"/>
        </w:rPr>
        <w:t>服装不限，可佩带饰品，比赛用鞋符合健身要求。</w:t>
      </w:r>
    </w:p>
    <w:p>
      <w:pPr>
        <w:spacing w:line="600" w:lineRule="exact"/>
        <w:ind w:firstLine="640" w:firstLineChars="200"/>
        <w:rPr>
          <w:rFonts w:hint="eastAsia" w:ascii="黑体" w:eastAsia="黑体"/>
          <w:sz w:val="32"/>
          <w:szCs w:val="32"/>
        </w:rPr>
      </w:pPr>
      <w:r>
        <w:rPr>
          <w:rFonts w:hint="eastAsia" w:ascii="黑体" w:eastAsia="黑体"/>
          <w:sz w:val="32"/>
          <w:szCs w:val="32"/>
        </w:rPr>
        <w:t>十、报名和报到</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1.各参赛队必须认真填写报名表，于</w:t>
      </w:r>
      <w:r>
        <w:rPr>
          <w:rFonts w:hint="eastAsia" w:ascii="仿宋_GB2312" w:eastAsia="仿宋_GB2312"/>
          <w:sz w:val="32"/>
          <w:szCs w:val="32"/>
          <w:lang w:val="en-US" w:eastAsia="zh-CN"/>
        </w:rPr>
        <w:t>10</w:t>
      </w:r>
      <w:r>
        <w:rPr>
          <w:rFonts w:hint="eastAsia" w:ascii="仿宋_GB2312" w:eastAsia="仿宋_GB2312"/>
          <w:sz w:val="32"/>
          <w:szCs w:val="32"/>
        </w:rPr>
        <w:t>月</w:t>
      </w:r>
      <w:r>
        <w:rPr>
          <w:rFonts w:hint="eastAsia" w:ascii="仿宋_GB2312" w:eastAsia="仿宋_GB2312"/>
          <w:sz w:val="32"/>
          <w:szCs w:val="32"/>
          <w:lang w:val="en-US" w:eastAsia="zh-CN"/>
        </w:rPr>
        <w:t>13</w:t>
      </w:r>
      <w:r>
        <w:rPr>
          <w:rFonts w:hint="eastAsia" w:ascii="仿宋_GB2312" w:eastAsia="仿宋_GB2312"/>
          <w:sz w:val="32"/>
          <w:szCs w:val="32"/>
        </w:rPr>
        <w:t>日前将报名名单加盖单位公章，报送到齐星健身村区第二届社区运动会组委会。联系人：周丙烨；电话：18707222428（微信同号）；QQ:1250044217,逾期报名将不受理，报名截止后，参赛队和运动员一经确认，不得无故更改和调整。</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2.报名后添加联系人微信，加入本次比赛微信联系群。</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3.广场舞比赛专题会议时间及地点另行电话通知各单位，届时请各队领队和教练按时参加。</w:t>
      </w:r>
    </w:p>
    <w:p>
      <w:pPr>
        <w:spacing w:line="600" w:lineRule="exact"/>
        <w:ind w:firstLine="640" w:firstLineChars="200"/>
        <w:rPr>
          <w:rFonts w:hint="eastAsia" w:ascii="黑体" w:eastAsia="黑体"/>
          <w:sz w:val="32"/>
          <w:szCs w:val="32"/>
        </w:rPr>
      </w:pPr>
      <w:r>
        <w:rPr>
          <w:rFonts w:hint="eastAsia" w:ascii="黑体" w:eastAsia="黑体"/>
          <w:sz w:val="32"/>
          <w:szCs w:val="32"/>
        </w:rPr>
        <w:t>十一、录取名次与奖励</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按参赛队得分总分高低排列名次，录取前八名代表队予以奖励，不足8队减1名录取。</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十二、本规程解释权归属主办单位，未尽事宜，另行通知。</w:t>
      </w:r>
    </w:p>
    <w:p>
      <w:pPr>
        <w:spacing w:line="600" w:lineRule="exact"/>
        <w:jc w:val="center"/>
        <w:rPr>
          <w:rFonts w:hint="eastAsia" w:ascii="仿宋_GB2312" w:eastAsia="仿宋_GB2312"/>
          <w:sz w:val="32"/>
          <w:szCs w:val="32"/>
        </w:rPr>
      </w:pPr>
      <w:r>
        <w:rPr>
          <w:rFonts w:ascii="仿宋_GB2312" w:eastAsia="仿宋_GB2312"/>
          <w:sz w:val="32"/>
          <w:szCs w:val="32"/>
        </w:rPr>
        <w:br w:type="page"/>
      </w:r>
      <w:r>
        <w:rPr>
          <w:rFonts w:hint="eastAsia" w:ascii="方正小标宋简体" w:eastAsia="方正小标宋简体"/>
          <w:sz w:val="40"/>
          <w:szCs w:val="40"/>
        </w:rPr>
        <w:t>曾都区第二届社区运动会健身气功比赛竞赛规程</w:t>
      </w:r>
    </w:p>
    <w:p>
      <w:pPr>
        <w:spacing w:line="600" w:lineRule="exact"/>
        <w:ind w:firstLine="640" w:firstLineChars="200"/>
        <w:rPr>
          <w:rFonts w:hint="eastAsia" w:ascii="仿宋_GB2312" w:eastAsia="仿宋_GB2312"/>
          <w:sz w:val="32"/>
          <w:szCs w:val="32"/>
        </w:rPr>
      </w:pPr>
    </w:p>
    <w:p>
      <w:pPr>
        <w:spacing w:line="600" w:lineRule="exact"/>
        <w:ind w:firstLine="640" w:firstLineChars="200"/>
        <w:rPr>
          <w:rFonts w:hint="eastAsia" w:ascii="黑体" w:eastAsia="黑体"/>
          <w:sz w:val="32"/>
          <w:szCs w:val="32"/>
        </w:rPr>
      </w:pPr>
      <w:r>
        <w:rPr>
          <w:rFonts w:hint="eastAsia" w:ascii="黑体" w:eastAsia="黑体"/>
          <w:sz w:val="32"/>
          <w:szCs w:val="32"/>
        </w:rPr>
        <w:t>一、主办单位</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随州市曾都区文化和旅游局、随州市曾都区卫生健康局、随州市曾都区总工会</w:t>
      </w:r>
    </w:p>
    <w:p>
      <w:pPr>
        <w:spacing w:line="600" w:lineRule="exact"/>
        <w:ind w:firstLine="640" w:firstLineChars="200"/>
        <w:rPr>
          <w:rFonts w:hint="eastAsia" w:ascii="黑体" w:eastAsia="黑体"/>
          <w:sz w:val="32"/>
          <w:szCs w:val="32"/>
        </w:rPr>
      </w:pPr>
      <w:r>
        <w:rPr>
          <w:rFonts w:hint="eastAsia" w:ascii="黑体" w:eastAsia="黑体"/>
          <w:sz w:val="32"/>
          <w:szCs w:val="32"/>
        </w:rPr>
        <w:t>二、承办单位</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随州市齐星健身村体育文化发展有限公司。</w:t>
      </w:r>
    </w:p>
    <w:p>
      <w:pPr>
        <w:spacing w:line="600" w:lineRule="exact"/>
        <w:ind w:firstLine="640" w:firstLineChars="200"/>
        <w:rPr>
          <w:rFonts w:hint="eastAsia" w:ascii="黑体" w:eastAsia="黑体"/>
          <w:sz w:val="32"/>
          <w:szCs w:val="32"/>
        </w:rPr>
      </w:pPr>
      <w:r>
        <w:rPr>
          <w:rFonts w:hint="eastAsia" w:ascii="黑体" w:eastAsia="黑体"/>
          <w:sz w:val="32"/>
          <w:szCs w:val="32"/>
        </w:rPr>
        <w:t>三、协办单位</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随州曾都区社会体育指导员协会。</w:t>
      </w:r>
    </w:p>
    <w:p>
      <w:pPr>
        <w:spacing w:line="600" w:lineRule="exact"/>
        <w:ind w:firstLine="640" w:firstLineChars="200"/>
        <w:rPr>
          <w:rFonts w:hint="eastAsia" w:ascii="黑体" w:eastAsia="黑体"/>
          <w:sz w:val="32"/>
          <w:szCs w:val="32"/>
        </w:rPr>
      </w:pPr>
      <w:r>
        <w:rPr>
          <w:rFonts w:hint="eastAsia" w:ascii="黑体" w:eastAsia="黑体"/>
          <w:sz w:val="32"/>
          <w:szCs w:val="32"/>
        </w:rPr>
        <w:t>四、冠名单位</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黄鹤楼酒业</w:t>
      </w:r>
    </w:p>
    <w:p>
      <w:pPr>
        <w:spacing w:line="600" w:lineRule="exact"/>
        <w:ind w:firstLine="640" w:firstLineChars="200"/>
        <w:rPr>
          <w:rFonts w:hint="eastAsia" w:ascii="黑体" w:eastAsia="黑体"/>
          <w:sz w:val="32"/>
          <w:szCs w:val="32"/>
        </w:rPr>
      </w:pPr>
      <w:r>
        <w:rPr>
          <w:rFonts w:hint="eastAsia" w:ascii="黑体" w:eastAsia="黑体"/>
          <w:sz w:val="32"/>
          <w:szCs w:val="32"/>
        </w:rPr>
        <w:t>五、时间、地点</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1.时间：具体时间待定。</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2.地点：随州市齐星健身村。</w:t>
      </w:r>
    </w:p>
    <w:p>
      <w:pPr>
        <w:spacing w:line="600" w:lineRule="exact"/>
        <w:ind w:firstLine="640" w:firstLineChars="200"/>
        <w:rPr>
          <w:rFonts w:hint="eastAsia" w:ascii="黑体" w:eastAsia="黑体"/>
          <w:sz w:val="32"/>
          <w:szCs w:val="32"/>
        </w:rPr>
      </w:pPr>
      <w:r>
        <w:rPr>
          <w:rFonts w:hint="eastAsia" w:ascii="黑体" w:eastAsia="黑体"/>
          <w:sz w:val="32"/>
          <w:szCs w:val="32"/>
        </w:rPr>
        <w:t>六、竞赛项目</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(一)健身气功</w:t>
      </w:r>
      <w:r>
        <w:rPr>
          <w:rFonts w:hint="eastAsia" w:ascii="仿宋_GB2312"/>
          <w:sz w:val="32"/>
          <w:szCs w:val="32"/>
        </w:rPr>
        <w:t>•</w:t>
      </w:r>
      <w:r>
        <w:rPr>
          <w:rFonts w:hint="eastAsia" w:ascii="仿宋_GB2312" w:eastAsia="仿宋_GB2312"/>
          <w:sz w:val="32"/>
          <w:szCs w:val="32"/>
        </w:rPr>
        <w:t>易筋经集体赛</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(二)健身气功</w:t>
      </w:r>
      <w:r>
        <w:rPr>
          <w:rFonts w:hint="eastAsia" w:ascii="仿宋_GB2312"/>
          <w:sz w:val="32"/>
          <w:szCs w:val="32"/>
        </w:rPr>
        <w:t>•</w:t>
      </w:r>
      <w:r>
        <w:rPr>
          <w:rFonts w:hint="eastAsia" w:ascii="仿宋_GB2312" w:eastAsia="仿宋_GB2312"/>
          <w:sz w:val="32"/>
          <w:szCs w:val="32"/>
        </w:rPr>
        <w:t>五禽戏集体赛</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(三)健身气功</w:t>
      </w:r>
      <w:r>
        <w:rPr>
          <w:rFonts w:hint="eastAsia" w:ascii="仿宋_GB2312"/>
          <w:sz w:val="32"/>
          <w:szCs w:val="32"/>
        </w:rPr>
        <w:t>•</w:t>
      </w:r>
      <w:r>
        <w:rPr>
          <w:rFonts w:hint="eastAsia" w:ascii="仿宋_GB2312" w:eastAsia="仿宋_GB2312"/>
          <w:sz w:val="32"/>
          <w:szCs w:val="32"/>
        </w:rPr>
        <w:t>八段锦集体赛</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每队在3个竞赛项目中任选1个项目参赛，每队限报1项。</w:t>
      </w:r>
    </w:p>
    <w:p>
      <w:pPr>
        <w:spacing w:line="600" w:lineRule="exact"/>
        <w:ind w:firstLine="640" w:firstLineChars="200"/>
        <w:rPr>
          <w:rFonts w:hint="eastAsia" w:ascii="黑体" w:eastAsia="黑体"/>
          <w:sz w:val="32"/>
          <w:szCs w:val="32"/>
        </w:rPr>
      </w:pPr>
      <w:r>
        <w:rPr>
          <w:rFonts w:hint="eastAsia" w:ascii="黑体" w:eastAsia="黑体"/>
          <w:sz w:val="32"/>
          <w:szCs w:val="32"/>
        </w:rPr>
        <w:t>七、参赛对象</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具有曾都区户籍或在随州城区居住、工作超过6个月的25周岁至70周岁人士均可以社区为单位组队报名参赛。</w:t>
      </w:r>
    </w:p>
    <w:p>
      <w:pPr>
        <w:spacing w:line="600" w:lineRule="exact"/>
        <w:ind w:firstLine="640" w:firstLineChars="200"/>
        <w:rPr>
          <w:rFonts w:hint="eastAsia" w:ascii="黑体" w:eastAsia="黑体"/>
          <w:sz w:val="32"/>
          <w:szCs w:val="32"/>
        </w:rPr>
      </w:pPr>
      <w:r>
        <w:rPr>
          <w:rFonts w:hint="eastAsia" w:ascii="黑体" w:eastAsia="黑体"/>
          <w:sz w:val="32"/>
          <w:szCs w:val="32"/>
        </w:rPr>
        <w:t>八、参赛办法</w:t>
      </w:r>
    </w:p>
    <w:p>
      <w:pPr>
        <w:spacing w:line="600" w:lineRule="exact"/>
        <w:ind w:firstLine="640" w:firstLineChars="200"/>
        <w:rPr>
          <w:rFonts w:hint="eastAsia" w:ascii="楷体_GB2312" w:eastAsia="楷体_GB2312"/>
          <w:sz w:val="32"/>
          <w:szCs w:val="32"/>
        </w:rPr>
      </w:pPr>
      <w:r>
        <w:rPr>
          <w:rFonts w:hint="eastAsia" w:ascii="楷体_GB2312" w:eastAsia="楷体_GB2312"/>
          <w:sz w:val="32"/>
          <w:szCs w:val="32"/>
        </w:rPr>
        <w:t>(一)报名人数</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每支参赛队可报队员6名，领队、教练各1人，男、女运动员人数不限，教练员可兼运动员。6名运动员须同时上场参赛。</w:t>
      </w:r>
    </w:p>
    <w:p>
      <w:pPr>
        <w:spacing w:line="600" w:lineRule="exact"/>
        <w:ind w:firstLine="640" w:firstLineChars="200"/>
        <w:rPr>
          <w:rFonts w:hint="eastAsia" w:ascii="楷体_GB2312" w:eastAsia="楷体_GB2312"/>
          <w:sz w:val="32"/>
          <w:szCs w:val="32"/>
        </w:rPr>
      </w:pPr>
      <w:r>
        <w:rPr>
          <w:rFonts w:hint="eastAsia" w:ascii="楷体_GB2312" w:eastAsia="楷体_GB2312"/>
          <w:sz w:val="32"/>
          <w:szCs w:val="32"/>
        </w:rPr>
        <w:t>(二)资格要求</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1.运动员年龄要求在25周岁至70周岁(1952年7月1日至1997年6月30日之间出生),以第二代居民身份证信息为准。</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2.要求参赛选手身体健康、无影响中高强度运动的疾病。</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3.每名运动员只能代表一支队伍参赛。在国家、省、市注册的现役运动员和体育专业的在校学生，不得参加本人从事专业的比赛项目。报名截止后不得更换运动员。</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4.比赛服装需统一款式和颜色。</w:t>
      </w:r>
    </w:p>
    <w:p>
      <w:pPr>
        <w:spacing w:line="600" w:lineRule="exact"/>
        <w:ind w:firstLine="640" w:firstLineChars="200"/>
        <w:rPr>
          <w:rFonts w:hint="eastAsia" w:ascii="黑体" w:eastAsia="黑体"/>
          <w:sz w:val="32"/>
          <w:szCs w:val="32"/>
        </w:rPr>
      </w:pPr>
      <w:r>
        <w:rPr>
          <w:rFonts w:hint="eastAsia" w:ascii="黑体" w:eastAsia="黑体"/>
          <w:sz w:val="32"/>
          <w:szCs w:val="32"/>
        </w:rPr>
        <w:t>九、竞赛办法</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(一)比赛执行国家体育总局健身气功管理中心2022年《健身气功竞赛规则与裁判法》。</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(二)参赛队员上场队形为“一”字形排列。</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(三)竞赛项目为国家体育总局健身气功管理中心改编推广的缩短版普及功法，功法动作规范以中国健身气功协会编印的功法教材为技术规范。</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(四)比赛音乐采用国家体育总局健身气功管理中心发行的《健身气功比赛展演音乐》无口令的伴奏音乐，音乐由组委会提供。</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(五)参赛队员服装应符合健身气功项目特点，服装款式、颜色须统一，鞋为健身运动类鞋。</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(六)评分方法：采取裁判现场评分方式，各项目均按得分高低排列名次。</w:t>
      </w:r>
    </w:p>
    <w:p>
      <w:pPr>
        <w:spacing w:line="600" w:lineRule="exact"/>
        <w:ind w:firstLine="640" w:firstLineChars="200"/>
        <w:rPr>
          <w:rFonts w:hint="eastAsia" w:ascii="黑体" w:eastAsia="黑体"/>
          <w:sz w:val="32"/>
          <w:szCs w:val="32"/>
        </w:rPr>
      </w:pPr>
      <w:r>
        <w:rPr>
          <w:rFonts w:hint="eastAsia" w:ascii="黑体" w:eastAsia="黑体"/>
          <w:sz w:val="32"/>
          <w:szCs w:val="32"/>
        </w:rPr>
        <w:t>十、报名和报到</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1.各参赛队必须认真填写报名表，于</w:t>
      </w:r>
      <w:r>
        <w:rPr>
          <w:rFonts w:hint="eastAsia" w:ascii="仿宋_GB2312" w:eastAsia="仿宋_GB2312"/>
          <w:sz w:val="32"/>
          <w:szCs w:val="32"/>
          <w:lang w:val="en-US" w:eastAsia="zh-CN"/>
        </w:rPr>
        <w:t>10</w:t>
      </w:r>
      <w:r>
        <w:rPr>
          <w:rFonts w:hint="eastAsia" w:ascii="仿宋_GB2312" w:eastAsia="仿宋_GB2312"/>
          <w:sz w:val="32"/>
          <w:szCs w:val="32"/>
        </w:rPr>
        <w:t>月</w:t>
      </w:r>
      <w:r>
        <w:rPr>
          <w:rFonts w:hint="eastAsia" w:ascii="仿宋_GB2312" w:eastAsia="仿宋_GB2312"/>
          <w:sz w:val="32"/>
          <w:szCs w:val="32"/>
          <w:lang w:val="en-US" w:eastAsia="zh-CN"/>
        </w:rPr>
        <w:t>13</w:t>
      </w:r>
      <w:r>
        <w:rPr>
          <w:rFonts w:hint="eastAsia" w:ascii="仿宋_GB2312" w:eastAsia="仿宋_GB2312"/>
          <w:sz w:val="32"/>
          <w:szCs w:val="32"/>
        </w:rPr>
        <w:t>日前将报名名单加盖单位公章，报送到齐星健身村区第二届社区运动会组委会。联系人：周丙烨；电话：18707222428（微信同号）；QQ:1250044217,逾期报名将不受理，报名截止后，参赛队和运动员一经确认，不得无故更改和调整。</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2.报名后添加联系人微信，加入本次比赛微信联系群。</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3.健身气功比赛专题会议时间及地点另行电话通知各单位，届时请各队领队和教练按时参加。</w:t>
      </w:r>
    </w:p>
    <w:p>
      <w:pPr>
        <w:spacing w:line="600" w:lineRule="exact"/>
        <w:ind w:firstLine="640" w:firstLineChars="200"/>
        <w:rPr>
          <w:rFonts w:hint="eastAsia" w:ascii="黑体" w:eastAsia="黑体"/>
          <w:sz w:val="32"/>
          <w:szCs w:val="32"/>
        </w:rPr>
      </w:pPr>
      <w:r>
        <w:rPr>
          <w:rFonts w:hint="eastAsia" w:ascii="黑体" w:eastAsia="黑体"/>
          <w:sz w:val="32"/>
          <w:szCs w:val="32"/>
        </w:rPr>
        <w:t>十一、录取名次与奖励</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按参赛队得分总分高低排列名次，录取前八名代表队予以奖励，不足8队减1名录取。</w:t>
      </w:r>
    </w:p>
    <w:p>
      <w:pPr>
        <w:spacing w:line="600" w:lineRule="exact"/>
        <w:ind w:firstLine="640" w:firstLineChars="200"/>
        <w:rPr>
          <w:rFonts w:hint="eastAsia" w:ascii="黑体" w:eastAsia="黑体"/>
          <w:sz w:val="32"/>
          <w:szCs w:val="32"/>
        </w:rPr>
      </w:pPr>
      <w:r>
        <w:rPr>
          <w:rFonts w:hint="eastAsia" w:ascii="黑体" w:eastAsia="黑体"/>
          <w:sz w:val="32"/>
          <w:szCs w:val="32"/>
        </w:rPr>
        <w:t>十二、本规程解释权归属主办单位，未尽事宜另行通知。</w:t>
      </w:r>
    </w:p>
    <w:p>
      <w:pPr>
        <w:spacing w:line="600" w:lineRule="exact"/>
        <w:ind w:firstLine="640" w:firstLineChars="200"/>
        <w:rPr>
          <w:rFonts w:hint="eastAsia" w:ascii="仿宋_GB2312" w:eastAsia="仿宋_GB2312"/>
          <w:sz w:val="32"/>
          <w:szCs w:val="32"/>
        </w:rPr>
      </w:pPr>
    </w:p>
    <w:p>
      <w:pPr>
        <w:spacing w:line="600" w:lineRule="exact"/>
        <w:jc w:val="center"/>
        <w:rPr>
          <w:rFonts w:hint="eastAsia" w:ascii="方正小标宋简体" w:eastAsia="方正小标宋简体"/>
          <w:sz w:val="40"/>
          <w:szCs w:val="40"/>
        </w:rPr>
      </w:pPr>
      <w:r>
        <w:rPr>
          <w:rFonts w:ascii="方正小标宋简体" w:eastAsia="方正小标宋简体"/>
          <w:sz w:val="40"/>
          <w:szCs w:val="40"/>
        </w:rPr>
        <w:br w:type="page"/>
      </w:r>
      <w:r>
        <w:rPr>
          <w:rFonts w:hint="eastAsia" w:ascii="方正小标宋简体" w:eastAsia="方正小标宋简体"/>
          <w:sz w:val="40"/>
          <w:szCs w:val="40"/>
        </w:rPr>
        <w:t>曾都区第二届社区运动会太极拳比赛竞赛规程</w:t>
      </w:r>
    </w:p>
    <w:p>
      <w:pPr>
        <w:spacing w:line="600" w:lineRule="exact"/>
        <w:ind w:firstLine="640" w:firstLineChars="200"/>
        <w:rPr>
          <w:rFonts w:hint="eastAsia" w:ascii="仿宋_GB2312" w:eastAsia="仿宋_GB2312"/>
          <w:sz w:val="32"/>
          <w:szCs w:val="32"/>
        </w:rPr>
      </w:pPr>
    </w:p>
    <w:p>
      <w:pPr>
        <w:spacing w:line="600" w:lineRule="exact"/>
        <w:ind w:firstLine="640" w:firstLineChars="200"/>
        <w:rPr>
          <w:rFonts w:hint="eastAsia" w:ascii="黑体" w:eastAsia="黑体"/>
          <w:sz w:val="32"/>
          <w:szCs w:val="32"/>
        </w:rPr>
      </w:pPr>
      <w:r>
        <w:rPr>
          <w:rFonts w:hint="eastAsia" w:ascii="黑体" w:eastAsia="黑体"/>
          <w:sz w:val="32"/>
          <w:szCs w:val="32"/>
        </w:rPr>
        <w:t>一、主办单位</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随州市曾都区文化和旅游局、随州市曾都区卫生健康局、随州市曾都区总工会</w:t>
      </w:r>
    </w:p>
    <w:p>
      <w:pPr>
        <w:spacing w:line="600" w:lineRule="exact"/>
        <w:ind w:firstLine="640" w:firstLineChars="200"/>
        <w:rPr>
          <w:rFonts w:hint="eastAsia" w:ascii="黑体" w:eastAsia="黑体"/>
          <w:sz w:val="32"/>
          <w:szCs w:val="32"/>
        </w:rPr>
      </w:pPr>
      <w:r>
        <w:rPr>
          <w:rFonts w:hint="eastAsia" w:ascii="黑体" w:eastAsia="黑体"/>
          <w:sz w:val="32"/>
          <w:szCs w:val="32"/>
        </w:rPr>
        <w:t>二、承办单位</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随州市齐星健身村体育文化发展有限公司。</w:t>
      </w:r>
    </w:p>
    <w:p>
      <w:pPr>
        <w:spacing w:line="600" w:lineRule="exact"/>
        <w:ind w:firstLine="640" w:firstLineChars="200"/>
        <w:rPr>
          <w:rFonts w:hint="eastAsia" w:ascii="黑体" w:eastAsia="黑体"/>
          <w:sz w:val="32"/>
          <w:szCs w:val="32"/>
        </w:rPr>
      </w:pPr>
      <w:r>
        <w:rPr>
          <w:rFonts w:hint="eastAsia" w:ascii="黑体" w:eastAsia="黑体"/>
          <w:sz w:val="32"/>
          <w:szCs w:val="32"/>
        </w:rPr>
        <w:t>三、协办单位</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随州曾都区社会体育指导员协会。</w:t>
      </w:r>
    </w:p>
    <w:p>
      <w:pPr>
        <w:spacing w:line="600" w:lineRule="exact"/>
        <w:ind w:firstLine="640" w:firstLineChars="200"/>
        <w:rPr>
          <w:rFonts w:hint="eastAsia" w:ascii="黑体" w:eastAsia="黑体"/>
          <w:sz w:val="32"/>
          <w:szCs w:val="32"/>
        </w:rPr>
      </w:pPr>
      <w:r>
        <w:rPr>
          <w:rFonts w:hint="eastAsia" w:ascii="黑体" w:eastAsia="黑体"/>
          <w:sz w:val="32"/>
          <w:szCs w:val="32"/>
        </w:rPr>
        <w:t>四、冠名单位</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黄鹤楼酒业</w:t>
      </w:r>
    </w:p>
    <w:p>
      <w:pPr>
        <w:spacing w:line="600" w:lineRule="exact"/>
        <w:ind w:firstLine="640" w:firstLineChars="200"/>
        <w:rPr>
          <w:rFonts w:hint="eastAsia" w:ascii="黑体" w:eastAsia="黑体"/>
          <w:sz w:val="32"/>
          <w:szCs w:val="32"/>
        </w:rPr>
      </w:pPr>
      <w:r>
        <w:rPr>
          <w:rFonts w:hint="eastAsia" w:ascii="黑体" w:eastAsia="黑体"/>
          <w:sz w:val="32"/>
          <w:szCs w:val="32"/>
        </w:rPr>
        <w:t>五、时间、地点</w:t>
      </w:r>
    </w:p>
    <w:p>
      <w:pPr>
        <w:spacing w:line="600" w:lineRule="exact"/>
        <w:ind w:firstLine="640" w:firstLineChars="200"/>
        <w:rPr>
          <w:rFonts w:hint="eastAsia" w:ascii="仿宋_GB2312" w:eastAsia="仿宋_GB2312"/>
          <w:sz w:val="32"/>
          <w:szCs w:val="32"/>
        </w:rPr>
      </w:pPr>
      <w:r>
        <w:rPr>
          <w:rFonts w:hint="eastAsia" w:ascii="楷体_GB2312" w:eastAsia="楷体_GB2312"/>
          <w:sz w:val="32"/>
          <w:szCs w:val="32"/>
        </w:rPr>
        <w:t>1.时间：</w:t>
      </w:r>
      <w:r>
        <w:rPr>
          <w:rFonts w:hint="eastAsia" w:ascii="仿宋_GB2312" w:eastAsia="仿宋_GB2312"/>
          <w:sz w:val="32"/>
          <w:szCs w:val="32"/>
        </w:rPr>
        <w:t>具体时间待定。</w:t>
      </w:r>
    </w:p>
    <w:p>
      <w:pPr>
        <w:spacing w:line="600" w:lineRule="exact"/>
        <w:ind w:firstLine="640" w:firstLineChars="200"/>
        <w:rPr>
          <w:rFonts w:hint="eastAsia" w:ascii="仿宋_GB2312" w:eastAsia="仿宋_GB2312"/>
          <w:sz w:val="32"/>
          <w:szCs w:val="32"/>
        </w:rPr>
      </w:pPr>
      <w:r>
        <w:rPr>
          <w:rFonts w:hint="eastAsia" w:ascii="楷体_GB2312" w:eastAsia="楷体_GB2312"/>
          <w:sz w:val="32"/>
          <w:szCs w:val="32"/>
        </w:rPr>
        <w:t>2.地点：</w:t>
      </w:r>
      <w:r>
        <w:rPr>
          <w:rFonts w:hint="eastAsia" w:ascii="仿宋_GB2312" w:eastAsia="仿宋_GB2312"/>
          <w:sz w:val="32"/>
          <w:szCs w:val="32"/>
        </w:rPr>
        <w:t>随州市齐星健身村。</w:t>
      </w:r>
    </w:p>
    <w:p>
      <w:pPr>
        <w:spacing w:line="600" w:lineRule="exact"/>
        <w:ind w:firstLine="640" w:firstLineChars="200"/>
        <w:rPr>
          <w:rFonts w:hint="eastAsia" w:ascii="黑体" w:eastAsia="黑体"/>
          <w:sz w:val="32"/>
          <w:szCs w:val="32"/>
        </w:rPr>
      </w:pPr>
      <w:r>
        <w:rPr>
          <w:rFonts w:hint="eastAsia" w:ascii="黑体" w:eastAsia="黑体"/>
          <w:sz w:val="32"/>
          <w:szCs w:val="32"/>
        </w:rPr>
        <w:t>六、竞赛项目</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比赛只设集体项目。</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(一)二十四式简化太极拳</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(二)四十二式太极拳竞赛套路</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(三)四十二式太极剑竞赛套路</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(四)其它太极拳(规定或传统)</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(五)其它太极器械(传统)</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注：每队限报二项(拳术、器械不限)。</w:t>
      </w:r>
    </w:p>
    <w:p>
      <w:pPr>
        <w:spacing w:line="600" w:lineRule="exact"/>
        <w:ind w:firstLine="640" w:firstLineChars="200"/>
        <w:rPr>
          <w:rFonts w:hint="eastAsia" w:ascii="黑体" w:eastAsia="黑体"/>
          <w:sz w:val="32"/>
          <w:szCs w:val="32"/>
        </w:rPr>
      </w:pPr>
      <w:r>
        <w:rPr>
          <w:rFonts w:hint="eastAsia" w:ascii="黑体" w:eastAsia="黑体"/>
          <w:sz w:val="32"/>
          <w:szCs w:val="32"/>
        </w:rPr>
        <w:t>七、参赛对象</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具有曾都户籍或在随州城区居住、工作超过6个月的25周岁至70周岁人士均可以社区为单位组队报名参赛。</w:t>
      </w:r>
    </w:p>
    <w:p>
      <w:pPr>
        <w:spacing w:line="600" w:lineRule="exact"/>
        <w:ind w:firstLine="640" w:firstLineChars="200"/>
        <w:rPr>
          <w:rFonts w:hint="eastAsia" w:ascii="黑体" w:eastAsia="黑体"/>
          <w:sz w:val="32"/>
          <w:szCs w:val="32"/>
        </w:rPr>
      </w:pPr>
      <w:r>
        <w:rPr>
          <w:rFonts w:hint="eastAsia" w:ascii="黑体" w:eastAsia="黑体"/>
          <w:sz w:val="32"/>
          <w:szCs w:val="32"/>
        </w:rPr>
        <w:t>八、参赛办法</w:t>
      </w:r>
    </w:p>
    <w:p>
      <w:pPr>
        <w:spacing w:line="600" w:lineRule="exact"/>
        <w:ind w:firstLine="640" w:firstLineChars="200"/>
        <w:rPr>
          <w:rFonts w:hint="eastAsia" w:ascii="楷体_GB2312" w:eastAsia="楷体_GB2312"/>
          <w:sz w:val="32"/>
          <w:szCs w:val="32"/>
        </w:rPr>
      </w:pPr>
      <w:r>
        <w:rPr>
          <w:rFonts w:hint="eastAsia" w:ascii="楷体_GB2312" w:eastAsia="楷体_GB2312"/>
          <w:sz w:val="32"/>
          <w:szCs w:val="32"/>
        </w:rPr>
        <w:t>(一)报名人数</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每支参赛队总人数在6-12人之间，可报领队、教练各1人，参赛人员可兼领队、教练。</w:t>
      </w:r>
    </w:p>
    <w:p>
      <w:pPr>
        <w:spacing w:line="600" w:lineRule="exact"/>
        <w:ind w:firstLine="640" w:firstLineChars="200"/>
        <w:rPr>
          <w:rFonts w:hint="eastAsia" w:ascii="楷体_GB2312" w:eastAsia="楷体_GB2312"/>
          <w:sz w:val="32"/>
          <w:szCs w:val="32"/>
        </w:rPr>
      </w:pPr>
      <w:r>
        <w:rPr>
          <w:rFonts w:hint="eastAsia" w:ascii="楷体_GB2312" w:eastAsia="楷体_GB2312"/>
          <w:sz w:val="32"/>
          <w:szCs w:val="32"/>
        </w:rPr>
        <w:t>(二)资格要求</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1.运动员年龄要求在25周岁至70周岁(1952年7月1日至1997年6月30日之间出生),以第二代居民身份证信息为准。</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2.参赛运动员少于6人或超出12人时按照规则规定扣分。</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3.每名运动员只能代表一支队伍参赛。在国家、省、市注册的现役运动员和体育专业的在校学生，不得参加本人从事专业的比赛项目。报名截止后不得更换运动员。</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4.比赛服装需统一款式和颜色。</w:t>
      </w:r>
    </w:p>
    <w:p>
      <w:pPr>
        <w:spacing w:line="600" w:lineRule="exact"/>
        <w:ind w:firstLine="640" w:firstLineChars="200"/>
        <w:rPr>
          <w:rFonts w:hint="eastAsia" w:ascii="黑体" w:eastAsia="黑体"/>
          <w:sz w:val="32"/>
          <w:szCs w:val="32"/>
        </w:rPr>
      </w:pPr>
      <w:r>
        <w:rPr>
          <w:rFonts w:hint="eastAsia" w:ascii="黑体" w:eastAsia="黑体"/>
          <w:sz w:val="32"/>
          <w:szCs w:val="32"/>
        </w:rPr>
        <w:t>九、竞赛办法</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(一)本次比赛执行中国武术协会印制的最新版《武术套路竞赛规则》及有关补充规定。</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(二)比赛顺序赛前按由组委会抽签决定。</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(三)比赛项目的有关规定：</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1.集体项目内容和形式不限，拳术和器械不限，男女不限。可配乐(请自备音乐CD或U盘)。音乐中不得出现说唱等内容，若出现说唱总裁判长扣0.1分，未配乐者总裁判长扣0.1分。</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2.时间规定：6分钟以内。</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3.参赛队员服装应符合太极拳项目特点，服装款式、颜色须统一，鞋为健身运动类鞋。</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(四)评分方法：采取裁判现场评分方式，两项参赛项目得分之和为参赛队最终得分，按得分高低排列名次。</w:t>
      </w:r>
    </w:p>
    <w:p>
      <w:pPr>
        <w:spacing w:line="600" w:lineRule="exact"/>
        <w:ind w:firstLine="640" w:firstLineChars="200"/>
        <w:rPr>
          <w:rFonts w:hint="eastAsia" w:ascii="黑体" w:eastAsia="黑体"/>
          <w:sz w:val="32"/>
          <w:szCs w:val="32"/>
        </w:rPr>
      </w:pPr>
      <w:r>
        <w:rPr>
          <w:rFonts w:hint="eastAsia" w:ascii="黑体" w:eastAsia="黑体"/>
          <w:sz w:val="32"/>
          <w:szCs w:val="32"/>
        </w:rPr>
        <w:t>十、报名和报到</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1.各参赛队必须认真填写报名表，于</w:t>
      </w:r>
      <w:r>
        <w:rPr>
          <w:rFonts w:hint="eastAsia" w:ascii="仿宋_GB2312" w:eastAsia="仿宋_GB2312"/>
          <w:sz w:val="32"/>
          <w:szCs w:val="32"/>
          <w:lang w:val="en-US" w:eastAsia="zh-CN"/>
        </w:rPr>
        <w:t>10</w:t>
      </w:r>
      <w:r>
        <w:rPr>
          <w:rFonts w:hint="eastAsia" w:ascii="仿宋_GB2312" w:eastAsia="仿宋_GB2312"/>
          <w:sz w:val="32"/>
          <w:szCs w:val="32"/>
        </w:rPr>
        <w:t>月</w:t>
      </w:r>
      <w:r>
        <w:rPr>
          <w:rFonts w:hint="eastAsia" w:ascii="仿宋_GB2312" w:eastAsia="仿宋_GB2312"/>
          <w:sz w:val="32"/>
          <w:szCs w:val="32"/>
          <w:lang w:val="en-US" w:eastAsia="zh-CN"/>
        </w:rPr>
        <w:t>13</w:t>
      </w:r>
      <w:r>
        <w:rPr>
          <w:rFonts w:hint="eastAsia" w:ascii="仿宋_GB2312" w:eastAsia="仿宋_GB2312"/>
          <w:sz w:val="32"/>
          <w:szCs w:val="32"/>
        </w:rPr>
        <w:t>日前将报名名单加盖单位公章，报送到齐星健身村区第二届社区运动会组委会。联系人：周丙烨；电话：18707222428（微信同号）；QQ:1250044217,逾期报名将不受理，报名截止后，参赛队和运动员一经确认，不得无故更改和调整。</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2.报名后添加联系人微信，加入本次比赛微信联系群。</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3.太极拳比赛专题会议时间及地点另行电话通知各单位，届时请各队领队和教练按时参加。</w:t>
      </w:r>
    </w:p>
    <w:p>
      <w:pPr>
        <w:spacing w:line="600" w:lineRule="exact"/>
        <w:ind w:firstLine="640" w:firstLineChars="200"/>
        <w:rPr>
          <w:rFonts w:hint="eastAsia" w:ascii="仿宋_GB2312" w:eastAsia="仿宋_GB2312"/>
          <w:sz w:val="32"/>
          <w:szCs w:val="32"/>
        </w:rPr>
      </w:pPr>
      <w:r>
        <w:rPr>
          <w:rFonts w:hint="eastAsia" w:ascii="黑体" w:eastAsia="黑体"/>
          <w:sz w:val="32"/>
          <w:szCs w:val="32"/>
        </w:rPr>
        <w:t>十一、录取名次与奖励</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按参赛队得分总分高低排列名次，录取前八名代表队予以奖励，不足8队减1名录取。</w:t>
      </w:r>
    </w:p>
    <w:p>
      <w:pPr>
        <w:spacing w:line="600" w:lineRule="exact"/>
        <w:ind w:firstLine="640" w:firstLineChars="200"/>
        <w:rPr>
          <w:rFonts w:hint="eastAsia" w:ascii="仿宋_GB2312" w:eastAsia="仿宋_GB2312"/>
          <w:sz w:val="32"/>
          <w:szCs w:val="32"/>
        </w:rPr>
      </w:pPr>
      <w:r>
        <w:rPr>
          <w:rFonts w:hint="eastAsia" w:ascii="黑体" w:eastAsia="黑体"/>
          <w:sz w:val="32"/>
          <w:szCs w:val="32"/>
        </w:rPr>
        <w:t>十二、本规程解释权归属主办单位，未尽事宜，另行通知。</w:t>
      </w:r>
    </w:p>
    <w:p>
      <w:pPr>
        <w:spacing w:line="600" w:lineRule="exact"/>
        <w:ind w:firstLine="640" w:firstLineChars="200"/>
        <w:rPr>
          <w:rFonts w:hint="eastAsia" w:ascii="仿宋_GB2312" w:eastAsia="仿宋_GB2312"/>
          <w:sz w:val="32"/>
          <w:szCs w:val="32"/>
        </w:rPr>
      </w:pPr>
    </w:p>
    <w:p>
      <w:pPr>
        <w:spacing w:line="600" w:lineRule="exact"/>
        <w:ind w:firstLine="640" w:firstLineChars="200"/>
        <w:rPr>
          <w:rFonts w:hint="eastAsia" w:ascii="方正小标宋简体" w:eastAsia="方正小标宋简体"/>
          <w:sz w:val="40"/>
          <w:szCs w:val="40"/>
        </w:rPr>
      </w:pPr>
      <w:r>
        <w:rPr>
          <w:rFonts w:ascii="仿宋_GB2312" w:eastAsia="仿宋_GB2312"/>
          <w:sz w:val="32"/>
          <w:szCs w:val="32"/>
        </w:rPr>
        <w:br w:type="page"/>
      </w:r>
      <w:r>
        <w:rPr>
          <w:rFonts w:hint="eastAsia" w:ascii="方正小标宋简体" w:eastAsia="方正小标宋简体"/>
          <w:sz w:val="40"/>
          <w:szCs w:val="40"/>
        </w:rPr>
        <w:t>曾都区第二届社区运动会趣味运动会竞赛规程</w:t>
      </w:r>
    </w:p>
    <w:p>
      <w:pPr>
        <w:spacing w:line="600" w:lineRule="exact"/>
        <w:ind w:firstLine="640" w:firstLineChars="200"/>
        <w:rPr>
          <w:rFonts w:hint="eastAsia" w:ascii="仿宋_GB2312" w:eastAsia="仿宋_GB2312"/>
          <w:sz w:val="32"/>
          <w:szCs w:val="32"/>
        </w:rPr>
      </w:pPr>
    </w:p>
    <w:p>
      <w:pPr>
        <w:spacing w:line="620" w:lineRule="exact"/>
        <w:ind w:firstLine="640" w:firstLineChars="200"/>
        <w:rPr>
          <w:rFonts w:hint="eastAsia" w:ascii="黑体" w:eastAsia="黑体"/>
          <w:sz w:val="32"/>
          <w:szCs w:val="32"/>
        </w:rPr>
      </w:pPr>
      <w:r>
        <w:rPr>
          <w:rFonts w:hint="eastAsia" w:ascii="黑体" w:eastAsia="黑体"/>
          <w:sz w:val="32"/>
          <w:szCs w:val="32"/>
        </w:rPr>
        <w:t>一、主办单位</w:t>
      </w:r>
    </w:p>
    <w:p>
      <w:pPr>
        <w:spacing w:line="620" w:lineRule="exact"/>
        <w:ind w:firstLine="640" w:firstLineChars="200"/>
        <w:rPr>
          <w:rFonts w:hint="eastAsia" w:ascii="仿宋_GB2312" w:eastAsia="仿宋_GB2312"/>
          <w:sz w:val="32"/>
          <w:szCs w:val="32"/>
        </w:rPr>
      </w:pPr>
      <w:r>
        <w:rPr>
          <w:rFonts w:hint="eastAsia" w:ascii="仿宋_GB2312" w:eastAsia="仿宋_GB2312"/>
          <w:sz w:val="32"/>
          <w:szCs w:val="32"/>
        </w:rPr>
        <w:t>随州市曾都区文化和旅游局、随州市曾都区卫生健康局、随州市曾都区总工会</w:t>
      </w:r>
    </w:p>
    <w:p>
      <w:pPr>
        <w:spacing w:line="620" w:lineRule="exact"/>
        <w:ind w:firstLine="640" w:firstLineChars="200"/>
        <w:rPr>
          <w:rFonts w:hint="eastAsia" w:ascii="黑体" w:eastAsia="黑体"/>
          <w:sz w:val="32"/>
          <w:szCs w:val="32"/>
        </w:rPr>
      </w:pPr>
      <w:r>
        <w:rPr>
          <w:rFonts w:hint="eastAsia" w:ascii="黑体" w:eastAsia="黑体"/>
          <w:sz w:val="32"/>
          <w:szCs w:val="32"/>
        </w:rPr>
        <w:t>二、承办单位</w:t>
      </w:r>
    </w:p>
    <w:p>
      <w:pPr>
        <w:spacing w:line="620" w:lineRule="exact"/>
        <w:ind w:firstLine="640" w:firstLineChars="200"/>
        <w:rPr>
          <w:rFonts w:hint="eastAsia" w:ascii="仿宋_GB2312" w:eastAsia="仿宋_GB2312"/>
          <w:sz w:val="32"/>
          <w:szCs w:val="32"/>
        </w:rPr>
      </w:pPr>
      <w:r>
        <w:rPr>
          <w:rFonts w:hint="eastAsia" w:ascii="仿宋_GB2312" w:eastAsia="仿宋_GB2312"/>
          <w:sz w:val="32"/>
          <w:szCs w:val="32"/>
        </w:rPr>
        <w:t>随州市齐星健身村体育文化发展有限公司。</w:t>
      </w:r>
    </w:p>
    <w:p>
      <w:pPr>
        <w:spacing w:line="620" w:lineRule="exact"/>
        <w:ind w:firstLine="640" w:firstLineChars="200"/>
        <w:rPr>
          <w:rFonts w:hint="eastAsia" w:ascii="黑体" w:eastAsia="黑体"/>
          <w:sz w:val="32"/>
          <w:szCs w:val="32"/>
        </w:rPr>
      </w:pPr>
      <w:r>
        <w:rPr>
          <w:rFonts w:hint="eastAsia" w:ascii="黑体" w:eastAsia="黑体"/>
          <w:sz w:val="32"/>
          <w:szCs w:val="32"/>
        </w:rPr>
        <w:t>三、协办单位</w:t>
      </w:r>
    </w:p>
    <w:p>
      <w:pPr>
        <w:spacing w:line="620" w:lineRule="exact"/>
        <w:ind w:firstLine="640" w:firstLineChars="200"/>
        <w:rPr>
          <w:rFonts w:hint="eastAsia" w:ascii="仿宋_GB2312" w:eastAsia="仿宋_GB2312"/>
          <w:sz w:val="32"/>
          <w:szCs w:val="32"/>
        </w:rPr>
      </w:pPr>
      <w:r>
        <w:rPr>
          <w:rFonts w:hint="eastAsia" w:ascii="仿宋_GB2312" w:eastAsia="仿宋_GB2312"/>
          <w:sz w:val="32"/>
          <w:szCs w:val="32"/>
        </w:rPr>
        <w:t>随州曾都区社会体育指导员协会。</w:t>
      </w:r>
    </w:p>
    <w:p>
      <w:pPr>
        <w:spacing w:line="620" w:lineRule="exact"/>
        <w:ind w:firstLine="640" w:firstLineChars="200"/>
        <w:rPr>
          <w:rFonts w:hint="eastAsia" w:ascii="黑体" w:eastAsia="黑体"/>
          <w:sz w:val="32"/>
          <w:szCs w:val="32"/>
        </w:rPr>
      </w:pPr>
      <w:r>
        <w:rPr>
          <w:rFonts w:hint="eastAsia" w:ascii="黑体" w:eastAsia="黑体"/>
          <w:sz w:val="32"/>
          <w:szCs w:val="32"/>
        </w:rPr>
        <w:t>四、冠名单位</w:t>
      </w:r>
    </w:p>
    <w:p>
      <w:pPr>
        <w:spacing w:line="620" w:lineRule="exact"/>
        <w:ind w:firstLine="640" w:firstLineChars="200"/>
        <w:rPr>
          <w:rFonts w:hint="eastAsia" w:ascii="仿宋_GB2312" w:eastAsia="仿宋_GB2312"/>
          <w:sz w:val="32"/>
          <w:szCs w:val="32"/>
        </w:rPr>
      </w:pPr>
      <w:r>
        <w:rPr>
          <w:rFonts w:hint="eastAsia" w:ascii="仿宋_GB2312" w:eastAsia="仿宋_GB2312"/>
          <w:sz w:val="32"/>
          <w:szCs w:val="32"/>
        </w:rPr>
        <w:t>黄鹤楼酒业</w:t>
      </w:r>
    </w:p>
    <w:p>
      <w:pPr>
        <w:spacing w:line="620" w:lineRule="exact"/>
        <w:ind w:firstLine="640" w:firstLineChars="200"/>
        <w:rPr>
          <w:rFonts w:hint="eastAsia" w:ascii="黑体" w:eastAsia="黑体"/>
          <w:sz w:val="32"/>
          <w:szCs w:val="32"/>
        </w:rPr>
      </w:pPr>
      <w:r>
        <w:rPr>
          <w:rFonts w:hint="eastAsia" w:ascii="黑体" w:eastAsia="黑体"/>
          <w:sz w:val="32"/>
          <w:szCs w:val="32"/>
        </w:rPr>
        <w:t>五、时间、地点</w:t>
      </w:r>
    </w:p>
    <w:p>
      <w:pPr>
        <w:spacing w:line="620" w:lineRule="exact"/>
        <w:ind w:firstLine="640" w:firstLineChars="200"/>
        <w:rPr>
          <w:rFonts w:hint="eastAsia" w:ascii="仿宋_GB2312" w:eastAsia="仿宋_GB2312"/>
          <w:sz w:val="32"/>
          <w:szCs w:val="32"/>
        </w:rPr>
      </w:pPr>
      <w:r>
        <w:rPr>
          <w:rFonts w:hint="eastAsia" w:ascii="楷体_GB2312" w:eastAsia="楷体_GB2312"/>
          <w:sz w:val="32"/>
          <w:szCs w:val="32"/>
        </w:rPr>
        <w:t>1.时间：</w:t>
      </w:r>
      <w:r>
        <w:rPr>
          <w:rFonts w:hint="eastAsia" w:ascii="仿宋_GB2312" w:eastAsia="仿宋_GB2312"/>
          <w:sz w:val="32"/>
          <w:szCs w:val="32"/>
        </w:rPr>
        <w:t>具体时间待定。</w:t>
      </w:r>
    </w:p>
    <w:p>
      <w:pPr>
        <w:spacing w:line="620" w:lineRule="exact"/>
        <w:ind w:firstLine="640" w:firstLineChars="200"/>
        <w:rPr>
          <w:rFonts w:hint="eastAsia" w:ascii="仿宋_GB2312" w:eastAsia="仿宋_GB2312"/>
          <w:sz w:val="32"/>
          <w:szCs w:val="32"/>
        </w:rPr>
      </w:pPr>
      <w:r>
        <w:rPr>
          <w:rFonts w:hint="eastAsia" w:ascii="楷体_GB2312" w:eastAsia="楷体_GB2312"/>
          <w:sz w:val="32"/>
          <w:szCs w:val="32"/>
        </w:rPr>
        <w:t>2.地点：</w:t>
      </w:r>
      <w:r>
        <w:rPr>
          <w:rFonts w:hint="eastAsia" w:ascii="仿宋_GB2312" w:eastAsia="仿宋_GB2312"/>
          <w:sz w:val="32"/>
          <w:szCs w:val="32"/>
        </w:rPr>
        <w:t>随州市齐星健身村。</w:t>
      </w:r>
    </w:p>
    <w:p>
      <w:pPr>
        <w:spacing w:line="620" w:lineRule="exact"/>
        <w:ind w:firstLine="640" w:firstLineChars="200"/>
        <w:rPr>
          <w:rFonts w:hint="eastAsia" w:ascii="黑体" w:eastAsia="黑体"/>
          <w:sz w:val="32"/>
          <w:szCs w:val="32"/>
        </w:rPr>
      </w:pPr>
      <w:r>
        <w:rPr>
          <w:rFonts w:hint="eastAsia" w:ascii="黑体" w:eastAsia="黑体"/>
          <w:sz w:val="32"/>
          <w:szCs w:val="32"/>
        </w:rPr>
        <w:t>六、竞赛项目</w:t>
      </w:r>
    </w:p>
    <w:p>
      <w:pPr>
        <w:spacing w:line="620" w:lineRule="exact"/>
        <w:ind w:firstLine="640" w:firstLineChars="200"/>
        <w:rPr>
          <w:rFonts w:hint="eastAsia" w:ascii="仿宋_GB2312" w:eastAsia="仿宋_GB2312"/>
          <w:sz w:val="32"/>
          <w:szCs w:val="32"/>
        </w:rPr>
      </w:pPr>
      <w:r>
        <w:rPr>
          <w:rFonts w:hint="eastAsia" w:ascii="楷体_GB2312" w:eastAsia="楷体_GB2312"/>
          <w:sz w:val="32"/>
          <w:szCs w:val="32"/>
        </w:rPr>
        <w:t>(一)个人项目：</w:t>
      </w:r>
      <w:r>
        <w:rPr>
          <w:rFonts w:hint="eastAsia" w:ascii="仿宋_GB2312" w:eastAsia="仿宋_GB2312"/>
          <w:sz w:val="32"/>
          <w:szCs w:val="32"/>
        </w:rPr>
        <w:t>踢毽子、平板支撑、足球九宫格射门、投掷飞镖。</w:t>
      </w:r>
    </w:p>
    <w:p>
      <w:pPr>
        <w:spacing w:line="620" w:lineRule="exact"/>
        <w:ind w:firstLine="640" w:firstLineChars="200"/>
        <w:rPr>
          <w:rFonts w:hint="eastAsia" w:ascii="仿宋_GB2312" w:eastAsia="仿宋_GB2312"/>
          <w:spacing w:val="-10"/>
          <w:sz w:val="32"/>
          <w:szCs w:val="32"/>
        </w:rPr>
      </w:pPr>
      <w:r>
        <w:rPr>
          <w:rFonts w:hint="eastAsia" w:ascii="楷体_GB2312" w:eastAsia="楷体_GB2312"/>
          <w:sz w:val="32"/>
          <w:szCs w:val="32"/>
        </w:rPr>
        <w:t>(二)集体项目：</w:t>
      </w:r>
      <w:r>
        <w:rPr>
          <w:rFonts w:hint="eastAsia" w:ascii="仿宋_GB2312" w:eastAsia="仿宋_GB2312"/>
          <w:spacing w:val="-10"/>
          <w:sz w:val="32"/>
          <w:szCs w:val="32"/>
        </w:rPr>
        <w:t>集体跳绳、集体拔河、旱地龙舟、龟兔赛跑。</w:t>
      </w:r>
    </w:p>
    <w:p>
      <w:pPr>
        <w:spacing w:line="620" w:lineRule="exact"/>
        <w:ind w:firstLine="640" w:firstLineChars="200"/>
        <w:rPr>
          <w:rFonts w:hint="eastAsia" w:ascii="仿宋_GB2312" w:eastAsia="仿宋_GB2312"/>
          <w:sz w:val="32"/>
          <w:szCs w:val="32"/>
        </w:rPr>
      </w:pPr>
      <w:r>
        <w:rPr>
          <w:rFonts w:hint="eastAsia" w:ascii="黑体" w:eastAsia="黑体"/>
          <w:sz w:val="32"/>
          <w:szCs w:val="32"/>
        </w:rPr>
        <w:t>七、参赛对象</w:t>
      </w:r>
    </w:p>
    <w:p>
      <w:pPr>
        <w:spacing w:line="620" w:lineRule="exact"/>
        <w:ind w:firstLine="640" w:firstLineChars="200"/>
        <w:rPr>
          <w:rFonts w:hint="eastAsia" w:ascii="仿宋_GB2312" w:eastAsia="仿宋_GB2312"/>
          <w:sz w:val="32"/>
          <w:szCs w:val="32"/>
        </w:rPr>
      </w:pPr>
      <w:r>
        <w:rPr>
          <w:rFonts w:hint="eastAsia" w:ascii="仿宋_GB2312" w:eastAsia="仿宋_GB2312"/>
          <w:sz w:val="32"/>
          <w:szCs w:val="32"/>
        </w:rPr>
        <w:t>具有曾都户籍或在随州城区居住、工作超过6个月的22</w:t>
      </w:r>
    </w:p>
    <w:p>
      <w:pPr>
        <w:spacing w:line="620" w:lineRule="exact"/>
        <w:ind w:firstLine="640" w:firstLineChars="200"/>
        <w:rPr>
          <w:rFonts w:hint="eastAsia" w:ascii="仿宋_GB2312" w:eastAsia="仿宋_GB2312"/>
          <w:sz w:val="32"/>
          <w:szCs w:val="32"/>
        </w:rPr>
      </w:pPr>
      <w:r>
        <w:rPr>
          <w:rFonts w:hint="eastAsia" w:ascii="仿宋_GB2312" w:eastAsia="仿宋_GB2312"/>
          <w:sz w:val="32"/>
          <w:szCs w:val="32"/>
        </w:rPr>
        <w:t>周岁至70周岁人士均可以社区为单位组队报名参赛。</w:t>
      </w:r>
    </w:p>
    <w:p>
      <w:pPr>
        <w:spacing w:line="620" w:lineRule="exact"/>
        <w:ind w:firstLine="640" w:firstLineChars="200"/>
        <w:rPr>
          <w:rFonts w:hint="eastAsia" w:ascii="黑体" w:eastAsia="黑体"/>
          <w:sz w:val="32"/>
          <w:szCs w:val="32"/>
        </w:rPr>
      </w:pPr>
      <w:r>
        <w:rPr>
          <w:rFonts w:hint="eastAsia" w:ascii="黑体" w:eastAsia="黑体"/>
          <w:sz w:val="32"/>
          <w:szCs w:val="32"/>
        </w:rPr>
        <w:t>八、参赛办法</w:t>
      </w:r>
    </w:p>
    <w:p>
      <w:pPr>
        <w:spacing w:line="600" w:lineRule="exact"/>
        <w:ind w:firstLine="640" w:firstLineChars="200"/>
        <w:rPr>
          <w:rFonts w:hint="eastAsia" w:ascii="楷体_GB2312" w:eastAsia="楷体_GB2312"/>
          <w:sz w:val="32"/>
          <w:szCs w:val="32"/>
        </w:rPr>
      </w:pPr>
      <w:r>
        <w:rPr>
          <w:rFonts w:hint="eastAsia" w:ascii="楷体_GB2312" w:eastAsia="楷体_GB2312"/>
          <w:sz w:val="32"/>
          <w:szCs w:val="32"/>
        </w:rPr>
        <w:t>(一)报名人数</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男女人数不限，每队限报20名队员、领队或教练1名。</w:t>
      </w:r>
    </w:p>
    <w:p>
      <w:pPr>
        <w:spacing w:line="600" w:lineRule="exact"/>
        <w:ind w:firstLine="640" w:firstLineChars="200"/>
        <w:rPr>
          <w:rFonts w:hint="eastAsia" w:ascii="楷体_GB2312" w:eastAsia="楷体_GB2312"/>
          <w:sz w:val="32"/>
          <w:szCs w:val="32"/>
        </w:rPr>
      </w:pPr>
      <w:r>
        <w:rPr>
          <w:rFonts w:hint="eastAsia" w:ascii="楷体_GB2312" w:eastAsia="楷体_GB2312"/>
          <w:sz w:val="32"/>
          <w:szCs w:val="32"/>
        </w:rPr>
        <w:t>(二)资格要求</w:t>
      </w:r>
    </w:p>
    <w:p>
      <w:pPr>
        <w:spacing w:line="600" w:lineRule="exact"/>
        <w:ind w:firstLine="640" w:firstLineChars="200"/>
        <w:rPr>
          <w:rFonts w:hint="eastAsia" w:ascii="仿宋_GB2312" w:eastAsia="仿宋_GB2312"/>
          <w:spacing w:val="-10"/>
          <w:sz w:val="32"/>
          <w:szCs w:val="32"/>
        </w:rPr>
      </w:pPr>
      <w:r>
        <w:rPr>
          <w:rFonts w:hint="eastAsia" w:ascii="仿宋_GB2312" w:eastAsia="仿宋_GB2312"/>
          <w:sz w:val="32"/>
          <w:szCs w:val="32"/>
        </w:rPr>
        <w:t>1.</w:t>
      </w:r>
      <w:r>
        <w:rPr>
          <w:rFonts w:hint="eastAsia" w:ascii="仿宋_GB2312" w:eastAsia="仿宋_GB2312"/>
          <w:spacing w:val="-10"/>
          <w:sz w:val="32"/>
          <w:szCs w:val="32"/>
        </w:rPr>
        <w:t>运动员年龄要求在6周岁至70周岁(1952年7月1日至2016年6月30日之间出生),以第二代居民身份证信息为准。</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3.参赛选手要求身体健康、无影响中高强度运动的疾病。4.每名运动员只能代表一支队伍参赛。</w:t>
      </w:r>
    </w:p>
    <w:p>
      <w:pPr>
        <w:spacing w:line="600" w:lineRule="exact"/>
        <w:ind w:firstLine="640" w:firstLineChars="200"/>
        <w:rPr>
          <w:rFonts w:hint="eastAsia" w:ascii="仿宋_GB2312" w:eastAsia="仿宋_GB2312"/>
          <w:sz w:val="32"/>
          <w:szCs w:val="32"/>
        </w:rPr>
      </w:pPr>
      <w:r>
        <w:rPr>
          <w:rFonts w:hint="eastAsia" w:ascii="黑体" w:eastAsia="黑体"/>
          <w:sz w:val="32"/>
          <w:szCs w:val="32"/>
        </w:rPr>
        <w:t>九、竞赛办法</w:t>
      </w:r>
    </w:p>
    <w:p>
      <w:pPr>
        <w:spacing w:line="600" w:lineRule="exact"/>
        <w:ind w:firstLine="640" w:firstLineChars="200"/>
        <w:rPr>
          <w:rFonts w:hint="eastAsia" w:ascii="楷体_GB2312" w:eastAsia="楷体_GB2312"/>
          <w:sz w:val="32"/>
          <w:szCs w:val="32"/>
        </w:rPr>
      </w:pPr>
      <w:r>
        <w:rPr>
          <w:rFonts w:hint="eastAsia" w:ascii="楷体_GB2312" w:eastAsia="楷体_GB2312"/>
          <w:sz w:val="32"/>
          <w:szCs w:val="32"/>
        </w:rPr>
        <w:t>(一)踢毽子</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1.比赛道具：建子、秒表、口哨。</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2.比赛场地：直径为3米圆的平整地面。</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3.比赛规则：裁判长鸣哨后开始计数，以2分钟内踢建个数多少记成绩，中途停顿可继续进行。连续脚不落地触毽两次为犯规，犯规次数不计数，可在规定时间内再踢，次数累加。</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4.比赛成绩：以2分钟内踢建个数多少记成绩，如遇两人次数相等，则以中断次数少者名次列前，如遇两人中断次数相同，则以第一次踢建个数多者名次列前。</w:t>
      </w:r>
    </w:p>
    <w:p>
      <w:pPr>
        <w:spacing w:line="600" w:lineRule="exact"/>
        <w:ind w:firstLine="640" w:firstLineChars="200"/>
        <w:rPr>
          <w:rFonts w:hint="eastAsia" w:ascii="楷体_GB2312" w:eastAsia="楷体_GB2312"/>
          <w:sz w:val="32"/>
          <w:szCs w:val="32"/>
        </w:rPr>
      </w:pPr>
      <w:r>
        <w:rPr>
          <w:rFonts w:hint="eastAsia" w:ascii="楷体_GB2312" w:eastAsia="楷体_GB2312"/>
          <w:sz w:val="32"/>
          <w:szCs w:val="32"/>
        </w:rPr>
        <w:t>(二)平板支撑</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1.比赛道具：瑜伽垫、秒表。</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2.比赛场地：不小于长10米，宽3米的平整地面。</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3.比赛规则：参赛者肘卧地面，两脚前掌着地，两肘屈肘支撑在地面上，肩膀和肘关节垂直于地面，裁判员第一声鸣哨，参赛者身体离开地面，躯干伸直，身体与头、腿形成水平面，第二声鸣哨开始计时，以参赛者坚持时间记成绩;肚子下塌、臀部翘的过高、头部上扬或低垂、肘间距与肩不同宽视为违规，裁判有权将其罚下。标准姿势外，如果身体有落地部分，比赛结束。如果出现姿势不规范，提醒一次，并扣除时间5秒。</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4.比赛成绩：以参赛者一次坚持最长时间记成绩。</w:t>
      </w:r>
    </w:p>
    <w:p>
      <w:pPr>
        <w:spacing w:line="600" w:lineRule="exact"/>
        <w:ind w:firstLine="640" w:firstLineChars="200"/>
        <w:rPr>
          <w:rFonts w:hint="eastAsia" w:ascii="楷体_GB2312" w:eastAsia="楷体_GB2312"/>
          <w:sz w:val="32"/>
          <w:szCs w:val="32"/>
        </w:rPr>
      </w:pPr>
      <w:r>
        <w:rPr>
          <w:rFonts w:hint="eastAsia" w:ascii="楷体_GB2312" w:eastAsia="楷体_GB2312"/>
          <w:sz w:val="32"/>
          <w:szCs w:val="32"/>
        </w:rPr>
        <w:t>(三)投掷飞镖</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1.比赛道具：飞镖盘、飞镖架、飞镖。</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2.比赛场地：不小于长5米，宽5米的正方形平整地面。要求飞镖盘后侧设置2米缓冲区域，并拉绳隔开。</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3.比赛规则：①投掷人距投掷点相距2.44米，标心距地面1.73米。②每人投掷5次，以投掷飞镖投入区域得分总数为本人得分，脱靶计0分。</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4.比赛成绩：以5次投掷投入区域得分总数为本人得分，累计得分高者名次列前，如遇两人得分相同，以单次分高者名列前列，如两人最高分相同，以次高分高者名列前列，依</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此评出名次，如两人5次投掷分数均一样，取并列名次。</w:t>
      </w:r>
    </w:p>
    <w:p>
      <w:pPr>
        <w:spacing w:line="600" w:lineRule="exact"/>
        <w:ind w:firstLine="640" w:firstLineChars="200"/>
        <w:rPr>
          <w:rFonts w:hint="eastAsia" w:ascii="楷体_GB2312" w:eastAsia="楷体_GB2312"/>
          <w:sz w:val="32"/>
          <w:szCs w:val="32"/>
        </w:rPr>
      </w:pPr>
      <w:r>
        <w:rPr>
          <w:rFonts w:hint="eastAsia" w:ascii="楷体_GB2312" w:eastAsia="楷体_GB2312"/>
          <w:sz w:val="32"/>
          <w:szCs w:val="32"/>
        </w:rPr>
        <w:t>(四)足球九宫格射门</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1.比赛道具：九宫格球门、4号足球、秒表、口哨。</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2.比赛场地：场区长13米、宽2米的平坦地面，场区内设长1米、宽2米起点区，射程10米，终点区设2米宽*1.5米高球门。</w:t>
      </w:r>
    </w:p>
    <w:p>
      <w:pPr>
        <w:spacing w:line="600" w:lineRule="exact"/>
        <w:ind w:firstLine="640" w:firstLineChars="200"/>
        <w:rPr>
          <w:rFonts w:hint="eastAsia" w:ascii="仿宋_GB2312" w:eastAsia="仿宋_GB2312"/>
          <w:spacing w:val="-10"/>
          <w:sz w:val="32"/>
          <w:szCs w:val="32"/>
        </w:rPr>
      </w:pPr>
      <w:r>
        <w:rPr>
          <w:rFonts w:hint="eastAsia" w:ascii="仿宋_GB2312" w:eastAsia="仿宋_GB2312"/>
          <w:sz w:val="32"/>
          <w:szCs w:val="32"/>
        </w:rPr>
        <w:t>3.比赛规则：</w:t>
      </w:r>
      <w:r>
        <w:rPr>
          <w:rFonts w:hint="eastAsia" w:ascii="仿宋_GB2312" w:eastAsia="仿宋_GB2312"/>
          <w:spacing w:val="-10"/>
          <w:sz w:val="32"/>
          <w:szCs w:val="32"/>
        </w:rPr>
        <w:t>参赛人员位置于起点区正中间射门，每位参赛人员1分钟内有3次射门机会，射门分数累积相加为本人得分。</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4.比赛成绩：个人得分高者名次列前。如遇两人分数相等，则以速度最快者名次列前，如遇两人速度相等，则进行30秒加时赛，直至区分胜负。</w:t>
      </w:r>
    </w:p>
    <w:p>
      <w:pPr>
        <w:spacing w:line="600" w:lineRule="exact"/>
        <w:ind w:firstLine="640" w:firstLineChars="200"/>
        <w:rPr>
          <w:rFonts w:hint="eastAsia" w:ascii="楷体_GB2312" w:eastAsia="楷体_GB2312"/>
          <w:sz w:val="32"/>
          <w:szCs w:val="32"/>
        </w:rPr>
      </w:pPr>
      <w:r>
        <w:rPr>
          <w:rFonts w:hint="eastAsia" w:ascii="楷体_GB2312" w:eastAsia="楷体_GB2312"/>
          <w:sz w:val="32"/>
          <w:szCs w:val="32"/>
        </w:rPr>
        <w:t>(五)集体跳绳</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1.比赛道具：10米长绳、秒表、口哨。</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2.比赛场地：场区长15米、宽5米的长方形平坦地面。</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3.比赛规则：参赛每队出场队员8人(不限男女),2人摆绳、6人跳绳，听到口令后开始，以6人齐跳开始计数，不足6人不计数，每局3分钟。每次中断重新开始，累计所跳次数为本队总数。</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4.比赛成绩：每局3分钟，累计所跳次数为本队成绩，次数多的为胜。如遇两队次数相等，则进行1分钟加时赛，直至区分胜负。</w:t>
      </w:r>
    </w:p>
    <w:p>
      <w:pPr>
        <w:spacing w:line="600" w:lineRule="exact"/>
        <w:ind w:firstLine="640" w:firstLineChars="200"/>
        <w:rPr>
          <w:rFonts w:hint="eastAsia" w:ascii="楷体_GB2312" w:eastAsia="楷体_GB2312"/>
          <w:sz w:val="32"/>
          <w:szCs w:val="32"/>
        </w:rPr>
      </w:pPr>
      <w:r>
        <w:rPr>
          <w:rFonts w:hint="eastAsia" w:ascii="楷体_GB2312" w:eastAsia="楷体_GB2312"/>
          <w:sz w:val="32"/>
          <w:szCs w:val="32"/>
        </w:rPr>
        <w:t>(六)集体拔河</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1.比赛道具：15米长绳、口哨。</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2.比赛场地：场区长20米、宽3米的长方形平整、防滑的地面。地面上画中线和河界共三条线，居中间隔为2米。</w:t>
      </w:r>
    </w:p>
    <w:p>
      <w:pPr>
        <w:spacing w:line="600" w:lineRule="exact"/>
        <w:ind w:firstLine="640" w:firstLineChars="200"/>
        <w:rPr>
          <w:rFonts w:hint="eastAsia" w:ascii="仿宋_GB2312" w:eastAsia="仿宋_GB2312"/>
          <w:spacing w:val="-10"/>
          <w:sz w:val="32"/>
          <w:szCs w:val="32"/>
        </w:rPr>
      </w:pPr>
      <w:r>
        <w:rPr>
          <w:rFonts w:hint="eastAsia" w:ascii="仿宋_GB2312" w:eastAsia="仿宋_GB2312"/>
          <w:sz w:val="32"/>
          <w:szCs w:val="32"/>
        </w:rPr>
        <w:t>3.比赛人数：</w:t>
      </w:r>
      <w:r>
        <w:rPr>
          <w:rFonts w:hint="eastAsia" w:ascii="仿宋_GB2312" w:eastAsia="仿宋_GB2312"/>
          <w:spacing w:val="-10"/>
          <w:sz w:val="32"/>
          <w:szCs w:val="32"/>
        </w:rPr>
        <w:t>每队上场人数为8人，其中女队员不少于2人。</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4.比赛规则：裁判员发出“预备”口令，双方队员站好位置，拿起拔河绳，拉直做好准备。待裁判鸣哨后，双方各自一齐用力拉绳，以拔河绳中间标志带拉过本队河界的队为胜。</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5.比赛成绩：比赛采取三局两胜、单败淘汰制。</w:t>
      </w:r>
    </w:p>
    <w:p>
      <w:pPr>
        <w:spacing w:line="600" w:lineRule="exact"/>
        <w:ind w:firstLine="640" w:firstLineChars="200"/>
        <w:rPr>
          <w:rFonts w:hint="eastAsia" w:ascii="楷体_GB2312" w:eastAsia="楷体_GB2312"/>
          <w:sz w:val="32"/>
          <w:szCs w:val="32"/>
        </w:rPr>
      </w:pPr>
      <w:r>
        <w:rPr>
          <w:rFonts w:hint="eastAsia" w:ascii="楷体_GB2312" w:eastAsia="楷体_GB2312"/>
          <w:sz w:val="32"/>
          <w:szCs w:val="32"/>
        </w:rPr>
        <w:t>(七)旱地龙舟</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1.比赛道具：旱地龙舟、口哨。</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2.比赛场地：场区长30米、宽8米的长方形平整、防滑的地面。</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3.比赛人员：每支队伍由8名队员组成;</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4.比赛规则：比赛开始前，8名队员骑在比赛器材上，双手握住固定把手立于起跑线后。裁判发令后，8名队员通过协调配合使比赛器材在跑道上行进，赛程25米。以各参赛队所用比赛器材触及终点线所在垂直平面为计时停止。赛程中，不得在地上拖拉器械前进，否则根据拖拉情况裁判酌情处罚，加时10秒。行进中每名队员都必须手持把手，任何人不得脱离器械前行，否则每次加时5秒。</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5.比赛成绩：以各参赛队所用比赛器材触及终点线用时少者名次列前。</w:t>
      </w:r>
    </w:p>
    <w:p>
      <w:pPr>
        <w:spacing w:line="600" w:lineRule="exact"/>
        <w:ind w:firstLine="640" w:firstLineChars="200"/>
        <w:rPr>
          <w:rFonts w:hint="eastAsia" w:ascii="楷体_GB2312" w:eastAsia="楷体_GB2312"/>
          <w:sz w:val="32"/>
          <w:szCs w:val="32"/>
        </w:rPr>
      </w:pPr>
      <w:r>
        <w:rPr>
          <w:rFonts w:hint="eastAsia" w:ascii="楷体_GB2312" w:eastAsia="楷体_GB2312"/>
          <w:sz w:val="32"/>
          <w:szCs w:val="32"/>
        </w:rPr>
        <w:t>(八)龟兔赛跑接力赛</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1.比赛道具：龟兔赛跑、口哨。</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2.比赛场地：场区长30米、宽8米的长方形平整、防滑的地面。</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3.比赛人员：每支队伍由10名队员组成(5男5女);</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4.比赛规则：比赛开始前，5名队员站在充气的龟兔气模道具里，双手握住固定把手立于起跑线后，5名队员站立折返先后(男女自由组合)。裁判发令后，5名队员通过协调配合持比赛器材在跑道上行进，单程15米，抵达折返点换人接力折返至终点线(起点线),以各参赛队所用比赛器材触及终点线所在垂直平面为计时停止。行进中每名队员都必须手持把手，任何人不得脱离器械前行，否则每次加时5秒。</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5.比赛成绩：此项目以计时方法判别，计时最短的队伍名次列前。</w:t>
      </w:r>
    </w:p>
    <w:p>
      <w:pPr>
        <w:spacing w:line="600" w:lineRule="exact"/>
        <w:ind w:firstLine="640" w:firstLineChars="200"/>
        <w:rPr>
          <w:rFonts w:hint="eastAsia" w:ascii="仿宋_GB2312" w:eastAsia="仿宋_GB2312"/>
          <w:sz w:val="32"/>
          <w:szCs w:val="32"/>
        </w:rPr>
      </w:pPr>
      <w:r>
        <w:rPr>
          <w:rFonts w:hint="eastAsia" w:ascii="黑体" w:eastAsia="黑体"/>
          <w:sz w:val="32"/>
          <w:szCs w:val="32"/>
        </w:rPr>
        <w:t>十、报名和报到</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1.各参赛队必须认真填写报名表，于</w:t>
      </w:r>
      <w:r>
        <w:rPr>
          <w:rFonts w:hint="eastAsia" w:ascii="仿宋_GB2312" w:eastAsia="仿宋_GB2312"/>
          <w:sz w:val="32"/>
          <w:szCs w:val="32"/>
          <w:lang w:val="en-US" w:eastAsia="zh-CN"/>
        </w:rPr>
        <w:t>10</w:t>
      </w:r>
      <w:r>
        <w:rPr>
          <w:rFonts w:hint="eastAsia" w:ascii="仿宋_GB2312" w:eastAsia="仿宋_GB2312"/>
          <w:sz w:val="32"/>
          <w:szCs w:val="32"/>
        </w:rPr>
        <w:t>月</w:t>
      </w:r>
      <w:r>
        <w:rPr>
          <w:rFonts w:hint="eastAsia" w:ascii="仿宋_GB2312" w:eastAsia="仿宋_GB2312"/>
          <w:sz w:val="32"/>
          <w:szCs w:val="32"/>
          <w:lang w:val="en-US" w:eastAsia="zh-CN"/>
        </w:rPr>
        <w:t>13</w:t>
      </w:r>
      <w:r>
        <w:rPr>
          <w:rFonts w:hint="eastAsia" w:ascii="仿宋_GB2312" w:eastAsia="仿宋_GB2312"/>
          <w:sz w:val="32"/>
          <w:szCs w:val="32"/>
        </w:rPr>
        <w:t>日前将报名名单加盖单位公章，报送到齐星健身村区第二届社区运动会组委会。联系人：周丙烨；电话：18707222428（微信同号）；QQ:1250044217,逾期报名将不受理，报名截止后，参赛队和运动员一经确认，不得无故更改和调整。</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2.报名后添加联系人微信，加入本次比赛微信联系群。</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3.趣味运动会比赛专题会议时间及地点另行电话通知各单位，届时请各队领队和教练按时参加。</w:t>
      </w:r>
    </w:p>
    <w:p>
      <w:pPr>
        <w:spacing w:line="600" w:lineRule="exact"/>
        <w:ind w:firstLine="640" w:firstLineChars="200"/>
        <w:rPr>
          <w:rFonts w:hint="eastAsia" w:ascii="黑体" w:eastAsia="黑体"/>
          <w:sz w:val="32"/>
          <w:szCs w:val="32"/>
        </w:rPr>
      </w:pPr>
      <w:r>
        <w:rPr>
          <w:rFonts w:hint="eastAsia" w:ascii="黑体" w:eastAsia="黑体"/>
          <w:sz w:val="32"/>
          <w:szCs w:val="32"/>
        </w:rPr>
        <w:t>十一、录取名次与奖励</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(一)录取各单项前八名，颁发成绩证书。</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(二)设团体名次奖，颁发奖牌。</w:t>
      </w:r>
    </w:p>
    <w:p>
      <w:pPr>
        <w:spacing w:line="600" w:lineRule="exact"/>
        <w:ind w:firstLine="640" w:firstLineChars="200"/>
        <w:rPr>
          <w:rFonts w:hint="eastAsia" w:ascii="黑体" w:eastAsia="黑体"/>
          <w:sz w:val="32"/>
          <w:szCs w:val="32"/>
        </w:rPr>
      </w:pPr>
      <w:r>
        <w:rPr>
          <w:rFonts w:hint="eastAsia" w:ascii="黑体" w:eastAsia="黑体"/>
          <w:sz w:val="32"/>
          <w:szCs w:val="32"/>
        </w:rPr>
        <w:t>十二、本规程解释权归属主办单位，未尽事宜，另行通知。</w:t>
      </w:r>
    </w:p>
    <w:p>
      <w:pPr>
        <w:spacing w:line="600" w:lineRule="exact"/>
        <w:rPr>
          <w:rFonts w:hint="eastAsia" w:ascii="黑体" w:eastAsia="黑体"/>
          <w:sz w:val="32"/>
          <w:szCs w:val="32"/>
        </w:rPr>
      </w:pPr>
      <w:r>
        <w:rPr>
          <w:rFonts w:hint="eastAsia" w:ascii="黑体" w:eastAsia="黑体"/>
          <w:sz w:val="32"/>
          <w:szCs w:val="32"/>
        </w:rPr>
        <w:t>附件3</w:t>
      </w:r>
    </w:p>
    <w:p>
      <w:pPr>
        <w:spacing w:line="200" w:lineRule="exact"/>
        <w:ind w:firstLine="640" w:firstLineChars="200"/>
        <w:rPr>
          <w:rFonts w:hint="eastAsia" w:ascii="仿宋_GB2312" w:eastAsia="仿宋_GB2312"/>
          <w:sz w:val="32"/>
          <w:szCs w:val="32"/>
        </w:rPr>
      </w:pPr>
    </w:p>
    <w:p>
      <w:pPr>
        <w:spacing w:line="600" w:lineRule="exact"/>
        <w:ind w:firstLine="800" w:firstLineChars="200"/>
        <w:rPr>
          <w:rFonts w:hint="eastAsia" w:ascii="方正小标宋简体" w:eastAsia="方正小标宋简体"/>
          <w:sz w:val="40"/>
          <w:szCs w:val="32"/>
        </w:rPr>
      </w:pPr>
      <w:r>
        <w:rPr>
          <w:rFonts w:hint="eastAsia" w:ascii="方正小标宋简体" w:eastAsia="方正小标宋简体"/>
          <w:sz w:val="40"/>
          <w:szCs w:val="32"/>
        </w:rPr>
        <w:t>曾都区第二届社区运动会赛事安全责任书</w:t>
      </w:r>
    </w:p>
    <w:p>
      <w:pPr>
        <w:spacing w:line="200" w:lineRule="exact"/>
        <w:ind w:firstLine="640" w:firstLineChars="200"/>
        <w:rPr>
          <w:rFonts w:hint="eastAsia" w:ascii="仿宋_GB2312" w:eastAsia="仿宋_GB2312"/>
          <w:sz w:val="32"/>
          <w:szCs w:val="32"/>
        </w:rPr>
      </w:pP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一、我完全了解自己的健康状况良好，没有任何身体不适或疾病(包括先天性心脏病、风湿性心脏病、高血压、脑血管疾病、心肌炎、其他心脏病、冠状动脉病、严重心律不齐、血糖过高或过低及其它不适合本人所报名运动项目的疾病)。因此我郑重声明，可以正常参加“崇尚人人体育  共创美好生活”曾都区第二届社区运动会比赛。</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二、我充分了解本次比赛期间的训练或比赛有潜在的危险，以及可能由此而导致的受伤或事故，我会竭尽所能，以对自己安全负责任的态度参赛。</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三、我本人愿意遵守本次比赛的所有规则规定;如果本人在参赛过程中发现或注意到任何风险和潜在风险，本人将立刻终止参赛或告之赛会官员。</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四、我本人以及我的继承人、代理人、个人代表或亲属将放弃追究所有导致伤残、损失或死亡的权利。</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五、我同意接受主办方在比赛期间提供的现场急救性质的医务治疗，但在医院救治等发生的相关费用由本人负担。</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本人已认真阅读全面理解以上内容，且对上述所有内容予以确认并承担相应法律责任，本人签署此责任书纯属自愿。</w:t>
      </w:r>
    </w:p>
    <w:p>
      <w:pPr>
        <w:spacing w:line="200" w:lineRule="exact"/>
        <w:ind w:firstLine="640" w:firstLineChars="200"/>
        <w:rPr>
          <w:rFonts w:hint="eastAsia" w:ascii="仿宋_GB2312" w:eastAsia="仿宋_GB2312"/>
          <w:sz w:val="32"/>
          <w:szCs w:val="32"/>
        </w:rPr>
      </w:pPr>
    </w:p>
    <w:p>
      <w:pPr>
        <w:spacing w:line="580" w:lineRule="exact"/>
        <w:ind w:left="3599" w:leftChars="1714"/>
        <w:rPr>
          <w:rFonts w:hint="eastAsia" w:ascii="仿宋_GB2312" w:eastAsia="仿宋_GB2312"/>
          <w:sz w:val="32"/>
          <w:szCs w:val="32"/>
        </w:rPr>
      </w:pPr>
      <w:r>
        <w:rPr>
          <w:rFonts w:hint="eastAsia" w:ascii="仿宋_GB2312" w:eastAsia="仿宋_GB2312"/>
          <w:sz w:val="32"/>
          <w:szCs w:val="32"/>
        </w:rPr>
        <w:t>参赛者签字：</w:t>
      </w:r>
    </w:p>
    <w:p>
      <w:pPr>
        <w:spacing w:line="580" w:lineRule="exact"/>
        <w:ind w:left="3599" w:leftChars="1714"/>
        <w:rPr>
          <w:rFonts w:hint="eastAsia" w:ascii="仿宋_GB2312" w:eastAsia="仿宋_GB2312"/>
          <w:sz w:val="32"/>
          <w:szCs w:val="32"/>
        </w:rPr>
      </w:pPr>
      <w:r>
        <w:rPr>
          <w:rFonts w:hint="eastAsia" w:ascii="仿宋_GB2312" w:eastAsia="仿宋_GB2312"/>
          <w:spacing w:val="53"/>
          <w:kern w:val="0"/>
          <w:sz w:val="32"/>
          <w:szCs w:val="32"/>
          <w:fitText w:val="1600" w:id="0"/>
        </w:rPr>
        <w:t>签字日</w:t>
      </w:r>
      <w:r>
        <w:rPr>
          <w:rFonts w:hint="eastAsia" w:ascii="仿宋_GB2312" w:eastAsia="仿宋_GB2312"/>
          <w:spacing w:val="1"/>
          <w:kern w:val="0"/>
          <w:sz w:val="32"/>
          <w:szCs w:val="32"/>
          <w:fitText w:val="1600" w:id="0"/>
        </w:rPr>
        <w:t>期</w:t>
      </w:r>
      <w:r>
        <w:rPr>
          <w:rFonts w:hint="eastAsia" w:ascii="仿宋_GB2312" w:eastAsia="仿宋_GB2312"/>
          <w:sz w:val="32"/>
          <w:szCs w:val="32"/>
        </w:rPr>
        <w:t>：    年   月    日</w:t>
      </w:r>
    </w:p>
    <w:p>
      <w:pPr>
        <w:spacing w:line="600" w:lineRule="exact"/>
        <w:rPr>
          <w:rFonts w:hint="eastAsia" w:ascii="黑体" w:eastAsia="黑体"/>
          <w:sz w:val="32"/>
          <w:szCs w:val="32"/>
        </w:rPr>
      </w:pPr>
      <w:r>
        <w:rPr>
          <w:rFonts w:ascii="仿宋_GB2312" w:eastAsia="仿宋_GB2312"/>
          <w:sz w:val="32"/>
          <w:szCs w:val="32"/>
        </w:rPr>
        <w:br w:type="page"/>
      </w:r>
      <w:r>
        <w:rPr>
          <w:rFonts w:hint="eastAsia" w:ascii="黑体" w:eastAsia="黑体"/>
          <w:sz w:val="32"/>
          <w:szCs w:val="32"/>
        </w:rPr>
        <w:t>附件4</w:t>
      </w:r>
    </w:p>
    <w:p>
      <w:pPr>
        <w:spacing w:line="300" w:lineRule="exact"/>
        <w:rPr>
          <w:rFonts w:hint="eastAsia" w:ascii="黑体" w:eastAsia="黑体"/>
          <w:sz w:val="32"/>
          <w:szCs w:val="32"/>
        </w:rPr>
      </w:pPr>
    </w:p>
    <w:p>
      <w:pPr>
        <w:spacing w:line="600" w:lineRule="exact"/>
        <w:jc w:val="center"/>
        <w:rPr>
          <w:rFonts w:hint="eastAsia" w:ascii="方正小标宋简体" w:eastAsia="方正小标宋简体"/>
          <w:sz w:val="40"/>
          <w:szCs w:val="32"/>
        </w:rPr>
      </w:pPr>
      <w:r>
        <w:rPr>
          <w:rFonts w:hint="eastAsia" w:ascii="方正小标宋简体" w:eastAsia="方正小标宋简体"/>
          <w:sz w:val="40"/>
          <w:szCs w:val="32"/>
        </w:rPr>
        <w:t>曾都区第二届社区运动会疫情防控承诺书</w:t>
      </w:r>
    </w:p>
    <w:p>
      <w:pPr>
        <w:spacing w:line="300" w:lineRule="exact"/>
        <w:rPr>
          <w:rFonts w:hint="eastAsia" w:ascii="仿宋_GB2312" w:eastAsia="仿宋_GB2312"/>
          <w:sz w:val="32"/>
          <w:szCs w:val="32"/>
        </w:rPr>
      </w:pP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根据疫情防控总体要求以及本次赛事实际情况，为切实履行疫情防控措施，确保自身及他人安全，在曾都区第二届社区运动会比赛期间，本人承诺做到以下事项。如有违反，</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自愿承担一切后果，接受大会组委会处理。</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一、遵守组委会各项疫情防控措施，确保执行到位。</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二、14天内无中、高风险地区旅居史。</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三、如实向组委会提交健康码、行程码。</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四、如实向组委会提交报到前48 小时内所在地的核酸检测证明。</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五、比赛场地佩戴口罩，做好个人卫生。</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六、接触公共物品及时洗手、消毒。</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七、进入比赛场馆接受体温检测。</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八、休息期间不串门、不聚餐、不饮酒、不聚会、不扎堆。</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九、主动服从配合大会对赛区的管控，不违背、不冲撞。</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十、主动服从配合驻地宾馆管控措施，出现疑似症状，不恐慌、不侥幸，早就医。</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特此承诺!</w:t>
      </w:r>
    </w:p>
    <w:p>
      <w:pPr>
        <w:spacing w:line="200" w:lineRule="exact"/>
        <w:ind w:firstLine="640" w:firstLineChars="200"/>
        <w:rPr>
          <w:rFonts w:hint="eastAsia" w:ascii="仿宋_GB2312" w:eastAsia="仿宋_GB2312"/>
          <w:sz w:val="32"/>
          <w:szCs w:val="32"/>
        </w:rPr>
      </w:pPr>
    </w:p>
    <w:p>
      <w:pPr>
        <w:spacing w:line="580" w:lineRule="exact"/>
        <w:ind w:left="2879" w:leftChars="1371" w:firstLine="640" w:firstLineChars="200"/>
        <w:rPr>
          <w:rFonts w:hint="eastAsia" w:ascii="仿宋_GB2312" w:eastAsia="仿宋_GB2312"/>
          <w:sz w:val="32"/>
          <w:szCs w:val="32"/>
        </w:rPr>
      </w:pPr>
      <w:r>
        <w:rPr>
          <w:rFonts w:hint="eastAsia" w:ascii="仿宋_GB2312" w:eastAsia="仿宋_GB2312"/>
          <w:sz w:val="32"/>
          <w:szCs w:val="32"/>
        </w:rPr>
        <w:t>选手签名：</w:t>
      </w:r>
    </w:p>
    <w:p>
      <w:pPr>
        <w:spacing w:line="580" w:lineRule="exact"/>
        <w:ind w:left="2879" w:leftChars="1371" w:firstLine="640" w:firstLineChars="200"/>
        <w:rPr>
          <w:rFonts w:hint="eastAsia" w:ascii="仿宋_GB2312" w:eastAsia="仿宋_GB2312"/>
          <w:sz w:val="32"/>
          <w:szCs w:val="32"/>
        </w:rPr>
      </w:pPr>
      <w:r>
        <w:rPr>
          <w:rFonts w:hint="eastAsia" w:ascii="仿宋_GB2312" w:eastAsia="仿宋_GB2312"/>
          <w:sz w:val="32"/>
          <w:szCs w:val="32"/>
        </w:rPr>
        <w:t>日   期：    年   月   日</w:t>
      </w:r>
    </w:p>
    <w:sectPr>
      <w:footerReference r:id="rId3" w:type="default"/>
      <w:footerReference r:id="rId4" w:type="even"/>
      <w:pgSz w:w="11906" w:h="16838"/>
      <w:pgMar w:top="1701" w:right="1701" w:bottom="1701" w:left="1259" w:header="851" w:footer="1247"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10"/>
        <w:rFonts w:hint="eastAsia"/>
        <w:sz w:val="24"/>
        <w:szCs w:val="24"/>
      </w:rPr>
    </w:pPr>
    <w:r>
      <w:rPr>
        <w:rStyle w:val="10"/>
        <w:rFonts w:hint="eastAsia"/>
        <w:sz w:val="24"/>
        <w:szCs w:val="24"/>
      </w:rPr>
      <w:t>—</w:t>
    </w:r>
    <w:r>
      <w:rPr>
        <w:rStyle w:val="10"/>
        <w:sz w:val="24"/>
        <w:szCs w:val="24"/>
      </w:rPr>
      <w:fldChar w:fldCharType="begin"/>
    </w:r>
    <w:r>
      <w:rPr>
        <w:rStyle w:val="10"/>
        <w:sz w:val="24"/>
        <w:szCs w:val="24"/>
      </w:rPr>
      <w:instrText xml:space="preserve">PAGE  </w:instrText>
    </w:r>
    <w:r>
      <w:rPr>
        <w:rStyle w:val="10"/>
        <w:sz w:val="24"/>
        <w:szCs w:val="24"/>
      </w:rPr>
      <w:fldChar w:fldCharType="separate"/>
    </w:r>
    <w:r>
      <w:rPr>
        <w:rStyle w:val="10"/>
        <w:sz w:val="24"/>
        <w:szCs w:val="24"/>
      </w:rPr>
      <w:t>38</w:t>
    </w:r>
    <w:r>
      <w:rPr>
        <w:rStyle w:val="10"/>
        <w:sz w:val="24"/>
        <w:szCs w:val="24"/>
      </w:rPr>
      <w:fldChar w:fldCharType="end"/>
    </w:r>
    <w:r>
      <w:rPr>
        <w:rStyle w:val="10"/>
        <w:rFonts w:hint="eastAsia"/>
        <w:sz w:val="24"/>
        <w:szCs w:val="24"/>
      </w:rPr>
      <w:t>—</w:t>
    </w:r>
  </w:p>
  <w:p>
    <w:pPr>
      <w:pStyle w:val="7"/>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10"/>
      </w:rPr>
    </w:pPr>
    <w:r>
      <w:rPr>
        <w:rStyle w:val="10"/>
      </w:rPr>
      <w:fldChar w:fldCharType="begin"/>
    </w:r>
    <w:r>
      <w:rPr>
        <w:rStyle w:val="10"/>
      </w:rPr>
      <w:instrText xml:space="preserve">PAGE  </w:instrText>
    </w:r>
    <w:r>
      <w:rPr>
        <w:rStyle w:val="10"/>
      </w:rPr>
      <w:fldChar w:fldCharType="end"/>
    </w:r>
  </w:p>
  <w:p>
    <w:pPr>
      <w:pStyle w:val="7"/>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IzNzczY2VhZmUyNWVlNjlmMzc3OWExNTQ2YzMzNDUifQ=="/>
  </w:docVars>
  <w:rsids>
    <w:rsidRoot w:val="00FD729D"/>
    <w:rsid w:val="00046E2D"/>
    <w:rsid w:val="00047816"/>
    <w:rsid w:val="000740BD"/>
    <w:rsid w:val="00085409"/>
    <w:rsid w:val="000F7222"/>
    <w:rsid w:val="001023C2"/>
    <w:rsid w:val="001038AB"/>
    <w:rsid w:val="00122245"/>
    <w:rsid w:val="00142EF7"/>
    <w:rsid w:val="00170757"/>
    <w:rsid w:val="00197379"/>
    <w:rsid w:val="001B6543"/>
    <w:rsid w:val="001C1EED"/>
    <w:rsid w:val="001E5D8C"/>
    <w:rsid w:val="001F5D0D"/>
    <w:rsid w:val="00212B6F"/>
    <w:rsid w:val="002461C7"/>
    <w:rsid w:val="00255C37"/>
    <w:rsid w:val="00264653"/>
    <w:rsid w:val="00267D83"/>
    <w:rsid w:val="00275D46"/>
    <w:rsid w:val="0029516F"/>
    <w:rsid w:val="002A4D27"/>
    <w:rsid w:val="002C2EC3"/>
    <w:rsid w:val="00302512"/>
    <w:rsid w:val="00327C91"/>
    <w:rsid w:val="00346007"/>
    <w:rsid w:val="00347193"/>
    <w:rsid w:val="003651D3"/>
    <w:rsid w:val="00382189"/>
    <w:rsid w:val="00394970"/>
    <w:rsid w:val="003B1CBA"/>
    <w:rsid w:val="003B2C80"/>
    <w:rsid w:val="003D7062"/>
    <w:rsid w:val="003E76C1"/>
    <w:rsid w:val="003F1387"/>
    <w:rsid w:val="003F2FB9"/>
    <w:rsid w:val="00411DD2"/>
    <w:rsid w:val="00413DB2"/>
    <w:rsid w:val="0042557D"/>
    <w:rsid w:val="004276B1"/>
    <w:rsid w:val="00456669"/>
    <w:rsid w:val="0047217C"/>
    <w:rsid w:val="00474AE1"/>
    <w:rsid w:val="00476690"/>
    <w:rsid w:val="00482268"/>
    <w:rsid w:val="00490352"/>
    <w:rsid w:val="00494EEC"/>
    <w:rsid w:val="004A4F49"/>
    <w:rsid w:val="004B3318"/>
    <w:rsid w:val="004F11A3"/>
    <w:rsid w:val="004F5485"/>
    <w:rsid w:val="005203B3"/>
    <w:rsid w:val="00523436"/>
    <w:rsid w:val="005312B1"/>
    <w:rsid w:val="0057530B"/>
    <w:rsid w:val="00575657"/>
    <w:rsid w:val="005A7ABB"/>
    <w:rsid w:val="005B0FCD"/>
    <w:rsid w:val="005C7DB7"/>
    <w:rsid w:val="005E3DF1"/>
    <w:rsid w:val="005F4C2F"/>
    <w:rsid w:val="006103ED"/>
    <w:rsid w:val="006109EC"/>
    <w:rsid w:val="006161A3"/>
    <w:rsid w:val="00655A0A"/>
    <w:rsid w:val="00657240"/>
    <w:rsid w:val="00664646"/>
    <w:rsid w:val="00690886"/>
    <w:rsid w:val="006C1784"/>
    <w:rsid w:val="006E10D6"/>
    <w:rsid w:val="006F09FD"/>
    <w:rsid w:val="007121ED"/>
    <w:rsid w:val="007142AA"/>
    <w:rsid w:val="00735819"/>
    <w:rsid w:val="00743212"/>
    <w:rsid w:val="00752F31"/>
    <w:rsid w:val="00762680"/>
    <w:rsid w:val="00763739"/>
    <w:rsid w:val="00765DCA"/>
    <w:rsid w:val="007666AE"/>
    <w:rsid w:val="0078253F"/>
    <w:rsid w:val="00791F81"/>
    <w:rsid w:val="007921B4"/>
    <w:rsid w:val="007945DA"/>
    <w:rsid w:val="007D0754"/>
    <w:rsid w:val="007D4E6D"/>
    <w:rsid w:val="007D52BE"/>
    <w:rsid w:val="007D6180"/>
    <w:rsid w:val="007F49B7"/>
    <w:rsid w:val="007F5383"/>
    <w:rsid w:val="007F5777"/>
    <w:rsid w:val="00812AB1"/>
    <w:rsid w:val="00823D09"/>
    <w:rsid w:val="0083101D"/>
    <w:rsid w:val="00837ACA"/>
    <w:rsid w:val="00854EBF"/>
    <w:rsid w:val="008611F4"/>
    <w:rsid w:val="008649FB"/>
    <w:rsid w:val="008933C2"/>
    <w:rsid w:val="00896576"/>
    <w:rsid w:val="008B3839"/>
    <w:rsid w:val="008C1B87"/>
    <w:rsid w:val="008E409E"/>
    <w:rsid w:val="008E4977"/>
    <w:rsid w:val="00953994"/>
    <w:rsid w:val="009567DB"/>
    <w:rsid w:val="009632C9"/>
    <w:rsid w:val="009641FA"/>
    <w:rsid w:val="00966093"/>
    <w:rsid w:val="009675CC"/>
    <w:rsid w:val="00982E25"/>
    <w:rsid w:val="009967E8"/>
    <w:rsid w:val="009B1E23"/>
    <w:rsid w:val="009B1FAB"/>
    <w:rsid w:val="009C53FC"/>
    <w:rsid w:val="009F0675"/>
    <w:rsid w:val="009F0CBD"/>
    <w:rsid w:val="00A0655F"/>
    <w:rsid w:val="00A15E1D"/>
    <w:rsid w:val="00A54AF6"/>
    <w:rsid w:val="00A64492"/>
    <w:rsid w:val="00A70E58"/>
    <w:rsid w:val="00A74BDC"/>
    <w:rsid w:val="00A776E9"/>
    <w:rsid w:val="00A809B6"/>
    <w:rsid w:val="00A849D4"/>
    <w:rsid w:val="00AA33D1"/>
    <w:rsid w:val="00AC2A6F"/>
    <w:rsid w:val="00AC3E15"/>
    <w:rsid w:val="00AD067A"/>
    <w:rsid w:val="00AD41A0"/>
    <w:rsid w:val="00AE189D"/>
    <w:rsid w:val="00AF359E"/>
    <w:rsid w:val="00AF3C83"/>
    <w:rsid w:val="00B01B75"/>
    <w:rsid w:val="00B25727"/>
    <w:rsid w:val="00B3554B"/>
    <w:rsid w:val="00B371FB"/>
    <w:rsid w:val="00B42991"/>
    <w:rsid w:val="00B42A68"/>
    <w:rsid w:val="00B45F8E"/>
    <w:rsid w:val="00B56355"/>
    <w:rsid w:val="00B62A79"/>
    <w:rsid w:val="00B660BB"/>
    <w:rsid w:val="00B80738"/>
    <w:rsid w:val="00B85565"/>
    <w:rsid w:val="00B95CBB"/>
    <w:rsid w:val="00BA2D72"/>
    <w:rsid w:val="00BC0B6E"/>
    <w:rsid w:val="00BC7AD6"/>
    <w:rsid w:val="00C00E62"/>
    <w:rsid w:val="00C03B91"/>
    <w:rsid w:val="00C06FF2"/>
    <w:rsid w:val="00C30EE6"/>
    <w:rsid w:val="00C35135"/>
    <w:rsid w:val="00C35CD7"/>
    <w:rsid w:val="00C54A0D"/>
    <w:rsid w:val="00C763E1"/>
    <w:rsid w:val="00C851F9"/>
    <w:rsid w:val="00C87386"/>
    <w:rsid w:val="00C93FDD"/>
    <w:rsid w:val="00C963BA"/>
    <w:rsid w:val="00CA718C"/>
    <w:rsid w:val="00CC4152"/>
    <w:rsid w:val="00CF31C1"/>
    <w:rsid w:val="00D25792"/>
    <w:rsid w:val="00D25C19"/>
    <w:rsid w:val="00D36776"/>
    <w:rsid w:val="00D61C2E"/>
    <w:rsid w:val="00D64D04"/>
    <w:rsid w:val="00D806E2"/>
    <w:rsid w:val="00D96341"/>
    <w:rsid w:val="00DA2CB2"/>
    <w:rsid w:val="00DB3BFA"/>
    <w:rsid w:val="00DB4F33"/>
    <w:rsid w:val="00DB78DA"/>
    <w:rsid w:val="00DC2819"/>
    <w:rsid w:val="00DD15BA"/>
    <w:rsid w:val="00DD587D"/>
    <w:rsid w:val="00DF7D76"/>
    <w:rsid w:val="00E270C4"/>
    <w:rsid w:val="00E41DCB"/>
    <w:rsid w:val="00E96B9F"/>
    <w:rsid w:val="00EB3AAA"/>
    <w:rsid w:val="00EC506B"/>
    <w:rsid w:val="00EE481C"/>
    <w:rsid w:val="00F11F67"/>
    <w:rsid w:val="00F16481"/>
    <w:rsid w:val="00F22ADA"/>
    <w:rsid w:val="00F344B3"/>
    <w:rsid w:val="00F63868"/>
    <w:rsid w:val="00F95465"/>
    <w:rsid w:val="00FA426C"/>
    <w:rsid w:val="00FC6693"/>
    <w:rsid w:val="00FD233A"/>
    <w:rsid w:val="00FD729D"/>
    <w:rsid w:val="00FF1732"/>
    <w:rsid w:val="01274CEF"/>
    <w:rsid w:val="02E378AF"/>
    <w:rsid w:val="03F15F5D"/>
    <w:rsid w:val="048515FE"/>
    <w:rsid w:val="06427923"/>
    <w:rsid w:val="06472967"/>
    <w:rsid w:val="065F1493"/>
    <w:rsid w:val="06A53A46"/>
    <w:rsid w:val="086B1F2E"/>
    <w:rsid w:val="0979791B"/>
    <w:rsid w:val="0B3B1D7D"/>
    <w:rsid w:val="0B73117E"/>
    <w:rsid w:val="0BE82909"/>
    <w:rsid w:val="0C6D3C30"/>
    <w:rsid w:val="0CE00FA5"/>
    <w:rsid w:val="0E7C7503"/>
    <w:rsid w:val="0FE35AC3"/>
    <w:rsid w:val="10D21D6B"/>
    <w:rsid w:val="117B6729"/>
    <w:rsid w:val="11C4037E"/>
    <w:rsid w:val="122E1B92"/>
    <w:rsid w:val="142C7CE0"/>
    <w:rsid w:val="14AE659C"/>
    <w:rsid w:val="153C1C8F"/>
    <w:rsid w:val="15476A73"/>
    <w:rsid w:val="15B3035C"/>
    <w:rsid w:val="1615134E"/>
    <w:rsid w:val="162858ED"/>
    <w:rsid w:val="16326BD0"/>
    <w:rsid w:val="16387E82"/>
    <w:rsid w:val="169624F3"/>
    <w:rsid w:val="173B159C"/>
    <w:rsid w:val="1A82318C"/>
    <w:rsid w:val="1B1D42CE"/>
    <w:rsid w:val="1CFA63F2"/>
    <w:rsid w:val="1D2C27AE"/>
    <w:rsid w:val="1E970A5D"/>
    <w:rsid w:val="1F3B5A32"/>
    <w:rsid w:val="1F60426C"/>
    <w:rsid w:val="1FDD2B64"/>
    <w:rsid w:val="20A50690"/>
    <w:rsid w:val="212A1D7F"/>
    <w:rsid w:val="217674E6"/>
    <w:rsid w:val="230C7BFB"/>
    <w:rsid w:val="23AC4FE0"/>
    <w:rsid w:val="24466890"/>
    <w:rsid w:val="24DC3351"/>
    <w:rsid w:val="255A445E"/>
    <w:rsid w:val="256707B6"/>
    <w:rsid w:val="263162FA"/>
    <w:rsid w:val="29F4082B"/>
    <w:rsid w:val="2C3D20A1"/>
    <w:rsid w:val="2C5F46E5"/>
    <w:rsid w:val="2C6107C5"/>
    <w:rsid w:val="2DDB73D2"/>
    <w:rsid w:val="30AC6655"/>
    <w:rsid w:val="30F304E8"/>
    <w:rsid w:val="30F574A1"/>
    <w:rsid w:val="32F543A4"/>
    <w:rsid w:val="33DC77AB"/>
    <w:rsid w:val="36FC5204"/>
    <w:rsid w:val="37F80E8E"/>
    <w:rsid w:val="38DD70F8"/>
    <w:rsid w:val="395A75A4"/>
    <w:rsid w:val="3A0171A7"/>
    <w:rsid w:val="3D0F2032"/>
    <w:rsid w:val="3D797352"/>
    <w:rsid w:val="3DAF739C"/>
    <w:rsid w:val="3E7D42A7"/>
    <w:rsid w:val="401F6069"/>
    <w:rsid w:val="404137B4"/>
    <w:rsid w:val="40BE1527"/>
    <w:rsid w:val="40EE71B0"/>
    <w:rsid w:val="41232723"/>
    <w:rsid w:val="44BE03A4"/>
    <w:rsid w:val="465A4861"/>
    <w:rsid w:val="499C3BA1"/>
    <w:rsid w:val="4D183E14"/>
    <w:rsid w:val="4D7A31B0"/>
    <w:rsid w:val="4D935E2F"/>
    <w:rsid w:val="4FCD06FC"/>
    <w:rsid w:val="52575243"/>
    <w:rsid w:val="527D79EF"/>
    <w:rsid w:val="52E21945"/>
    <w:rsid w:val="530E60AF"/>
    <w:rsid w:val="53752F1D"/>
    <w:rsid w:val="54362793"/>
    <w:rsid w:val="543C1E3B"/>
    <w:rsid w:val="552427F1"/>
    <w:rsid w:val="55A55832"/>
    <w:rsid w:val="55AD3F41"/>
    <w:rsid w:val="55AE0F7D"/>
    <w:rsid w:val="567B0B93"/>
    <w:rsid w:val="57A71584"/>
    <w:rsid w:val="586A1091"/>
    <w:rsid w:val="59F71CB4"/>
    <w:rsid w:val="5B6854AA"/>
    <w:rsid w:val="5D4B682C"/>
    <w:rsid w:val="5D7869AF"/>
    <w:rsid w:val="5E8C11E6"/>
    <w:rsid w:val="5F1B5951"/>
    <w:rsid w:val="5F330E1E"/>
    <w:rsid w:val="5F9D56A1"/>
    <w:rsid w:val="5FC21413"/>
    <w:rsid w:val="603C51C8"/>
    <w:rsid w:val="61380409"/>
    <w:rsid w:val="62491F34"/>
    <w:rsid w:val="62DE0BCD"/>
    <w:rsid w:val="62E758FD"/>
    <w:rsid w:val="62FD297C"/>
    <w:rsid w:val="6366281F"/>
    <w:rsid w:val="66721661"/>
    <w:rsid w:val="66F14607"/>
    <w:rsid w:val="6984712D"/>
    <w:rsid w:val="6A4A3D1A"/>
    <w:rsid w:val="6A680690"/>
    <w:rsid w:val="6D9D6D0C"/>
    <w:rsid w:val="6E3C3BBE"/>
    <w:rsid w:val="6E84757C"/>
    <w:rsid w:val="6ED425AE"/>
    <w:rsid w:val="6EF235B1"/>
    <w:rsid w:val="6F0D069C"/>
    <w:rsid w:val="6FA33164"/>
    <w:rsid w:val="77427779"/>
    <w:rsid w:val="777E65A3"/>
    <w:rsid w:val="77C12A6F"/>
    <w:rsid w:val="77D25D2E"/>
    <w:rsid w:val="782626F7"/>
    <w:rsid w:val="7854176F"/>
    <w:rsid w:val="791367BA"/>
    <w:rsid w:val="793A2011"/>
    <w:rsid w:val="794A31FE"/>
    <w:rsid w:val="798A4126"/>
    <w:rsid w:val="79B95D3C"/>
    <w:rsid w:val="79C40200"/>
    <w:rsid w:val="7A875E2C"/>
    <w:rsid w:val="7A910231"/>
    <w:rsid w:val="7D32497B"/>
    <w:rsid w:val="7F443327"/>
    <w:rsid w:val="7FA27C7E"/>
    <w:rsid w:val="7FB51FB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iPriority w:val="0"/>
  </w:style>
  <w:style w:type="table" w:default="1" w:styleId="12">
    <w:name w:val="Normal Table"/>
    <w:semiHidden/>
    <w:uiPriority w:val="0"/>
    <w:tblPr>
      <w:tblLayout w:type="fixed"/>
      <w:tblCellMar>
        <w:top w:w="0" w:type="dxa"/>
        <w:left w:w="108" w:type="dxa"/>
        <w:bottom w:w="0" w:type="dxa"/>
        <w:right w:w="108" w:type="dxa"/>
      </w:tblCellMar>
    </w:tblPr>
  </w:style>
  <w:style w:type="paragraph" w:customStyle="1" w:styleId="2">
    <w:name w:val="正文-公1"/>
    <w:next w:val="3"/>
    <w:uiPriority w:val="0"/>
    <w:pPr>
      <w:widowControl w:val="0"/>
      <w:ind w:firstLine="200" w:firstLineChars="200"/>
      <w:jc w:val="both"/>
    </w:pPr>
    <w:rPr>
      <w:rFonts w:hint="default" w:ascii="Calibri" w:hAnsi="Calibri" w:eastAsia="仿宋_GB2312" w:cs="Times New Roman"/>
      <w:color w:val="000000"/>
      <w:kern w:val="2"/>
      <w:sz w:val="21"/>
      <w:lang w:val="en-US" w:eastAsia="zh-CN" w:bidi="ar-SA"/>
    </w:rPr>
  </w:style>
  <w:style w:type="paragraph" w:styleId="3">
    <w:name w:val="Normal (Web)"/>
    <w:basedOn w:val="1"/>
    <w:next w:val="2"/>
    <w:uiPriority w:val="0"/>
    <w:rPr>
      <w:rFonts w:ascii="Times New Roman" w:hAnsi="Times New Roman" w:cs="Times New Roman"/>
      <w:sz w:val="24"/>
      <w:szCs w:val="24"/>
    </w:rPr>
  </w:style>
  <w:style w:type="paragraph" w:styleId="4">
    <w:name w:val="Body Text"/>
    <w:basedOn w:val="1"/>
    <w:uiPriority w:val="0"/>
    <w:pPr>
      <w:spacing w:after="120" w:afterLines="0"/>
    </w:pPr>
    <w:rPr>
      <w:rFonts w:ascii="Times New Roman" w:hAnsi="Times New Roman"/>
      <w:kern w:val="0"/>
      <w:sz w:val="24"/>
      <w:szCs w:val="24"/>
    </w:rPr>
  </w:style>
  <w:style w:type="paragraph" w:styleId="5">
    <w:name w:val="Date"/>
    <w:basedOn w:val="1"/>
    <w:next w:val="1"/>
    <w:link w:val="19"/>
    <w:uiPriority w:val="0"/>
    <w:pPr>
      <w:ind w:left="100" w:leftChars="2500"/>
    </w:pPr>
  </w:style>
  <w:style w:type="paragraph" w:styleId="6">
    <w:name w:val="Balloon Text"/>
    <w:basedOn w:val="1"/>
    <w:semiHidden/>
    <w:uiPriority w:val="0"/>
    <w:rPr>
      <w:sz w:val="18"/>
      <w:szCs w:val="18"/>
    </w:rPr>
  </w:style>
  <w:style w:type="paragraph" w:styleId="7">
    <w:name w:val="footer"/>
    <w:basedOn w:val="1"/>
    <w:uiPriority w:val="0"/>
    <w:pPr>
      <w:tabs>
        <w:tab w:val="center" w:pos="4153"/>
        <w:tab w:val="right" w:pos="8306"/>
      </w:tabs>
      <w:snapToGrid w:val="0"/>
      <w:jc w:val="left"/>
    </w:pPr>
    <w:rPr>
      <w:sz w:val="18"/>
      <w:szCs w:val="18"/>
    </w:rPr>
  </w:style>
  <w:style w:type="paragraph" w:styleId="8">
    <w:name w:val="header"/>
    <w:basedOn w:val="1"/>
    <w:link w:val="20"/>
    <w:uiPriority w:val="0"/>
    <w:pPr>
      <w:pBdr>
        <w:bottom w:val="single" w:color="auto" w:sz="6" w:space="1"/>
      </w:pBdr>
      <w:tabs>
        <w:tab w:val="center" w:pos="4153"/>
        <w:tab w:val="right" w:pos="8306"/>
      </w:tabs>
      <w:snapToGrid w:val="0"/>
      <w:jc w:val="center"/>
    </w:pPr>
    <w:rPr>
      <w:sz w:val="18"/>
      <w:szCs w:val="18"/>
    </w:rPr>
  </w:style>
  <w:style w:type="character" w:styleId="10">
    <w:name w:val="page number"/>
    <w:basedOn w:val="9"/>
    <w:uiPriority w:val="0"/>
  </w:style>
  <w:style w:type="character" w:styleId="11">
    <w:name w:val="Hyperlink"/>
    <w:basedOn w:val="9"/>
    <w:uiPriority w:val="0"/>
    <w:rPr>
      <w:color w:val="0000FF"/>
      <w:u w:val="single"/>
    </w:rPr>
  </w:style>
  <w:style w:type="table" w:styleId="13">
    <w:name w:val="Table Grid"/>
    <w:basedOn w:val="1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4">
    <w:name w:val="正文1"/>
    <w:qFormat/>
    <w:uiPriority w:val="99"/>
    <w:pPr>
      <w:jc w:val="both"/>
    </w:pPr>
    <w:rPr>
      <w:rFonts w:ascii="Calibri" w:hAnsi="Calibri" w:eastAsia="宋体" w:cs="Times New Roman"/>
      <w:kern w:val="2"/>
      <w:sz w:val="21"/>
      <w:szCs w:val="21"/>
      <w:lang w:val="en-US" w:eastAsia="zh-CN" w:bidi="ar-SA"/>
    </w:rPr>
  </w:style>
  <w:style w:type="paragraph" w:customStyle="1" w:styleId="15">
    <w:name w:val="Body text|2"/>
    <w:basedOn w:val="1"/>
    <w:qFormat/>
    <w:uiPriority w:val="0"/>
    <w:pPr>
      <w:widowControl w:val="0"/>
      <w:shd w:val="clear" w:color="auto" w:fill="auto"/>
      <w:spacing w:line="700" w:lineRule="exact"/>
      <w:jc w:val="center"/>
    </w:pPr>
    <w:rPr>
      <w:rFonts w:ascii="宋体" w:hAnsi="宋体" w:eastAsia="宋体" w:cs="宋体"/>
      <w:sz w:val="48"/>
      <w:szCs w:val="48"/>
      <w:u w:val="none"/>
      <w:shd w:val="clear" w:color="auto" w:fill="auto"/>
      <w:lang w:val="zh-TW" w:eastAsia="zh-TW" w:bidi="zh-TW"/>
    </w:rPr>
  </w:style>
  <w:style w:type="paragraph" w:customStyle="1" w:styleId="16">
    <w:name w:val="Table caption|1"/>
    <w:basedOn w:val="1"/>
    <w:qFormat/>
    <w:uiPriority w:val="0"/>
    <w:pPr>
      <w:widowControl w:val="0"/>
      <w:shd w:val="clear" w:color="auto" w:fill="auto"/>
      <w:jc w:val="center"/>
    </w:pPr>
    <w:rPr>
      <w:rFonts w:ascii="宋体" w:hAnsi="宋体" w:eastAsia="宋体" w:cs="宋体"/>
      <w:sz w:val="30"/>
      <w:szCs w:val="30"/>
      <w:u w:val="none"/>
      <w:shd w:val="clear" w:color="auto" w:fill="auto"/>
      <w:lang w:val="zh-TW" w:eastAsia="zh-TW" w:bidi="zh-TW"/>
    </w:rPr>
  </w:style>
  <w:style w:type="paragraph" w:customStyle="1" w:styleId="17">
    <w:name w:val="Other|1"/>
    <w:basedOn w:val="1"/>
    <w:qFormat/>
    <w:uiPriority w:val="0"/>
    <w:pPr>
      <w:widowControl w:val="0"/>
      <w:shd w:val="clear" w:color="auto" w:fill="auto"/>
    </w:pPr>
    <w:rPr>
      <w:rFonts w:ascii="宋体" w:hAnsi="宋体" w:eastAsia="宋体" w:cs="宋体"/>
      <w:sz w:val="30"/>
      <w:szCs w:val="30"/>
      <w:u w:val="none"/>
      <w:shd w:val="clear" w:color="auto" w:fill="auto"/>
      <w:lang w:val="zh-TW" w:eastAsia="zh-TW" w:bidi="zh-TW"/>
    </w:rPr>
  </w:style>
  <w:style w:type="paragraph" w:customStyle="1" w:styleId="18">
    <w:name w:val="Body text|1"/>
    <w:basedOn w:val="1"/>
    <w:qFormat/>
    <w:uiPriority w:val="0"/>
    <w:pPr>
      <w:widowControl w:val="0"/>
      <w:shd w:val="clear" w:color="auto" w:fill="auto"/>
    </w:pPr>
    <w:rPr>
      <w:rFonts w:ascii="宋体" w:hAnsi="宋体" w:eastAsia="宋体" w:cs="宋体"/>
      <w:sz w:val="30"/>
      <w:szCs w:val="30"/>
      <w:u w:val="none"/>
      <w:shd w:val="clear" w:color="auto" w:fill="auto"/>
      <w:lang w:val="zh-TW" w:eastAsia="zh-TW" w:bidi="zh-TW"/>
    </w:rPr>
  </w:style>
  <w:style w:type="character" w:customStyle="1" w:styleId="19">
    <w:name w:val=" Char Char"/>
    <w:basedOn w:val="9"/>
    <w:link w:val="5"/>
    <w:uiPriority w:val="0"/>
    <w:rPr>
      <w:kern w:val="2"/>
      <w:sz w:val="21"/>
      <w:szCs w:val="24"/>
    </w:rPr>
  </w:style>
  <w:style w:type="character" w:customStyle="1" w:styleId="20">
    <w:name w:val=" Char Char1"/>
    <w:basedOn w:val="9"/>
    <w:link w:val="8"/>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38</Pages>
  <Words>12864</Words>
  <Characters>13521</Characters>
  <Lines>101</Lines>
  <Paragraphs>28</Paragraphs>
  <TotalTime>2</TotalTime>
  <ScaleCrop>false</ScaleCrop>
  <LinksUpToDate>false</LinksUpToDate>
  <CharactersWithSpaces>13662</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2016-06-03T07:42:00Z</dcterms:created>
  <dc:creator>Administrator</dc:creator>
  <cp:lastModifiedBy>未定义</cp:lastModifiedBy>
  <cp:lastPrinted>2022-09-28T08:51:00Z</cp:lastPrinted>
  <dcterms:modified xsi:type="dcterms:W3CDTF">2022-11-10T08:12:36Z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y fmtid="{D5CDD505-2E9C-101B-9397-08002B2CF9AE}" pid="3" name="ICV">
    <vt:lpwstr>CD6FEB0F204C42929E6D81FBCAEA7463</vt:lpwstr>
  </property>
</Properties>
</file>