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kern w:val="0"/>
          <w:sz w:val="36"/>
          <w:szCs w:val="36"/>
          <w:lang w:bidi="ar"/>
        </w:rPr>
      </w:pPr>
      <w:r>
        <w:rPr>
          <w:rFonts w:hint="eastAsia" w:ascii="宋体" w:hAnsi="宋体" w:cs="宋体"/>
          <w:b/>
          <w:kern w:val="0"/>
          <w:sz w:val="36"/>
          <w:szCs w:val="36"/>
          <w:lang w:bidi="ar"/>
        </w:rPr>
        <w:t>随州市曾都区市场监督管理局关于食品安全监督抽检不合格食品核查处置情况的公告</w:t>
      </w:r>
    </w:p>
    <w:p>
      <w:pPr>
        <w:numPr>
          <w:ilvl w:val="0"/>
          <w:numId w:val="0"/>
        </w:numPr>
        <w:tabs>
          <w:tab w:val="left" w:pos="1173"/>
        </w:tabs>
        <w:jc w:val="center"/>
        <w:rPr>
          <w:rFonts w:hint="eastAsia" w:ascii="宋体" w:hAnsi="宋体" w:cs="宋体"/>
          <w:b/>
          <w:bCs/>
          <w:color w:val="000000"/>
          <w:kern w:val="0"/>
          <w:sz w:val="32"/>
          <w:szCs w:val="32"/>
          <w:lang w:val="en-US" w:eastAsia="zh-CN"/>
        </w:rPr>
      </w:pPr>
      <w:r>
        <w:rPr>
          <w:rFonts w:hint="eastAsia" w:ascii="宋体" w:hAnsi="宋体" w:cs="宋体"/>
          <w:b/>
          <w:bCs/>
          <w:color w:val="000000"/>
          <w:kern w:val="0"/>
          <w:sz w:val="32"/>
          <w:szCs w:val="32"/>
          <w:lang w:val="en-US" w:eastAsia="zh-CN"/>
        </w:rPr>
        <w:t>(2023年第7期）</w:t>
      </w:r>
    </w:p>
    <w:p>
      <w:pPr>
        <w:numPr>
          <w:ilvl w:val="0"/>
          <w:numId w:val="0"/>
        </w:numPr>
        <w:tabs>
          <w:tab w:val="left" w:pos="1173"/>
        </w:tabs>
        <w:rPr>
          <w:rFonts w:hint="eastAsia" w:ascii="宋体" w:hAnsi="宋体" w:cs="宋体"/>
          <w:color w:val="000000"/>
          <w:kern w:val="0"/>
          <w:sz w:val="32"/>
          <w:szCs w:val="32"/>
          <w:lang w:val="en-US" w:eastAsia="zh-CN"/>
        </w:rPr>
      </w:pPr>
      <w:r>
        <w:rPr>
          <w:rFonts w:hint="eastAsia" w:ascii="宋体" w:hAnsi="宋体" w:cs="宋体"/>
          <w:color w:val="000000"/>
          <w:kern w:val="0"/>
          <w:sz w:val="32"/>
          <w:szCs w:val="32"/>
          <w:lang w:val="en-US" w:eastAsia="zh-CN"/>
        </w:rPr>
        <w:t>　　</w:t>
      </w:r>
    </w:p>
    <w:p>
      <w:pPr>
        <w:keepNext w:val="0"/>
        <w:keepLines w:val="0"/>
        <w:pageBreakBefore w:val="0"/>
        <w:numPr>
          <w:ilvl w:val="0"/>
          <w:numId w:val="0"/>
        </w:numPr>
        <w:tabs>
          <w:tab w:val="left" w:pos="1173"/>
        </w:tabs>
        <w:kinsoku/>
        <w:wordWrap/>
        <w:overflowPunct/>
        <w:topLinePunct w:val="0"/>
        <w:autoSpaceDE/>
        <w:autoSpaceDN/>
        <w:bidi w:val="0"/>
        <w:adjustRightInd/>
        <w:snapToGrid/>
        <w:spacing w:line="480" w:lineRule="exact"/>
        <w:ind w:right="0" w:rightChars="0"/>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cs="宋体"/>
          <w:color w:val="000000"/>
          <w:kern w:val="0"/>
          <w:sz w:val="32"/>
          <w:szCs w:val="32"/>
          <w:lang w:val="en-US" w:eastAsia="zh-CN"/>
        </w:rPr>
        <w:t>　　</w:t>
      </w:r>
      <w:r>
        <w:rPr>
          <w:rFonts w:hint="eastAsia" w:ascii="仿宋" w:hAnsi="仿宋" w:eastAsia="仿宋" w:cs="仿宋"/>
          <w:i w:val="0"/>
          <w:caps w:val="0"/>
          <w:color w:val="333333"/>
          <w:spacing w:val="0"/>
          <w:kern w:val="0"/>
          <w:sz w:val="27"/>
          <w:szCs w:val="27"/>
          <w:lang w:val="en-US" w:eastAsia="zh-CN" w:bidi="ar"/>
        </w:rPr>
        <w:t>根据《食品安全抽样检验管理办法》的规定,现将2023年不合格食品核查处置情况公布如下：</w:t>
      </w:r>
    </w:p>
    <w:p>
      <w:pPr>
        <w:keepNext w:val="0"/>
        <w:keepLines w:val="0"/>
        <w:pageBreakBefore w:val="0"/>
        <w:numPr>
          <w:ilvl w:val="0"/>
          <w:numId w:val="0"/>
        </w:numPr>
        <w:tabs>
          <w:tab w:val="left" w:pos="1173"/>
        </w:tabs>
        <w:kinsoku/>
        <w:wordWrap/>
        <w:overflowPunct/>
        <w:topLinePunct w:val="0"/>
        <w:autoSpaceDE/>
        <w:autoSpaceDN/>
        <w:bidi w:val="0"/>
        <w:adjustRightInd/>
        <w:snapToGrid/>
        <w:spacing w:line="480" w:lineRule="exact"/>
        <w:ind w:right="0" w:rightChars="0"/>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一、</w:t>
      </w: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随州市曾都区和润超市涢水店</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540"/>
        <w:textAlignment w:val="auto"/>
        <w:rPr>
          <w:rFonts w:hint="eastAsia" w:ascii="宋体" w:hAnsi="宋体" w:eastAsia="宋体" w:cs="宋体"/>
          <w:i w:val="0"/>
          <w:caps w:val="0"/>
          <w:color w:val="333333"/>
          <w:spacing w:val="0"/>
          <w:sz w:val="31"/>
          <w:szCs w:val="31"/>
        </w:rPr>
      </w:pPr>
      <w:r>
        <w:rPr>
          <w:rFonts w:hint="eastAsia" w:ascii="宋体" w:hAnsi="宋体" w:eastAsia="宋体" w:cs="宋体"/>
          <w:i w:val="0"/>
          <w:caps w:val="0"/>
          <w:color w:val="333333"/>
          <w:spacing w:val="0"/>
          <w:sz w:val="31"/>
          <w:szCs w:val="31"/>
        </w:rPr>
        <w:t>抽检基本情况。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540" w:firstLineChars="200"/>
        <w:jc w:val="both"/>
        <w:textAlignment w:val="auto"/>
        <w:rPr>
          <w:rFonts w:hint="eastAsia" w:ascii="仿宋" w:hAnsi="仿宋" w:eastAsia="仿宋" w:cs="仿宋"/>
          <w:i w:val="0"/>
          <w:caps w:val="0"/>
          <w:color w:val="333333"/>
          <w:spacing w:val="0"/>
          <w:kern w:val="0"/>
          <w:sz w:val="27"/>
          <w:szCs w:val="27"/>
          <w:lang w:val="en-US" w:eastAsia="zh-CN" w:bidi="ar"/>
        </w:rPr>
      </w:pPr>
      <w:r>
        <w:rPr>
          <w:rFonts w:hint="eastAsia" w:ascii="仿宋" w:hAnsi="仿宋" w:eastAsia="仿宋" w:cs="仿宋"/>
          <w:i w:val="0"/>
          <w:caps w:val="0"/>
          <w:color w:val="333333"/>
          <w:spacing w:val="0"/>
          <w:kern w:val="0"/>
          <w:sz w:val="27"/>
          <w:szCs w:val="27"/>
          <w:lang w:val="en-US" w:eastAsia="zh-CN" w:bidi="ar"/>
        </w:rPr>
        <w:t>2023年5月6日，随州市市场监督管理局工作人员对当事人随州市曾都区和润超市涢水店销售的产品鸡精调味料进行抽样检测。抽样单编号：DBJ23421300471730560，名称：鸡精调味料，检验项目：谷氨酸钠；不符合SB/T 10371-2003《鸡精调味料》，检验结论为不合格。</w:t>
      </w:r>
    </w:p>
    <w:p>
      <w:pPr>
        <w:keepNext w:val="0"/>
        <w:keepLines w:val="0"/>
        <w:pageBreakBefore w:val="0"/>
        <w:numPr>
          <w:ilvl w:val="0"/>
          <w:numId w:val="0"/>
        </w:numPr>
        <w:tabs>
          <w:tab w:val="left" w:pos="1173"/>
        </w:tabs>
        <w:kinsoku/>
        <w:wordWrap/>
        <w:overflowPunct/>
        <w:topLinePunct w:val="0"/>
        <w:autoSpaceDE/>
        <w:autoSpaceDN/>
        <w:bidi w:val="0"/>
        <w:adjustRightInd/>
        <w:snapToGrid/>
        <w:spacing w:line="480" w:lineRule="exact"/>
        <w:ind w:left="0" w:leftChars="0" w:right="0" w:rightChars="0"/>
        <w:textAlignment w:val="auto"/>
        <w:rPr>
          <w:rFonts w:hint="eastAsia" w:ascii="宋体" w:hAnsi="宋体" w:cs="宋体"/>
          <w:color w:val="auto"/>
          <w:kern w:val="0"/>
          <w:sz w:val="32"/>
          <w:szCs w:val="32"/>
          <w:lang w:val="en-US" w:eastAsia="zh-CN"/>
        </w:rPr>
      </w:pPr>
      <w:r>
        <w:rPr>
          <w:rFonts w:hint="eastAsia" w:ascii="宋体" w:hAnsi="宋体" w:cs="宋体"/>
          <w:color w:val="auto"/>
          <w:kern w:val="0"/>
          <w:sz w:val="32"/>
          <w:szCs w:val="32"/>
          <w:lang w:val="en-US" w:eastAsia="zh-CN"/>
        </w:rPr>
        <w:t>　　（二）风险控制及核查处置情况。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540" w:firstLineChars="200"/>
        <w:jc w:val="both"/>
        <w:textAlignment w:val="auto"/>
        <w:rPr>
          <w:rFonts w:hint="eastAsia" w:ascii="仿宋" w:hAnsi="仿宋" w:eastAsia="仿宋" w:cs="仿宋"/>
          <w:i w:val="0"/>
          <w:caps w:val="0"/>
          <w:color w:val="333333"/>
          <w:spacing w:val="0"/>
          <w:kern w:val="0"/>
          <w:sz w:val="27"/>
          <w:szCs w:val="27"/>
          <w:lang w:val="en-US" w:eastAsia="zh-CN" w:bidi="ar"/>
        </w:rPr>
      </w:pPr>
      <w:r>
        <w:rPr>
          <w:rFonts w:hint="eastAsia" w:ascii="仿宋" w:hAnsi="仿宋" w:eastAsia="仿宋" w:cs="仿宋"/>
          <w:i w:val="0"/>
          <w:caps w:val="0"/>
          <w:color w:val="333333"/>
          <w:spacing w:val="0"/>
          <w:kern w:val="0"/>
          <w:sz w:val="27"/>
          <w:szCs w:val="27"/>
          <w:lang w:val="en-US" w:eastAsia="zh-CN" w:bidi="ar"/>
        </w:rPr>
        <w:t>经查，当事人销售的鸡精调味料是2022年10月19日在武汉市某公司处购进40袋，进货每袋508元，以7.5元格销售，货值172.5元。于2023年6月6日被曾都区市场监督管理局抽检工作人员送达抽检报告，当事人申请复检，经复检不合格。当事人经营行为违反了《中华人民共和国食品安全法》第七十一条第三款之规定，鉴于当事人的经营行为未能造成实质性危害后果，积极整改。依据《</w:t>
      </w:r>
      <w:r>
        <w:rPr>
          <w:rFonts w:hint="eastAsia" w:ascii="仿宋" w:hAnsi="仿宋" w:eastAsia="仿宋" w:cs="仿宋"/>
          <w:i w:val="0"/>
          <w:caps w:val="0"/>
          <w:color w:val="333333"/>
          <w:spacing w:val="0"/>
          <w:kern w:val="0"/>
          <w:sz w:val="27"/>
          <w:szCs w:val="27"/>
          <w:lang w:val="zh-CN" w:eastAsia="zh-CN" w:bidi="ar"/>
        </w:rPr>
        <w:t>中华人民共和国行政处罚法》</w:t>
      </w:r>
      <w:r>
        <w:rPr>
          <w:rFonts w:hint="eastAsia" w:ascii="仿宋" w:hAnsi="仿宋" w:eastAsia="仿宋" w:cs="仿宋"/>
          <w:i w:val="0"/>
          <w:caps w:val="0"/>
          <w:color w:val="333333"/>
          <w:spacing w:val="0"/>
          <w:kern w:val="0"/>
          <w:sz w:val="27"/>
          <w:szCs w:val="27"/>
          <w:lang w:val="en-US" w:eastAsia="zh-CN" w:bidi="ar"/>
        </w:rPr>
        <w:t>第一百二十五条和《湖北省市场监督管理行政处罚裁量权适用规则》第十二条之</w:t>
      </w:r>
      <w:r>
        <w:rPr>
          <w:rFonts w:hint="eastAsia" w:ascii="仿宋" w:hAnsi="仿宋" w:eastAsia="仿宋" w:cs="仿宋"/>
          <w:i w:val="0"/>
          <w:caps w:val="0"/>
          <w:color w:val="333333"/>
          <w:spacing w:val="0"/>
          <w:kern w:val="0"/>
          <w:sz w:val="27"/>
          <w:szCs w:val="27"/>
          <w:lang w:val="zh-CN" w:eastAsia="zh-CN" w:bidi="ar"/>
        </w:rPr>
        <w:t>规定，</w:t>
      </w:r>
      <w:r>
        <w:rPr>
          <w:rFonts w:hint="eastAsia" w:ascii="仿宋" w:hAnsi="仿宋" w:eastAsia="仿宋" w:cs="仿宋"/>
          <w:i w:val="0"/>
          <w:caps w:val="0"/>
          <w:color w:val="333333"/>
          <w:spacing w:val="0"/>
          <w:kern w:val="0"/>
          <w:sz w:val="27"/>
          <w:szCs w:val="27"/>
          <w:lang w:val="en-US" w:eastAsia="zh-CN" w:bidi="ar"/>
        </w:rPr>
        <w:t>给予当事人罚款2000</w:t>
      </w:r>
      <w:bookmarkStart w:id="0" w:name="_GoBack"/>
      <w:bookmarkEnd w:id="0"/>
      <w:r>
        <w:rPr>
          <w:rFonts w:hint="eastAsia" w:ascii="仿宋" w:hAnsi="仿宋" w:eastAsia="仿宋" w:cs="仿宋"/>
          <w:i w:val="0"/>
          <w:caps w:val="0"/>
          <w:color w:val="333333"/>
          <w:spacing w:val="0"/>
          <w:kern w:val="0"/>
          <w:sz w:val="27"/>
          <w:szCs w:val="27"/>
          <w:lang w:val="en-US" w:eastAsia="zh-CN" w:bidi="ar"/>
        </w:rPr>
        <w:t>元的行政处罚。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540" w:firstLineChars="200"/>
        <w:textAlignment w:val="auto"/>
        <w:rPr>
          <w:rFonts w:hint="eastAsia" w:ascii="仿宋" w:hAnsi="仿宋" w:eastAsia="仿宋" w:cs="仿宋"/>
          <w:i w:val="0"/>
          <w:caps w:val="0"/>
          <w:color w:val="333333"/>
          <w:spacing w:val="0"/>
          <w:kern w:val="0"/>
          <w:sz w:val="27"/>
          <w:szCs w:val="27"/>
          <w:lang w:val="en-US" w:eastAsia="zh-CN" w:bidi="ar"/>
        </w:rPr>
      </w:pPr>
    </w:p>
    <w:p>
      <w:pPr>
        <w:keepNext w:val="0"/>
        <w:keepLines w:val="0"/>
        <w:pageBreakBefore w:val="0"/>
        <w:numPr>
          <w:ilvl w:val="0"/>
          <w:numId w:val="0"/>
        </w:numPr>
        <w:tabs>
          <w:tab w:val="left" w:pos="1173"/>
        </w:tabs>
        <w:kinsoku/>
        <w:wordWrap/>
        <w:overflowPunct/>
        <w:topLinePunct w:val="0"/>
        <w:autoSpaceDE/>
        <w:autoSpaceDN/>
        <w:bidi w:val="0"/>
        <w:adjustRightInd/>
        <w:snapToGrid/>
        <w:spacing w:line="480" w:lineRule="exact"/>
        <w:ind w:right="0" w:rightChars="0"/>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二、李君</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540" w:leftChars="0" w:right="0" w:rightChars="0"/>
        <w:textAlignment w:val="auto"/>
        <w:rPr>
          <w:rFonts w:hint="eastAsia" w:ascii="宋体" w:hAnsi="宋体" w:eastAsia="宋体" w:cs="宋体"/>
          <w:i w:val="0"/>
          <w:caps w:val="0"/>
          <w:color w:val="333333"/>
          <w:spacing w:val="0"/>
          <w:sz w:val="31"/>
          <w:szCs w:val="31"/>
        </w:rPr>
      </w:pPr>
      <w:r>
        <w:rPr>
          <w:rFonts w:hint="eastAsia" w:ascii="宋体" w:hAnsi="宋体" w:eastAsia="宋体" w:cs="宋体"/>
          <w:i w:val="0"/>
          <w:caps w:val="0"/>
          <w:color w:val="333333"/>
          <w:spacing w:val="0"/>
          <w:sz w:val="31"/>
          <w:szCs w:val="31"/>
          <w:lang w:eastAsia="zh-CN"/>
        </w:rPr>
        <w:t>（</w:t>
      </w:r>
      <w:r>
        <w:rPr>
          <w:rFonts w:hint="eastAsia" w:ascii="宋体" w:hAnsi="宋体" w:eastAsia="宋体" w:cs="宋体"/>
          <w:i w:val="0"/>
          <w:caps w:val="0"/>
          <w:color w:val="333333"/>
          <w:spacing w:val="0"/>
          <w:sz w:val="31"/>
          <w:szCs w:val="31"/>
          <w:lang w:val="en-US" w:eastAsia="zh-CN"/>
        </w:rPr>
        <w:t>一</w:t>
      </w:r>
      <w:r>
        <w:rPr>
          <w:rFonts w:hint="eastAsia" w:ascii="宋体" w:hAnsi="宋体" w:eastAsia="宋体" w:cs="宋体"/>
          <w:i w:val="0"/>
          <w:caps w:val="0"/>
          <w:color w:val="333333"/>
          <w:spacing w:val="0"/>
          <w:sz w:val="31"/>
          <w:szCs w:val="31"/>
          <w:lang w:eastAsia="zh-CN"/>
        </w:rPr>
        <w:t>）</w:t>
      </w:r>
      <w:r>
        <w:rPr>
          <w:rFonts w:hint="eastAsia" w:ascii="宋体" w:hAnsi="宋体" w:eastAsia="宋体" w:cs="宋体"/>
          <w:i w:val="0"/>
          <w:caps w:val="0"/>
          <w:color w:val="333333"/>
          <w:spacing w:val="0"/>
          <w:sz w:val="31"/>
          <w:szCs w:val="31"/>
        </w:rPr>
        <w:t>抽检基本情况。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540" w:firstLineChars="200"/>
        <w:jc w:val="both"/>
        <w:textAlignment w:val="auto"/>
        <w:rPr>
          <w:rFonts w:hint="eastAsia" w:ascii="仿宋" w:hAnsi="仿宋" w:eastAsia="仿宋" w:cs="仿宋"/>
          <w:i w:val="0"/>
          <w:caps w:val="0"/>
          <w:color w:val="333333"/>
          <w:spacing w:val="0"/>
          <w:kern w:val="0"/>
          <w:sz w:val="27"/>
          <w:szCs w:val="27"/>
          <w:lang w:val="en-US" w:eastAsia="zh-CN" w:bidi="ar"/>
        </w:rPr>
      </w:pPr>
      <w:r>
        <w:rPr>
          <w:rFonts w:hint="eastAsia" w:ascii="仿宋" w:hAnsi="仿宋" w:eastAsia="仿宋" w:cs="仿宋"/>
          <w:i w:val="0"/>
          <w:caps w:val="0"/>
          <w:color w:val="333333"/>
          <w:spacing w:val="0"/>
          <w:kern w:val="0"/>
          <w:sz w:val="27"/>
          <w:szCs w:val="27"/>
          <w:lang w:val="en-US" w:eastAsia="zh-CN" w:bidi="ar"/>
        </w:rPr>
        <w:t xml:space="preserve">     </w:t>
      </w:r>
      <w:r>
        <w:rPr>
          <w:rFonts w:hint="eastAsia" w:ascii="仿宋" w:hAnsi="仿宋" w:eastAsia="仿宋" w:cs="仿宋"/>
          <w:i w:val="0"/>
          <w:caps w:val="0"/>
          <w:color w:val="333333"/>
          <w:spacing w:val="0"/>
          <w:kern w:val="0"/>
          <w:sz w:val="27"/>
          <w:szCs w:val="27"/>
          <w:lang w:val="en-US" w:eastAsia="zh-CN" w:bidi="ar"/>
        </w:rPr>
        <w:t>2023年5月18日，曾都区市场监督管理局和随州市公共检测中心抽检工作人员对当事人李君</w:t>
      </w:r>
      <w:r>
        <w:rPr>
          <w:rFonts w:hint="default" w:ascii="仿宋" w:hAnsi="仿宋" w:eastAsia="仿宋" w:cs="仿宋"/>
          <w:i w:val="0"/>
          <w:caps w:val="0"/>
          <w:color w:val="333333"/>
          <w:spacing w:val="0"/>
          <w:kern w:val="0"/>
          <w:sz w:val="27"/>
          <w:szCs w:val="27"/>
          <w:lang w:val="en-US" w:eastAsia="zh-CN" w:bidi="ar"/>
        </w:rPr>
        <w:t>店</w:t>
      </w:r>
      <w:r>
        <w:rPr>
          <w:rFonts w:hint="eastAsia" w:ascii="仿宋" w:hAnsi="仿宋" w:eastAsia="仿宋" w:cs="仿宋"/>
          <w:i w:val="0"/>
          <w:caps w:val="0"/>
          <w:color w:val="333333"/>
          <w:spacing w:val="0"/>
          <w:kern w:val="0"/>
          <w:sz w:val="27"/>
          <w:szCs w:val="27"/>
          <w:lang w:val="en-US" w:eastAsia="zh-CN" w:bidi="ar"/>
        </w:rPr>
        <w:t>销售的生姜进行抽样检测。抽样单号：</w:t>
      </w:r>
      <w:r>
        <w:rPr>
          <w:rFonts w:hint="default" w:ascii="仿宋" w:hAnsi="仿宋" w:eastAsia="仿宋" w:cs="仿宋"/>
          <w:i w:val="0"/>
          <w:caps w:val="0"/>
          <w:color w:val="333333"/>
          <w:spacing w:val="0"/>
          <w:kern w:val="0"/>
          <w:sz w:val="27"/>
          <w:szCs w:val="27"/>
          <w:lang w:val="en-US" w:eastAsia="zh-CN" w:bidi="ar"/>
        </w:rPr>
        <w:t>XBJ23421303470330386</w:t>
      </w:r>
      <w:r>
        <w:rPr>
          <w:rFonts w:hint="eastAsia" w:ascii="仿宋" w:hAnsi="仿宋" w:eastAsia="仿宋" w:cs="仿宋"/>
          <w:i w:val="0"/>
          <w:caps w:val="0"/>
          <w:color w:val="333333"/>
          <w:spacing w:val="0"/>
          <w:kern w:val="0"/>
          <w:sz w:val="27"/>
          <w:szCs w:val="27"/>
          <w:lang w:val="en-US" w:eastAsia="zh-CN" w:bidi="ar"/>
        </w:rPr>
        <w:t>，名称：生姜，检验项目：毒死蜱不符合GB 2763-2021《食品安全国家标准食品中农药最大残留限量》，检验结论为不合格。</w:t>
      </w:r>
    </w:p>
    <w:p>
      <w:pPr>
        <w:keepNext w:val="0"/>
        <w:keepLines w:val="0"/>
        <w:pageBreakBefore w:val="0"/>
        <w:numPr>
          <w:ilvl w:val="0"/>
          <w:numId w:val="0"/>
        </w:numPr>
        <w:tabs>
          <w:tab w:val="left" w:pos="1173"/>
        </w:tabs>
        <w:kinsoku/>
        <w:wordWrap/>
        <w:overflowPunct/>
        <w:topLinePunct w:val="0"/>
        <w:autoSpaceDE/>
        <w:autoSpaceDN/>
        <w:bidi w:val="0"/>
        <w:adjustRightInd/>
        <w:snapToGrid/>
        <w:spacing w:line="480" w:lineRule="exact"/>
        <w:ind w:left="0" w:leftChars="0" w:right="0" w:rightChars="0"/>
        <w:textAlignment w:val="auto"/>
        <w:rPr>
          <w:rFonts w:hint="eastAsia" w:ascii="宋体" w:hAnsi="宋体" w:cs="宋体"/>
          <w:color w:val="auto"/>
          <w:kern w:val="0"/>
          <w:sz w:val="32"/>
          <w:szCs w:val="32"/>
          <w:lang w:val="en-US" w:eastAsia="zh-CN"/>
        </w:rPr>
      </w:pPr>
      <w:r>
        <w:rPr>
          <w:rFonts w:hint="eastAsia" w:ascii="宋体" w:hAnsi="宋体" w:cs="宋体"/>
          <w:color w:val="auto"/>
          <w:kern w:val="0"/>
          <w:sz w:val="32"/>
          <w:szCs w:val="32"/>
          <w:lang w:val="en-US" w:eastAsia="zh-CN"/>
        </w:rPr>
        <w:t>　　（二）风险控制及核查处置情况。</w:t>
      </w:r>
    </w:p>
    <w:p>
      <w:pPr>
        <w:keepNext w:val="0"/>
        <w:keepLines w:val="0"/>
        <w:pageBreakBefore w:val="0"/>
        <w:kinsoku/>
        <w:overflowPunct/>
        <w:topLinePunct w:val="0"/>
        <w:autoSpaceDE/>
        <w:autoSpaceDN/>
        <w:bidi w:val="0"/>
        <w:adjustRightInd/>
        <w:snapToGrid/>
        <w:spacing w:line="450" w:lineRule="exact"/>
        <w:ind w:firstLine="640" w:firstLineChars="200"/>
        <w:jc w:val="left"/>
        <w:textAlignment w:val="auto"/>
        <w:rPr>
          <w:rFonts w:hint="eastAsia" w:ascii="仿宋" w:hAnsi="仿宋" w:eastAsia="仿宋" w:cs="仿宋"/>
          <w:i w:val="0"/>
          <w:caps w:val="0"/>
          <w:color w:val="333333"/>
          <w:spacing w:val="0"/>
          <w:kern w:val="0"/>
          <w:sz w:val="27"/>
          <w:szCs w:val="27"/>
          <w:lang w:val="en-US" w:eastAsia="zh-CN" w:bidi="ar"/>
        </w:rPr>
      </w:pPr>
      <w:r>
        <w:rPr>
          <w:rFonts w:hint="eastAsia" w:ascii="仿宋" w:hAnsi="仿宋" w:eastAsia="仿宋" w:cs="仿宋"/>
          <w:i w:val="0"/>
          <w:caps w:val="0"/>
          <w:color w:val="333333"/>
          <w:spacing w:val="0"/>
          <w:kern w:val="0"/>
          <w:sz w:val="27"/>
          <w:szCs w:val="27"/>
          <w:lang w:val="en-US" w:eastAsia="zh-CN" w:bidi="ar"/>
        </w:rPr>
        <w:t>经查，当事人销售的</w:t>
      </w:r>
      <w:r>
        <w:rPr>
          <w:rFonts w:hint="default" w:ascii="仿宋" w:hAnsi="仿宋" w:eastAsia="仿宋" w:cs="仿宋"/>
          <w:i w:val="0"/>
          <w:caps w:val="0"/>
          <w:color w:val="333333"/>
          <w:spacing w:val="0"/>
          <w:kern w:val="0"/>
          <w:sz w:val="27"/>
          <w:szCs w:val="27"/>
          <w:lang w:val="en-US" w:eastAsia="zh-CN" w:bidi="ar"/>
        </w:rPr>
        <w:t>生姜</w:t>
      </w:r>
      <w:r>
        <w:rPr>
          <w:rFonts w:hint="eastAsia" w:ascii="仿宋" w:hAnsi="仿宋" w:eastAsia="仿宋" w:cs="仿宋"/>
          <w:i w:val="0"/>
          <w:caps w:val="0"/>
          <w:color w:val="333333"/>
          <w:spacing w:val="0"/>
          <w:kern w:val="0"/>
          <w:sz w:val="27"/>
          <w:szCs w:val="27"/>
          <w:lang w:val="en-US" w:eastAsia="zh-CN" w:bidi="ar"/>
        </w:rPr>
        <w:t>是2023年5月18日在白沙洲市场购进5公斤，进货每公斤15元，以17.5元/公斤价格销售，货值75元。2023年5月18日曾都区市场监督管理局抽检工作人员送达抽检报告，已销售完除去费用获利14.3元。当事人经营行为违反了《中华人民共和国食品安全法》第三十四条第（二）项之规定，鉴于当事人的经营行为未能造成实质性危害后果，积极整改。依据《中华人民共和国行政处罚法》第三十二条、《中华人民共和国食品安全法》第一百二十四条第一款第（一）项，《湖北省市场监督管理行政处罚裁量规则》第十一条之规定，给予当事人没收违法所得14.3元并罚款1985.7元决定。</w:t>
      </w:r>
    </w:p>
    <w:p>
      <w:pPr>
        <w:keepNext w:val="0"/>
        <w:keepLines w:val="0"/>
        <w:pageBreakBefore w:val="0"/>
        <w:numPr>
          <w:ilvl w:val="0"/>
          <w:numId w:val="0"/>
        </w:numPr>
        <w:tabs>
          <w:tab w:val="left" w:pos="1173"/>
        </w:tabs>
        <w:kinsoku/>
        <w:wordWrap/>
        <w:overflowPunct/>
        <w:topLinePunct w:val="0"/>
        <w:autoSpaceDE/>
        <w:autoSpaceDN/>
        <w:bidi w:val="0"/>
        <w:adjustRightInd/>
        <w:snapToGrid/>
        <w:spacing w:line="480" w:lineRule="exact"/>
        <w:ind w:right="0" w:rightChars="0"/>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numPr>
          <w:ilvl w:val="0"/>
          <w:numId w:val="0"/>
        </w:numPr>
        <w:tabs>
          <w:tab w:val="left" w:pos="1173"/>
        </w:tabs>
        <w:kinsoku/>
        <w:wordWrap/>
        <w:overflowPunct/>
        <w:topLinePunct w:val="0"/>
        <w:autoSpaceDE/>
        <w:autoSpaceDN/>
        <w:bidi w:val="0"/>
        <w:adjustRightInd/>
        <w:snapToGrid/>
        <w:spacing w:line="480" w:lineRule="exact"/>
        <w:ind w:right="0" w:rightChars="0"/>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随州市曾都区天天惠生活超市洛阳店</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540"/>
        <w:textAlignment w:val="auto"/>
        <w:rPr>
          <w:rFonts w:hint="eastAsia" w:ascii="宋体" w:hAnsi="宋体" w:eastAsia="宋体" w:cs="宋体"/>
          <w:i w:val="0"/>
          <w:caps w:val="0"/>
          <w:color w:val="333333"/>
          <w:spacing w:val="0"/>
          <w:sz w:val="31"/>
          <w:szCs w:val="31"/>
        </w:rPr>
      </w:pPr>
      <w:r>
        <w:rPr>
          <w:rFonts w:hint="eastAsia" w:ascii="宋体" w:hAnsi="宋体" w:eastAsia="宋体" w:cs="宋体"/>
          <w:i w:val="0"/>
          <w:caps w:val="0"/>
          <w:color w:val="333333"/>
          <w:spacing w:val="0"/>
          <w:sz w:val="31"/>
          <w:szCs w:val="31"/>
        </w:rPr>
        <w:t>抽检基本情况。</w:t>
      </w:r>
    </w:p>
    <w:p>
      <w:pPr>
        <w:keepNext w:val="0"/>
        <w:keepLines w:val="0"/>
        <w:pageBreakBefore w:val="0"/>
        <w:kinsoku/>
        <w:overflowPunct/>
        <w:topLinePunct w:val="0"/>
        <w:autoSpaceDE/>
        <w:autoSpaceDN/>
        <w:bidi w:val="0"/>
        <w:adjustRightInd/>
        <w:snapToGrid/>
        <w:spacing w:line="450" w:lineRule="exact"/>
        <w:ind w:firstLine="640" w:firstLineChars="200"/>
        <w:jc w:val="left"/>
        <w:textAlignment w:val="auto"/>
        <w:rPr>
          <w:rFonts w:hint="eastAsia" w:ascii="仿宋" w:hAnsi="仿宋" w:eastAsia="仿宋" w:cs="仿宋"/>
          <w:i w:val="0"/>
          <w:caps w:val="0"/>
          <w:color w:val="333333"/>
          <w:spacing w:val="0"/>
          <w:kern w:val="0"/>
          <w:sz w:val="27"/>
          <w:szCs w:val="27"/>
          <w:lang w:val="en-US" w:eastAsia="zh-CN" w:bidi="ar"/>
        </w:rPr>
      </w:pPr>
      <w:r>
        <w:rPr>
          <w:rFonts w:hint="eastAsia" w:ascii="仿宋" w:hAnsi="仿宋" w:eastAsia="仿宋" w:cs="仿宋"/>
          <w:i w:val="0"/>
          <w:caps w:val="0"/>
          <w:color w:val="333333"/>
          <w:spacing w:val="0"/>
          <w:kern w:val="0"/>
          <w:sz w:val="27"/>
          <w:szCs w:val="27"/>
          <w:lang w:val="en-US" w:eastAsia="zh-CN" w:bidi="ar"/>
        </w:rPr>
        <w:t>2023年5月24日，随州市市场监督管理局工作人员对当事人随州市曾都区天天惠生活超市洛阳店销售的产品经典豫竹麻辣牛肉味油炸方便面(清真)进行抽样检测。抽样单编号：</w:t>
      </w:r>
      <w:r>
        <w:rPr>
          <w:rFonts w:hint="default" w:ascii="仿宋" w:hAnsi="仿宋" w:eastAsia="仿宋" w:cs="仿宋"/>
          <w:i w:val="0"/>
          <w:caps w:val="0"/>
          <w:color w:val="333333"/>
          <w:spacing w:val="0"/>
          <w:kern w:val="0"/>
          <w:sz w:val="27"/>
          <w:szCs w:val="27"/>
          <w:lang w:val="en-US" w:eastAsia="zh-CN" w:bidi="ar"/>
        </w:rPr>
        <w:t>SBJ23421300471730697</w:t>
      </w:r>
      <w:r>
        <w:rPr>
          <w:rFonts w:hint="eastAsia" w:ascii="仿宋" w:hAnsi="仿宋" w:eastAsia="仿宋" w:cs="仿宋"/>
          <w:i w:val="0"/>
          <w:caps w:val="0"/>
          <w:color w:val="333333"/>
          <w:spacing w:val="0"/>
          <w:kern w:val="0"/>
          <w:sz w:val="27"/>
          <w:szCs w:val="27"/>
          <w:lang w:val="en-US" w:eastAsia="zh-CN" w:bidi="ar"/>
        </w:rPr>
        <w:t>，名称：经典豫竹麻辣牛肉味油炸方便面(清真)，检验项目：大肠菌群；不符合GB 17400-2015《食品安全国家标准 方便面》，检验结论为不合格。</w:t>
      </w:r>
    </w:p>
    <w:p>
      <w:pPr>
        <w:keepNext w:val="0"/>
        <w:keepLines w:val="0"/>
        <w:pageBreakBefore w:val="0"/>
        <w:numPr>
          <w:ilvl w:val="0"/>
          <w:numId w:val="0"/>
        </w:numPr>
        <w:tabs>
          <w:tab w:val="left" w:pos="1173"/>
        </w:tabs>
        <w:kinsoku/>
        <w:wordWrap/>
        <w:overflowPunct/>
        <w:topLinePunct w:val="0"/>
        <w:autoSpaceDE/>
        <w:autoSpaceDN/>
        <w:bidi w:val="0"/>
        <w:adjustRightInd/>
        <w:snapToGrid/>
        <w:spacing w:line="480" w:lineRule="exact"/>
        <w:ind w:left="0" w:leftChars="0" w:right="0" w:rightChars="0"/>
        <w:textAlignment w:val="auto"/>
        <w:rPr>
          <w:rFonts w:hint="eastAsia" w:ascii="宋体" w:hAnsi="宋体" w:cs="宋体"/>
          <w:color w:val="auto"/>
          <w:kern w:val="0"/>
          <w:sz w:val="32"/>
          <w:szCs w:val="32"/>
          <w:lang w:val="en-US" w:eastAsia="zh-CN"/>
        </w:rPr>
      </w:pPr>
      <w:r>
        <w:rPr>
          <w:rFonts w:hint="eastAsia" w:ascii="宋体" w:hAnsi="宋体" w:cs="宋体"/>
          <w:color w:val="auto"/>
          <w:kern w:val="0"/>
          <w:sz w:val="32"/>
          <w:szCs w:val="32"/>
          <w:lang w:val="en-US" w:eastAsia="zh-CN"/>
        </w:rPr>
        <w:t>　　（二）风险控制及核查处置情况。</w:t>
      </w:r>
    </w:p>
    <w:p>
      <w:pPr>
        <w:keepNext w:val="0"/>
        <w:keepLines w:val="0"/>
        <w:pageBreakBefore w:val="0"/>
        <w:kinsoku/>
        <w:overflowPunct/>
        <w:topLinePunct w:val="0"/>
        <w:autoSpaceDE/>
        <w:autoSpaceDN/>
        <w:bidi w:val="0"/>
        <w:adjustRightInd/>
        <w:snapToGrid/>
        <w:spacing w:line="450" w:lineRule="exact"/>
        <w:ind w:firstLine="640" w:firstLineChars="200"/>
        <w:jc w:val="left"/>
        <w:textAlignment w:val="auto"/>
        <w:rPr>
          <w:rFonts w:hint="eastAsia" w:ascii="仿宋" w:hAnsi="仿宋" w:eastAsia="仿宋" w:cs="仿宋"/>
          <w:i w:val="0"/>
          <w:caps w:val="0"/>
          <w:color w:val="333333"/>
          <w:spacing w:val="0"/>
          <w:kern w:val="0"/>
          <w:sz w:val="27"/>
          <w:szCs w:val="27"/>
          <w:lang w:val="en-US" w:eastAsia="zh-CN" w:bidi="ar"/>
        </w:rPr>
      </w:pPr>
      <w:r>
        <w:rPr>
          <w:rFonts w:hint="eastAsia" w:ascii="仿宋" w:hAnsi="仿宋" w:eastAsia="仿宋" w:cs="仿宋"/>
          <w:i w:val="0"/>
          <w:caps w:val="0"/>
          <w:color w:val="333333"/>
          <w:spacing w:val="0"/>
          <w:kern w:val="0"/>
          <w:sz w:val="27"/>
          <w:szCs w:val="27"/>
          <w:lang w:val="en-US" w:eastAsia="zh-CN" w:bidi="ar"/>
        </w:rPr>
        <w:t>经查，当事人销售的经典豫竹麻辣牛肉味油炸方便面(清真)是2023年5月6日在随州市常信商贸有限公司购进1件（50包/件），以1元格销售，进货货值40元，全部用于抽检。于2023年6月28日被曾都区市场监督管理局抽检工作人员送达抽检报告。当事人经营行为违反了《中华人民共和国食品安全法》第三十四条第一款第（十三）项之规定，鉴于当事人的经营行为未能造成实质性危害后果，积极整改。依据《</w:t>
      </w:r>
      <w:r>
        <w:rPr>
          <w:rFonts w:hint="eastAsia" w:ascii="仿宋" w:hAnsi="仿宋" w:eastAsia="仿宋" w:cs="仿宋"/>
          <w:i w:val="0"/>
          <w:caps w:val="0"/>
          <w:color w:val="333333"/>
          <w:spacing w:val="0"/>
          <w:kern w:val="0"/>
          <w:sz w:val="27"/>
          <w:szCs w:val="27"/>
          <w:lang w:val="zh-CN" w:eastAsia="zh-CN" w:bidi="ar"/>
        </w:rPr>
        <w:t>中华人民共和国行政处罚法》</w:t>
      </w:r>
      <w:r>
        <w:rPr>
          <w:rFonts w:hint="eastAsia" w:ascii="仿宋" w:hAnsi="仿宋" w:eastAsia="仿宋" w:cs="仿宋"/>
          <w:i w:val="0"/>
          <w:caps w:val="0"/>
          <w:color w:val="333333"/>
          <w:spacing w:val="0"/>
          <w:kern w:val="0"/>
          <w:sz w:val="27"/>
          <w:szCs w:val="27"/>
          <w:lang w:val="en-US" w:eastAsia="zh-CN" w:bidi="ar"/>
        </w:rPr>
        <w:t>第一百二十四条第一款和《湖北省市场监督管理行政处罚裁量规则》第八条第一款第（二）项之</w:t>
      </w:r>
      <w:r>
        <w:rPr>
          <w:rFonts w:hint="eastAsia" w:ascii="仿宋" w:hAnsi="仿宋" w:eastAsia="仿宋" w:cs="仿宋"/>
          <w:i w:val="0"/>
          <w:caps w:val="0"/>
          <w:color w:val="333333"/>
          <w:spacing w:val="0"/>
          <w:kern w:val="0"/>
          <w:sz w:val="27"/>
          <w:szCs w:val="27"/>
          <w:lang w:val="zh-CN" w:eastAsia="zh-CN" w:bidi="ar"/>
        </w:rPr>
        <w:t>规定，</w:t>
      </w:r>
      <w:r>
        <w:rPr>
          <w:rFonts w:hint="eastAsia" w:ascii="仿宋" w:hAnsi="仿宋" w:eastAsia="仿宋" w:cs="仿宋"/>
          <w:i w:val="0"/>
          <w:caps w:val="0"/>
          <w:color w:val="333333"/>
          <w:spacing w:val="0"/>
          <w:kern w:val="0"/>
          <w:sz w:val="27"/>
          <w:szCs w:val="27"/>
          <w:lang w:val="en-US" w:eastAsia="zh-CN" w:bidi="ar"/>
        </w:rPr>
        <w:t>给予当事人不予行政处罚。对当事人进行教育，具体内容如下：1.加强对《中华人民共和国食品安全法》的学习，增强安全意识，落实主体责任；2.举一反三，对同类别的食品进行全面排查，及时发现隐患，消除风险；3.制定并严格执行食品查验制度，明确岗位职责，加强各个食品柜员的日常监督检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540" w:firstLineChars="200"/>
        <w:textAlignment w:val="auto"/>
        <w:rPr>
          <w:rFonts w:hint="eastAsia" w:ascii="仿宋" w:hAnsi="仿宋" w:eastAsia="仿宋" w:cs="仿宋"/>
          <w:i w:val="0"/>
          <w:caps w:val="0"/>
          <w:color w:val="333333"/>
          <w:spacing w:val="0"/>
          <w:kern w:val="0"/>
          <w:sz w:val="27"/>
          <w:szCs w:val="27"/>
          <w:lang w:val="en-US" w:eastAsia="zh-CN" w:bidi="ar"/>
        </w:rPr>
      </w:pPr>
    </w:p>
    <w:p>
      <w:pPr>
        <w:keepNext w:val="0"/>
        <w:keepLines w:val="0"/>
        <w:pageBreakBefore w:val="0"/>
        <w:numPr>
          <w:ilvl w:val="0"/>
          <w:numId w:val="0"/>
        </w:numPr>
        <w:tabs>
          <w:tab w:val="left" w:pos="1173"/>
        </w:tabs>
        <w:kinsoku/>
        <w:wordWrap/>
        <w:overflowPunct/>
        <w:topLinePunct w:val="0"/>
        <w:autoSpaceDE/>
        <w:autoSpaceDN/>
        <w:bidi w:val="0"/>
        <w:adjustRightInd/>
        <w:snapToGrid/>
        <w:spacing w:line="480" w:lineRule="exact"/>
        <w:ind w:right="0" w:rightChars="0"/>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80" w:lineRule="exact"/>
        <w:ind w:left="0" w:leftChars="0" w:right="0" w:rightChars="0"/>
        <w:jc w:val="right"/>
        <w:textAlignment w:val="auto"/>
        <w:rPr>
          <w:rFonts w:hint="eastAsia"/>
          <w:sz w:val="32"/>
          <w:szCs w:val="32"/>
          <w:lang w:eastAsia="zh-CN"/>
        </w:rPr>
      </w:pPr>
    </w:p>
    <w:p>
      <w:pPr>
        <w:keepNext w:val="0"/>
        <w:keepLines w:val="0"/>
        <w:pageBreakBefore w:val="0"/>
        <w:kinsoku/>
        <w:wordWrap/>
        <w:overflowPunct/>
        <w:topLinePunct w:val="0"/>
        <w:autoSpaceDE/>
        <w:autoSpaceDN/>
        <w:bidi w:val="0"/>
        <w:adjustRightInd/>
        <w:snapToGrid/>
        <w:spacing w:line="480" w:lineRule="exact"/>
        <w:ind w:left="0" w:leftChars="0" w:right="0" w:rightChars="0"/>
        <w:jc w:val="right"/>
        <w:textAlignment w:val="auto"/>
        <w:rPr>
          <w:rFonts w:hint="eastAsia"/>
          <w:sz w:val="32"/>
          <w:szCs w:val="32"/>
          <w:lang w:eastAsia="zh-CN"/>
        </w:rPr>
      </w:pPr>
      <w:r>
        <w:rPr>
          <w:rFonts w:hint="eastAsia"/>
          <w:sz w:val="32"/>
          <w:szCs w:val="32"/>
          <w:lang w:eastAsia="zh-CN"/>
        </w:rPr>
        <w:t>随州市曾都区市场监督管理局</w:t>
      </w:r>
    </w:p>
    <w:p>
      <w:pPr>
        <w:keepNext w:val="0"/>
        <w:keepLines w:val="0"/>
        <w:pageBreakBefore w:val="0"/>
        <w:kinsoku/>
        <w:wordWrap/>
        <w:overflowPunct/>
        <w:topLinePunct w:val="0"/>
        <w:autoSpaceDE/>
        <w:autoSpaceDN/>
        <w:bidi w:val="0"/>
        <w:adjustRightInd/>
        <w:snapToGrid/>
        <w:spacing w:line="480" w:lineRule="exact"/>
        <w:ind w:left="0" w:leftChars="0" w:right="0" w:rightChars="0"/>
        <w:jc w:val="center"/>
        <w:textAlignment w:val="auto"/>
      </w:pPr>
      <w:r>
        <w:rPr>
          <w:rFonts w:hint="eastAsia"/>
          <w:sz w:val="32"/>
          <w:szCs w:val="32"/>
          <w:lang w:val="en-US" w:eastAsia="zh-CN"/>
        </w:rPr>
        <w:t>　　　　　　　　　　　　　二〇二三年八月二十三日</w:t>
      </w:r>
    </w:p>
    <w:p>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Gulim">
    <w:altName w:val="Malgun Gothic"/>
    <w:panose1 w:val="020B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汉呈王世刚草书">
    <w:panose1 w:val="02010601030101010101"/>
    <w:charset w:val="80"/>
    <w:family w:val="auto"/>
    <w:pitch w:val="default"/>
    <w:sig w:usb0="800002BF" w:usb1="18016CF8" w:usb2="00000012" w:usb3="00000000" w:csb0="00020001" w:csb1="00000000"/>
  </w:font>
  <w:font w:name="Segoe Script">
    <w:panose1 w:val="030B0504020000000003"/>
    <w:charset w:val="00"/>
    <w:family w:val="auto"/>
    <w:pitch w:val="default"/>
    <w:sig w:usb0="0000028F" w:usb1="00000000" w:usb2="00000000" w:usb3="00000000" w:csb0="0000009F" w:csb1="00000000"/>
  </w:font>
  <w:font w:name="Calibri Light">
    <w:panose1 w:val="020F0302020204030204"/>
    <w:charset w:val="00"/>
    <w:family w:val="auto"/>
    <w:pitch w:val="default"/>
    <w:sig w:usb0="E4002EFF" w:usb1="C000247B" w:usb2="00000009" w:usb3="00000000" w:csb0="200001FF" w:csb1="00000000"/>
  </w:font>
  <w:font w:name="孤独成瘾">
    <w:panose1 w:val="00000000000000000000"/>
    <w:charset w:val="86"/>
    <w:family w:val="auto"/>
    <w:pitch w:val="default"/>
    <w:sig w:usb0="00000001" w:usb1="08010410" w:usb2="00000012" w:usb3="00000000" w:csb0="00140001" w:csb1="00000000"/>
  </w:font>
  <w:font w:name="宋体;SimSun">
    <w:altName w:val="宋体"/>
    <w:panose1 w:val="00000000000000000000"/>
    <w:charset w:val="86"/>
    <w:family w:val="modern"/>
    <w:pitch w:val="default"/>
    <w:sig w:usb0="00000000" w:usb1="00000000" w:usb2="00000000" w:usb3="00000000" w:csb0="00040001" w:csb1="00000000"/>
  </w:font>
  <w:font w:name="Mangal">
    <w:altName w:val="Segoe Print"/>
    <w:panose1 w:val="02040503050203030202"/>
    <w:charset w:val="00"/>
    <w:family w:val="modern"/>
    <w:pitch w:val="default"/>
    <w:sig w:usb0="00000000" w:usb1="00000000" w:usb2="00000000" w:usb3="00000000" w:csb0="00000001" w:csb1="00000000"/>
  </w:font>
  <w:font w:name="Arial">
    <w:panose1 w:val="020B0604020202020204"/>
    <w:charset w:val="00"/>
    <w:family w:val="decorative"/>
    <w:pitch w:val="default"/>
    <w:sig w:usb0="E0002EFF" w:usb1="C000785B" w:usb2="00000009" w:usb3="00000000" w:csb0="400001FF" w:csb1="FFFF0000"/>
  </w:font>
  <w:font w:name="微软雅黑">
    <w:panose1 w:val="020B0503020204020204"/>
    <w:charset w:val="86"/>
    <w:family w:val="decorative"/>
    <w:pitch w:val="default"/>
    <w:sig w:usb0="80000287" w:usb1="2ACF3C50" w:usb2="00000016" w:usb3="00000000" w:csb0="0004001F" w:csb1="00000000"/>
  </w:font>
  <w:font w:name="宋体;SimSun">
    <w:altName w:val="宋体"/>
    <w:panose1 w:val="00000000000000000000"/>
    <w:charset w:val="86"/>
    <w:family w:val="swiss"/>
    <w:pitch w:val="default"/>
    <w:sig w:usb0="00000000" w:usb1="00000000" w:usb2="00000000" w:usb3="00000000" w:csb0="00040001" w:csb1="00000000"/>
  </w:font>
  <w:font w:name="Mangal">
    <w:altName w:val="Segoe Print"/>
    <w:panose1 w:val="02040503050203030202"/>
    <w:charset w:val="00"/>
    <w:family w:val="swiss"/>
    <w:pitch w:val="default"/>
    <w:sig w:usb0="00000000" w:usb1="00000000" w:usb2="00000000" w:usb3="00000000" w:csb0="00000001" w:csb1="00000000"/>
  </w:font>
  <w:font w:name="Arial">
    <w:panose1 w:val="020B0604020202020204"/>
    <w:charset w:val="00"/>
    <w:family w:val="roman"/>
    <w:pitch w:val="default"/>
    <w:sig w:usb0="E0002EFF" w:usb1="C000785B" w:usb2="00000009" w:usb3="00000000" w:csb0="400001FF" w:csb1="FFFF0000"/>
  </w:font>
  <w:font w:name="微软雅黑">
    <w:panose1 w:val="020B0503020204020204"/>
    <w:charset w:val="86"/>
    <w:family w:val="roman"/>
    <w:pitch w:val="default"/>
    <w:sig w:usb0="80000287" w:usb1="2ACF3C50" w:usb2="00000016" w:usb3="00000000" w:csb0="0004001F" w:csb1="00000000"/>
  </w:font>
  <w:font w:name="宋体;SimSun">
    <w:altName w:val="宋体"/>
    <w:panose1 w:val="00000000000000000000"/>
    <w:charset w:val="86"/>
    <w:family w:val="decorative"/>
    <w:pitch w:val="default"/>
    <w:sig w:usb0="00000000" w:usb1="00000000" w:usb2="00000000" w:usb3="00000000" w:csb0="00040001" w:csb1="00000000"/>
  </w:font>
  <w:font w:name="Mangal">
    <w:altName w:val="Segoe Print"/>
    <w:panose1 w:val="02040503050203030202"/>
    <w:charset w:val="00"/>
    <w:family w:val="decorative"/>
    <w:pitch w:val="default"/>
    <w:sig w:usb0="00000000" w:usb1="00000000" w:usb2="00000000" w:usb3="00000000" w:csb0="00000001" w:csb1="00000000"/>
  </w:font>
  <w:font w:name="Arial">
    <w:panose1 w:val="020B0604020202020204"/>
    <w:charset w:val="00"/>
    <w:family w:val="modern"/>
    <w:pitch w:val="default"/>
    <w:sig w:usb0="E0002EFF" w:usb1="C000785B" w:usb2="00000009" w:usb3="00000000" w:csb0="400001FF" w:csb1="FFFF0000"/>
  </w:font>
  <w:font w:name="微软雅黑">
    <w:panose1 w:val="020B0503020204020204"/>
    <w:charset w:val="86"/>
    <w:family w:val="modern"/>
    <w:pitch w:val="default"/>
    <w:sig w:usb0="80000287" w:usb1="2ACF3C50" w:usb2="00000016" w:usb3="00000000" w:csb0="0004001F" w:csb1="00000000"/>
  </w:font>
  <w:font w:name="宋体;SimSun">
    <w:altName w:val="宋体"/>
    <w:panose1 w:val="00000000000000000000"/>
    <w:charset w:val="86"/>
    <w:family w:val="roman"/>
    <w:pitch w:val="default"/>
    <w:sig w:usb0="00000000" w:usb1="00000000" w:usb2="00000000" w:usb3="00000000" w:csb0="00040001" w:csb1="00000000"/>
  </w:font>
  <w:font w:name="Mangal">
    <w:altName w:val="Segoe Print"/>
    <w:panose1 w:val="02040503050203030202"/>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宋体;SimSun">
    <w:altName w:val="宋体"/>
    <w:panose1 w:val="00000000000000000000"/>
    <w:charset w:val="00"/>
    <w:family w:val="auto"/>
    <w:pitch w:val="default"/>
    <w:sig w:usb0="00000000" w:usb1="00000000" w:usb2="00000000" w:usb3="00000000" w:csb0="00000000" w:csb1="00000000"/>
  </w:font>
  <w:font w:name="Mongolian Baiti">
    <w:panose1 w:val="03000500000000000000"/>
    <w:charset w:val="00"/>
    <w:family w:val="script"/>
    <w:pitch w:val="default"/>
    <w:sig w:usb0="80000023" w:usb1="00000000" w:usb2="00020000" w:usb3="00000000" w:csb0="00000001" w:csb1="00000000"/>
  </w:font>
  <w:font w:name="FreeSans">
    <w:altName w:val="Segoe Print"/>
    <w:panose1 w:val="00000000000000000000"/>
    <w:charset w:val="00"/>
    <w:family w:val="auto"/>
    <w:pitch w:val="default"/>
    <w:sig w:usb0="00000000" w:usb1="00000000" w:usb2="00000000" w:usb3="00000000" w:csb0="00000000" w:csb1="00000000"/>
  </w:font>
  <w:font w:name="Heiti SC Light">
    <w:altName w:val="Malgun Gothic Semilight"/>
    <w:panose1 w:val="00000000000000000000"/>
    <w:charset w:val="80"/>
    <w:family w:val="auto"/>
    <w:pitch w:val="default"/>
    <w:sig w:usb0="00000000" w:usb1="00000000" w:usb2="00000010" w:usb3="00000000" w:csb0="003E0001" w:csb1="00000000"/>
  </w:font>
  <w:font w:name="楷体_GB2312">
    <w:panose1 w:val="02010609030101010101"/>
    <w:charset w:val="86"/>
    <w:family w:val="roman"/>
    <w:pitch w:val="default"/>
    <w:sig w:usb0="00000001" w:usb1="080E0000" w:usb2="00000000" w:usb3="00000000" w:csb0="00040000" w:csb1="00000000"/>
  </w:font>
  <w:font w:name="Tahoma">
    <w:panose1 w:val="020B0604030504040204"/>
    <w:charset w:val="00"/>
    <w:family w:val="modern"/>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Malgun Gothic Semilight">
    <w:panose1 w:val="020B0502040204020203"/>
    <w:charset w:val="86"/>
    <w:family w:val="auto"/>
    <w:pitch w:val="default"/>
    <w:sig w:usb0="900002AF" w:usb1="01D77CFB" w:usb2="00000012" w:usb3="00000000" w:csb0="203E01BD" w:csb1="D7FF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swiss"/>
    <w:pitch w:val="default"/>
    <w:sig w:usb0="00000001" w:usb1="080E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楷体_GB2312">
    <w:panose1 w:val="02010609030101010101"/>
    <w:charset w:val="86"/>
    <w:family w:val="decorative"/>
    <w:pitch w:val="default"/>
    <w:sig w:usb0="00000001" w:usb1="080E0000" w:usb2="00000000" w:usb3="00000000" w:csb0="00040000" w:csb1="00000000"/>
  </w:font>
  <w:font w:name="Tahoma">
    <w:panose1 w:val="020B0604030504040204"/>
    <w:charset w:val="00"/>
    <w:family w:val="roman"/>
    <w:pitch w:val="default"/>
    <w:sig w:usb0="E1002EFF" w:usb1="C000605B" w:usb2="00000029" w:usb3="00000000" w:csb0="200101FF" w:csb1="20280000"/>
  </w:font>
  <w:font w:name="Malgun Gothic Semilight">
    <w:panose1 w:val="020B0502040204020203"/>
    <w:charset w:val="86"/>
    <w:family w:val="auto"/>
    <w:pitch w:val="default"/>
    <w:sig w:usb0="900002AF" w:usb1="01D77CFB" w:usb2="00000012" w:usb3="00000000" w:csb0="203E01BD" w:csb1="D7FF0000"/>
  </w:font>
  <w:font w:name="Malgun Gothic Semilight">
    <w:panose1 w:val="020B0502040204020203"/>
    <w:charset w:val="00"/>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3610663">
    <w:nsid w:val="63C145A7"/>
    <w:multiLevelType w:val="singleLevel"/>
    <w:tmpl w:val="63C145A7"/>
    <w:lvl w:ilvl="0" w:tentative="1">
      <w:start w:val="1"/>
      <w:numFmt w:val="chineseCounting"/>
      <w:suff w:val="nothing"/>
      <w:lvlText w:val="（%1）"/>
      <w:lvlJc w:val="left"/>
    </w:lvl>
  </w:abstractNum>
  <w:num w:numId="1">
    <w:abstractNumId w:val="16736106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C677B"/>
    <w:rsid w:val="1CBC677B"/>
    <w:rsid w:val="3F137E7C"/>
    <w:rsid w:val="592F7F2A"/>
    <w:rsid w:val="6B936B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2023-08-17T00:40:00Z</dcterms:created>
  <dc:creator>Administrator</dc:creator>
  <cp:lastModifiedBy>Administrator</cp:lastModifiedBy>
  <cp:lastPrinted>2023-08-23T01:38:13Z</cp:lastPrinted>
  <dcterms:modified xsi:type="dcterms:W3CDTF">2023-08-25T02:14:16Z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