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11D8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曾都区何店贯庄至乔麦河公路改建工程</w:t>
      </w:r>
    </w:p>
    <w:p w14:paraId="088EA95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建设用地征地补偿安置方案</w:t>
      </w:r>
    </w:p>
    <w:p w14:paraId="071CD6F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13A5B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根据《中华人民共和国土地管理法》《中华人民共和国土地管理法实施条例》等法律法规规定，因公共利益需要，曾都区人民政府拟征收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曾都区何店镇贯庄村、乔麦河村和淅河镇新店村</w:t>
      </w:r>
      <w:r>
        <w:rPr>
          <w:rFonts w:ascii="Times New Roman" w:hAnsi="Times New Roman" w:eastAsia="仿宋_GB2312" w:cs="Times New Roman"/>
          <w:sz w:val="32"/>
          <w:szCs w:val="32"/>
        </w:rPr>
        <w:t>农民集体所有土地。为做好征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地</w:t>
      </w:r>
      <w:r>
        <w:rPr>
          <w:rFonts w:ascii="Times New Roman" w:hAnsi="Times New Roman" w:eastAsia="仿宋_GB2312" w:cs="Times New Roman"/>
          <w:sz w:val="32"/>
          <w:szCs w:val="32"/>
        </w:rPr>
        <w:t>补偿安置工作，切实保障被征地农民合法权益，保障征收工作顺利开展，特制定本方案。</w:t>
      </w:r>
    </w:p>
    <w:p w14:paraId="66A92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一、征收</w:t>
      </w:r>
      <w:r>
        <w:rPr>
          <w:rFonts w:hint="eastAsia" w:ascii="Times New Roman" w:hAnsi="Times New Roman" w:eastAsia="黑体" w:cs="Times New Roman"/>
          <w:sz w:val="32"/>
          <w:szCs w:val="32"/>
        </w:rPr>
        <w:t>土地范围、面积和现状</w:t>
      </w:r>
    </w:p>
    <w:p w14:paraId="69F16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拟征收土地位于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曾都区何店镇贯庄村、乔麦河村和淅河镇新店村</w:t>
      </w:r>
      <w:r>
        <w:rPr>
          <w:rFonts w:hint="eastAsia" w:ascii="仿宋_GB2312" w:hAnsi="仿宋_GB2312" w:eastAsia="仿宋_GB2312" w:cs="仿宋_GB2312"/>
          <w:sz w:val="32"/>
          <w:szCs w:val="32"/>
        </w:rPr>
        <w:t>，总面积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5.9283公顷，拟使用淅河镇国有土地0.0271公顷。</w:t>
      </w:r>
      <w:r>
        <w:rPr>
          <w:rFonts w:hint="eastAsia" w:ascii="仿宋_GB2312" w:hAnsi="仿宋_GB2312" w:eastAsia="仿宋_GB2312" w:cs="仿宋_GB2312"/>
          <w:sz w:val="32"/>
          <w:szCs w:val="32"/>
        </w:rPr>
        <w:t>现状详见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勘测定界图、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土地分类面积统计表。</w:t>
      </w:r>
    </w:p>
    <w:p w14:paraId="58E4A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</w:rPr>
        <w:t>二、</w:t>
      </w:r>
      <w:r>
        <w:rPr>
          <w:rFonts w:hint="eastAsia" w:ascii="Times New Roman" w:hAnsi="Times New Roman" w:eastAsia="黑体" w:cs="Times New Roman"/>
          <w:sz w:val="32"/>
          <w:szCs w:val="32"/>
        </w:rPr>
        <w:t>征收目的</w:t>
      </w:r>
    </w:p>
    <w:p w14:paraId="36671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本次征收土地用于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曾都区何店贯庄至乔麦河公路改建工程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土地用途</w:t>
      </w:r>
      <w:r>
        <w:rPr>
          <w:rFonts w:hint="eastAsia" w:ascii="仿宋_GB2312" w:hAnsi="仿宋_GB2312" w:eastAsia="仿宋_GB2312" w:cs="仿宋_GB2312"/>
          <w:sz w:val="32"/>
          <w:szCs w:val="32"/>
        </w:rPr>
        <w:t>为公路用地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符合公共利益需要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5B65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</w:rPr>
        <w:t>三</w:t>
      </w:r>
      <w:r>
        <w:rPr>
          <w:rFonts w:ascii="Times New Roman" w:hAnsi="Times New Roman" w:eastAsia="黑体" w:cs="Times New Roman"/>
          <w:sz w:val="32"/>
          <w:szCs w:val="32"/>
        </w:rPr>
        <w:t>、征地补偿标准</w:t>
      </w:r>
    </w:p>
    <w:p w14:paraId="2FA68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土地补偿费和安置补助费按照《省人民政府关于重新公布全省征地区片综合地价标准的通知》（鄂政发〔2023〕16号）规定执行。拟征收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曾都区何店镇贯庄村、乔麦河村和淅河镇新店村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土地执行曾都区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Ⅳ类</w:t>
      </w:r>
      <w:r>
        <w:rPr>
          <w:rFonts w:hint="eastAsia" w:ascii="仿宋_GB2312" w:hAnsi="仿宋_GB2312" w:eastAsia="仿宋_GB2312" w:cs="仿宋_GB2312"/>
          <w:sz w:val="32"/>
          <w:szCs w:val="32"/>
        </w:rPr>
        <w:t>征地区片综合地价标准，标准为4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</w:rPr>
        <w:t>00元/亩。</w:t>
      </w:r>
    </w:p>
    <w:p w14:paraId="6C1BE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青苗和地上附着物补偿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费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按照《市人民政府办公室关于公布实施随州市城区集体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所有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土地上建（构）筑物等地上附着物征收补偿标准的通知》（随政办发〔2022〕19号）规定执行。</w:t>
      </w:r>
    </w:p>
    <w:p w14:paraId="184EE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</w:rPr>
        <w:t>四</w:t>
      </w:r>
      <w:r>
        <w:rPr>
          <w:rFonts w:ascii="Times New Roman" w:hAnsi="Times New Roman" w:eastAsia="黑体" w:cs="Times New Roman"/>
          <w:sz w:val="32"/>
          <w:szCs w:val="32"/>
        </w:rPr>
        <w:t>、安置方式及保障内容</w:t>
      </w:r>
    </w:p>
    <w:p w14:paraId="36BBC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对被征地农民拟采取货币安置和社会保障安置等安置途径。根据《省人民政府关于重新公布全省征地区片综合地价标准的通知》（鄂政发〔2023〕16号）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的规定发放安置补助费。根据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《省人民政府关于被征地农民参加基本养老保险的指导意见》（鄂政发〔2014〕53号）和省人社厅等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部门《湖北省被征地农民养老保险补偿实施细则》（鄂人社发〔2015〕2号）规定，将符合条件的被征地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</w:t>
      </w:r>
      <w:r>
        <w:rPr>
          <w:rFonts w:hint="eastAsia" w:ascii="仿宋_GB2312" w:hAnsi="仿宋_GB2312" w:eastAsia="仿宋_GB2312" w:cs="仿宋_GB2312"/>
          <w:sz w:val="32"/>
          <w:szCs w:val="32"/>
        </w:rPr>
        <w:t>民纳入被征地农民养老保险保障范畴。</w:t>
      </w:r>
    </w:p>
    <w:p w14:paraId="1C7D9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68F00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93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34495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93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2E803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</w:p>
    <w:p w14:paraId="5EB38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footerReference r:id="rId3" w:type="default"/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FF414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5N2JjYTdkZjUxMTcyZjVjMGM2ZWM2MGVjMWJlYTcifQ=="/>
  </w:docVars>
  <w:rsids>
    <w:rsidRoot w:val="00000000"/>
    <w:rsid w:val="006269BB"/>
    <w:rsid w:val="00A04F02"/>
    <w:rsid w:val="02354C09"/>
    <w:rsid w:val="0385634A"/>
    <w:rsid w:val="04093D4C"/>
    <w:rsid w:val="0C760F26"/>
    <w:rsid w:val="0D966995"/>
    <w:rsid w:val="0DA25D64"/>
    <w:rsid w:val="0FF075E5"/>
    <w:rsid w:val="100920B1"/>
    <w:rsid w:val="109F019E"/>
    <w:rsid w:val="1204276E"/>
    <w:rsid w:val="128B4FFF"/>
    <w:rsid w:val="14056CAA"/>
    <w:rsid w:val="14BF5A6A"/>
    <w:rsid w:val="172170F0"/>
    <w:rsid w:val="17A62496"/>
    <w:rsid w:val="1B065A67"/>
    <w:rsid w:val="1B2F712F"/>
    <w:rsid w:val="1CE14E29"/>
    <w:rsid w:val="1E020031"/>
    <w:rsid w:val="220D77DF"/>
    <w:rsid w:val="2297354C"/>
    <w:rsid w:val="230B1C2D"/>
    <w:rsid w:val="235D0FB0"/>
    <w:rsid w:val="23FF67DD"/>
    <w:rsid w:val="2766554B"/>
    <w:rsid w:val="290B451A"/>
    <w:rsid w:val="29623781"/>
    <w:rsid w:val="29AE2636"/>
    <w:rsid w:val="29C64906"/>
    <w:rsid w:val="313E3AA4"/>
    <w:rsid w:val="324F79A0"/>
    <w:rsid w:val="327F07AE"/>
    <w:rsid w:val="33122EA7"/>
    <w:rsid w:val="364551A1"/>
    <w:rsid w:val="369D750D"/>
    <w:rsid w:val="3D9C61B2"/>
    <w:rsid w:val="3E8F5FCE"/>
    <w:rsid w:val="3EEB39CD"/>
    <w:rsid w:val="3F1C21B2"/>
    <w:rsid w:val="3FFDC7A5"/>
    <w:rsid w:val="412935C2"/>
    <w:rsid w:val="423E56ED"/>
    <w:rsid w:val="42935686"/>
    <w:rsid w:val="43315A91"/>
    <w:rsid w:val="43403478"/>
    <w:rsid w:val="44E977E0"/>
    <w:rsid w:val="45686416"/>
    <w:rsid w:val="46E0456E"/>
    <w:rsid w:val="46E8735D"/>
    <w:rsid w:val="47571AD0"/>
    <w:rsid w:val="482A3216"/>
    <w:rsid w:val="4A11075F"/>
    <w:rsid w:val="4A7069B6"/>
    <w:rsid w:val="4AD8457E"/>
    <w:rsid w:val="4D227F57"/>
    <w:rsid w:val="4DAB2687"/>
    <w:rsid w:val="4E845072"/>
    <w:rsid w:val="52020133"/>
    <w:rsid w:val="52860D1F"/>
    <w:rsid w:val="53AB34A8"/>
    <w:rsid w:val="564F3B51"/>
    <w:rsid w:val="56CB58C9"/>
    <w:rsid w:val="59787398"/>
    <w:rsid w:val="5A873C19"/>
    <w:rsid w:val="5D985D19"/>
    <w:rsid w:val="5EDF5A84"/>
    <w:rsid w:val="61A06DAA"/>
    <w:rsid w:val="63337B03"/>
    <w:rsid w:val="660B2D2A"/>
    <w:rsid w:val="683E1A6D"/>
    <w:rsid w:val="6A4946F9"/>
    <w:rsid w:val="6A820617"/>
    <w:rsid w:val="6AFB3C45"/>
    <w:rsid w:val="6BAF19B0"/>
    <w:rsid w:val="6DF423A2"/>
    <w:rsid w:val="6F7C2A73"/>
    <w:rsid w:val="713A4D9B"/>
    <w:rsid w:val="71CC5E96"/>
    <w:rsid w:val="728E35F1"/>
    <w:rsid w:val="73581BE2"/>
    <w:rsid w:val="73814F04"/>
    <w:rsid w:val="75CA2B92"/>
    <w:rsid w:val="76157FB8"/>
    <w:rsid w:val="767C3D3B"/>
    <w:rsid w:val="77FEDDF3"/>
    <w:rsid w:val="78530EAD"/>
    <w:rsid w:val="78B523DB"/>
    <w:rsid w:val="79BA108B"/>
    <w:rsid w:val="7ABF82F8"/>
    <w:rsid w:val="7BEB3767"/>
    <w:rsid w:val="7BEE7449"/>
    <w:rsid w:val="7FA734CE"/>
    <w:rsid w:val="ABF91739"/>
    <w:rsid w:val="DFED37A8"/>
    <w:rsid w:val="FADD8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3">
    <w:name w:val="Body Text"/>
    <w:basedOn w:val="1"/>
    <w:autoRedefine/>
    <w:qFormat/>
    <w:uiPriority w:val="1"/>
    <w:pPr>
      <w:ind w:left="111"/>
    </w:pPr>
    <w:rPr>
      <w:sz w:val="32"/>
      <w:szCs w:val="32"/>
    </w:rPr>
  </w:style>
  <w:style w:type="paragraph" w:styleId="4">
    <w:name w:val="Body Text Indent"/>
    <w:basedOn w:val="1"/>
    <w:next w:val="1"/>
    <w:autoRedefine/>
    <w:qFormat/>
    <w:uiPriority w:val="0"/>
    <w:pPr>
      <w:spacing w:after="120"/>
      <w:ind w:left="420" w:leftChars="200"/>
    </w:pPr>
  </w:style>
  <w:style w:type="paragraph" w:styleId="5">
    <w:name w:val="Body Text Indent 2"/>
    <w:basedOn w:val="1"/>
    <w:next w:val="6"/>
    <w:autoRedefine/>
    <w:qFormat/>
    <w:uiPriority w:val="0"/>
    <w:pPr>
      <w:spacing w:after="120" w:line="480" w:lineRule="auto"/>
      <w:ind w:left="420" w:leftChars="200"/>
    </w:pPr>
  </w:style>
  <w:style w:type="paragraph" w:styleId="6">
    <w:name w:val="Body Text First Indent 2"/>
    <w:basedOn w:val="4"/>
    <w:next w:val="1"/>
    <w:autoRedefine/>
    <w:qFormat/>
    <w:uiPriority w:val="0"/>
    <w:pPr>
      <w:ind w:firstLine="420" w:firstLineChars="200"/>
    </w:p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697</Words>
  <Characters>735</Characters>
  <Lines>0</Lines>
  <Paragraphs>0</Paragraphs>
  <TotalTime>6</TotalTime>
  <ScaleCrop>false</ScaleCrop>
  <LinksUpToDate>false</LinksUpToDate>
  <CharactersWithSpaces>768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2024-06-26T14:50:00Z</dcterms:created>
  <dc:creator>Administrator</dc:creator>
  <cp:lastModifiedBy>WPS_1738724630</cp:lastModifiedBy>
  <cp:lastPrinted>2026-02-24T02:33:00Z</cp:lastPrinted>
  <dcterms:modified xsi:type="dcterms:W3CDTF">2026-04-27T08:12:28Z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F2AEB5B0025C6F4DB17F4F69E87D3D6C_43</vt:lpwstr>
  </property>
  <property fmtid="{D5CDD505-2E9C-101B-9397-08002B2CF9AE}" pid="4" name="KSOTemplateDocerSaveRecord">
    <vt:lpwstr>eyJoZGlkIjoiYzZhYzBjZGM1NDJlZmY4OTUyNzc0NmM2M2I5NjJiNjUiLCJ1c2VySWQiOiIxNjc3MzI1MzE2In0=</vt:lpwstr>
  </property>
</Properties>
</file>