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CA16E">
      <w:pPr>
        <w:spacing w:line="256" w:lineRule="auto"/>
        <w:rPr>
          <w:rFonts w:ascii="Arial"/>
          <w:sz w:val="21"/>
        </w:rPr>
      </w:pPr>
      <w:bookmarkStart w:id="135" w:name="_GoBack"/>
      <w:bookmarkEnd w:id="135"/>
    </w:p>
    <w:p w14:paraId="2508B9D1">
      <w:pPr>
        <w:spacing w:line="256" w:lineRule="auto"/>
        <w:rPr>
          <w:rFonts w:ascii="Arial"/>
          <w:sz w:val="21"/>
        </w:rPr>
      </w:pPr>
    </w:p>
    <w:p w14:paraId="29C901DE">
      <w:pPr>
        <w:spacing w:line="256" w:lineRule="auto"/>
        <w:rPr>
          <w:rFonts w:ascii="Arial"/>
          <w:sz w:val="21"/>
        </w:rPr>
      </w:pPr>
    </w:p>
    <w:p w14:paraId="3B17027C">
      <w:pPr>
        <w:spacing w:line="256" w:lineRule="auto"/>
        <w:rPr>
          <w:rFonts w:ascii="Arial"/>
          <w:sz w:val="21"/>
        </w:rPr>
      </w:pPr>
    </w:p>
    <w:p w14:paraId="1DF50DE3">
      <w:pPr>
        <w:spacing w:line="256" w:lineRule="auto"/>
        <w:rPr>
          <w:rFonts w:ascii="Arial"/>
          <w:sz w:val="21"/>
        </w:rPr>
      </w:pPr>
    </w:p>
    <w:p w14:paraId="1BD5FCFC">
      <w:pPr>
        <w:spacing w:line="256" w:lineRule="auto"/>
        <w:rPr>
          <w:rFonts w:ascii="Arial"/>
          <w:sz w:val="21"/>
        </w:rPr>
      </w:pPr>
    </w:p>
    <w:p w14:paraId="36E1679A">
      <w:pPr>
        <w:spacing w:line="256" w:lineRule="auto"/>
        <w:rPr>
          <w:rFonts w:ascii="Arial"/>
          <w:sz w:val="21"/>
        </w:rPr>
      </w:pPr>
    </w:p>
    <w:p w14:paraId="0DC38A2E">
      <w:pPr>
        <w:spacing w:before="169" w:line="221" w:lineRule="auto"/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b/>
          <w:bCs/>
          <w:spacing w:val="-5"/>
          <w:sz w:val="52"/>
          <w:szCs w:val="52"/>
        </w:rPr>
        <w:t>湖北省工程建设项目招标代理合同</w:t>
      </w:r>
    </w:p>
    <w:p w14:paraId="7C9E4D48">
      <w:pPr>
        <w:spacing w:before="215" w:line="226" w:lineRule="auto"/>
        <w:ind w:left="3066"/>
        <w:rPr>
          <w:rFonts w:ascii="楷体" w:hAnsi="楷体" w:eastAsia="楷体" w:cs="楷体"/>
          <w:sz w:val="40"/>
          <w:szCs w:val="40"/>
        </w:rPr>
      </w:pPr>
      <w:r>
        <w:rPr>
          <w:rFonts w:ascii="楷体" w:hAnsi="楷体" w:eastAsia="楷体" w:cs="楷体"/>
          <w:spacing w:val="-7"/>
          <w:sz w:val="40"/>
          <w:szCs w:val="40"/>
        </w:rPr>
        <w:t>（示范文本）</w:t>
      </w:r>
    </w:p>
    <w:p w14:paraId="573DF94D">
      <w:pPr>
        <w:spacing w:line="248" w:lineRule="auto"/>
        <w:rPr>
          <w:rFonts w:ascii="Arial"/>
          <w:sz w:val="21"/>
        </w:rPr>
      </w:pPr>
    </w:p>
    <w:p w14:paraId="2EE80795">
      <w:pPr>
        <w:spacing w:line="248" w:lineRule="auto"/>
        <w:rPr>
          <w:rFonts w:ascii="Arial"/>
          <w:sz w:val="21"/>
        </w:rPr>
      </w:pPr>
    </w:p>
    <w:p w14:paraId="4BE8E1E6">
      <w:pPr>
        <w:spacing w:line="248" w:lineRule="auto"/>
        <w:rPr>
          <w:rFonts w:ascii="Arial"/>
          <w:sz w:val="21"/>
        </w:rPr>
      </w:pPr>
    </w:p>
    <w:p w14:paraId="5201A40B">
      <w:pPr>
        <w:spacing w:line="248" w:lineRule="auto"/>
        <w:rPr>
          <w:rFonts w:ascii="Arial"/>
          <w:sz w:val="21"/>
        </w:rPr>
      </w:pPr>
    </w:p>
    <w:p w14:paraId="65155E35">
      <w:pPr>
        <w:spacing w:line="248" w:lineRule="auto"/>
        <w:rPr>
          <w:rFonts w:ascii="Arial"/>
          <w:sz w:val="21"/>
        </w:rPr>
      </w:pPr>
    </w:p>
    <w:p w14:paraId="64D57156">
      <w:pPr>
        <w:spacing w:line="248" w:lineRule="auto"/>
        <w:rPr>
          <w:rFonts w:ascii="Arial"/>
          <w:sz w:val="21"/>
        </w:rPr>
      </w:pPr>
    </w:p>
    <w:p w14:paraId="7C2A23EA">
      <w:pPr>
        <w:spacing w:line="248" w:lineRule="auto"/>
        <w:rPr>
          <w:rFonts w:ascii="Arial"/>
          <w:sz w:val="21"/>
        </w:rPr>
      </w:pPr>
    </w:p>
    <w:p w14:paraId="3F051634">
      <w:pPr>
        <w:spacing w:line="248" w:lineRule="auto"/>
        <w:rPr>
          <w:rFonts w:ascii="Arial"/>
          <w:sz w:val="21"/>
        </w:rPr>
      </w:pPr>
    </w:p>
    <w:p w14:paraId="07CF8530">
      <w:pPr>
        <w:spacing w:line="249" w:lineRule="auto"/>
        <w:rPr>
          <w:rFonts w:ascii="Arial"/>
          <w:sz w:val="21"/>
        </w:rPr>
      </w:pPr>
    </w:p>
    <w:p w14:paraId="7B707733">
      <w:pPr>
        <w:spacing w:line="249" w:lineRule="auto"/>
        <w:rPr>
          <w:rFonts w:ascii="Arial"/>
          <w:sz w:val="21"/>
        </w:rPr>
      </w:pPr>
    </w:p>
    <w:p w14:paraId="555E9C20">
      <w:pPr>
        <w:spacing w:line="249" w:lineRule="auto"/>
        <w:rPr>
          <w:rFonts w:ascii="Arial"/>
          <w:sz w:val="21"/>
        </w:rPr>
      </w:pPr>
    </w:p>
    <w:p w14:paraId="10ACC0D0">
      <w:pPr>
        <w:spacing w:line="249" w:lineRule="auto"/>
        <w:rPr>
          <w:rFonts w:ascii="Arial"/>
          <w:sz w:val="21"/>
        </w:rPr>
      </w:pPr>
    </w:p>
    <w:p w14:paraId="01D4E994">
      <w:pPr>
        <w:spacing w:line="249" w:lineRule="auto"/>
        <w:rPr>
          <w:rFonts w:ascii="Arial"/>
          <w:sz w:val="21"/>
        </w:rPr>
      </w:pPr>
    </w:p>
    <w:p w14:paraId="3E0CB70E">
      <w:pPr>
        <w:spacing w:line="249" w:lineRule="auto"/>
        <w:rPr>
          <w:rFonts w:ascii="Arial"/>
          <w:sz w:val="21"/>
        </w:rPr>
      </w:pPr>
    </w:p>
    <w:p w14:paraId="2B9717B5">
      <w:pPr>
        <w:spacing w:before="101" w:line="372" w:lineRule="auto"/>
        <w:ind w:left="767" w:right="62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2"/>
          <w:sz w:val="31"/>
          <w:szCs w:val="31"/>
        </w:rPr>
        <w:t>湖</w:t>
      </w:r>
      <w:r>
        <w:rPr>
          <w:rFonts w:ascii="仿宋" w:hAnsi="仿宋" w:eastAsia="仿宋" w:cs="仿宋"/>
          <w:spacing w:val="3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2"/>
          <w:sz w:val="31"/>
          <w:szCs w:val="31"/>
        </w:rPr>
        <w:t>北</w:t>
      </w:r>
      <w:r>
        <w:rPr>
          <w:rFonts w:ascii="仿宋" w:hAnsi="仿宋" w:eastAsia="仿宋" w:cs="仿宋"/>
          <w:spacing w:val="30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2"/>
          <w:sz w:val="31"/>
          <w:szCs w:val="31"/>
        </w:rPr>
        <w:t>省</w:t>
      </w:r>
      <w:r>
        <w:rPr>
          <w:rFonts w:ascii="仿宋" w:hAnsi="仿宋" w:eastAsia="仿宋" w:cs="仿宋"/>
          <w:spacing w:val="3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2"/>
          <w:sz w:val="31"/>
          <w:szCs w:val="31"/>
        </w:rPr>
        <w:t>发</w:t>
      </w:r>
      <w:r>
        <w:rPr>
          <w:rFonts w:ascii="仿宋" w:hAnsi="仿宋" w:eastAsia="仿宋" w:cs="仿宋"/>
          <w:spacing w:val="2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2"/>
          <w:sz w:val="31"/>
          <w:szCs w:val="31"/>
        </w:rPr>
        <w:t>展</w:t>
      </w:r>
      <w:r>
        <w:rPr>
          <w:rFonts w:ascii="仿宋" w:hAnsi="仿宋" w:eastAsia="仿宋" w:cs="仿宋"/>
          <w:spacing w:val="2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2"/>
          <w:sz w:val="31"/>
          <w:szCs w:val="31"/>
        </w:rPr>
        <w:t>和</w:t>
      </w:r>
      <w:r>
        <w:rPr>
          <w:rFonts w:ascii="仿宋" w:hAnsi="仿宋" w:eastAsia="仿宋" w:cs="仿宋"/>
          <w:spacing w:val="3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2"/>
          <w:sz w:val="31"/>
          <w:szCs w:val="31"/>
        </w:rPr>
        <w:t>改</w:t>
      </w:r>
      <w:r>
        <w:rPr>
          <w:rFonts w:ascii="仿宋" w:hAnsi="仿宋" w:eastAsia="仿宋" w:cs="仿宋"/>
          <w:spacing w:val="3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2"/>
          <w:sz w:val="31"/>
          <w:szCs w:val="31"/>
        </w:rPr>
        <w:t>革</w:t>
      </w:r>
      <w:r>
        <w:rPr>
          <w:rFonts w:ascii="仿宋" w:hAnsi="仿宋" w:eastAsia="仿宋" w:cs="仿宋"/>
          <w:spacing w:val="3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2"/>
          <w:sz w:val="31"/>
          <w:szCs w:val="31"/>
        </w:rPr>
        <w:t>委</w:t>
      </w:r>
      <w:r>
        <w:rPr>
          <w:rFonts w:ascii="仿宋" w:hAnsi="仿宋" w:eastAsia="仿宋" w:cs="仿宋"/>
          <w:spacing w:val="4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2"/>
          <w:sz w:val="31"/>
          <w:szCs w:val="31"/>
        </w:rPr>
        <w:t>员</w:t>
      </w:r>
      <w:r>
        <w:rPr>
          <w:rFonts w:ascii="仿宋" w:hAnsi="仿宋" w:eastAsia="仿宋" w:cs="仿宋"/>
          <w:spacing w:val="3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2"/>
          <w:sz w:val="31"/>
          <w:szCs w:val="31"/>
        </w:rPr>
        <w:t>会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湖   北   省   市   场</w:t>
      </w:r>
      <w:r>
        <w:rPr>
          <w:rFonts w:ascii="仿宋" w:hAnsi="仿宋" w:eastAsia="仿宋" w:cs="仿宋"/>
          <w:spacing w:val="7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2"/>
          <w:sz w:val="31"/>
          <w:szCs w:val="31"/>
        </w:rPr>
        <w:t>监</w:t>
      </w:r>
      <w:r>
        <w:rPr>
          <w:rFonts w:ascii="仿宋" w:hAnsi="仿宋" w:eastAsia="仿宋" w:cs="仿宋"/>
          <w:spacing w:val="70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2"/>
          <w:sz w:val="31"/>
          <w:szCs w:val="31"/>
        </w:rPr>
        <w:t>督</w:t>
      </w:r>
      <w:r>
        <w:rPr>
          <w:rFonts w:ascii="仿宋" w:hAnsi="仿宋" w:eastAsia="仿宋" w:cs="仿宋"/>
          <w:spacing w:val="7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2"/>
          <w:sz w:val="31"/>
          <w:szCs w:val="31"/>
        </w:rPr>
        <w:t>管   理</w:t>
      </w:r>
      <w:r>
        <w:rPr>
          <w:rFonts w:ascii="仿宋" w:hAnsi="仿宋" w:eastAsia="仿宋" w:cs="仿宋"/>
          <w:spacing w:val="6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2"/>
          <w:sz w:val="31"/>
          <w:szCs w:val="31"/>
        </w:rPr>
        <w:t>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湖</w:t>
      </w:r>
      <w:r>
        <w:rPr>
          <w:rFonts w:ascii="仿宋" w:hAnsi="仿宋" w:eastAsia="仿宋" w:cs="仿宋"/>
          <w:spacing w:val="3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8"/>
          <w:sz w:val="31"/>
          <w:szCs w:val="31"/>
        </w:rPr>
        <w:t>北</w:t>
      </w:r>
      <w:r>
        <w:rPr>
          <w:rFonts w:ascii="仿宋" w:hAnsi="仿宋" w:eastAsia="仿宋" w:cs="仿宋"/>
          <w:spacing w:val="30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8"/>
          <w:sz w:val="31"/>
          <w:szCs w:val="31"/>
        </w:rPr>
        <w:t>省</w:t>
      </w:r>
      <w:r>
        <w:rPr>
          <w:rFonts w:ascii="仿宋" w:hAnsi="仿宋" w:eastAsia="仿宋" w:cs="仿宋"/>
          <w:spacing w:val="2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8"/>
          <w:sz w:val="31"/>
          <w:szCs w:val="31"/>
        </w:rPr>
        <w:t>住</w:t>
      </w:r>
      <w:r>
        <w:rPr>
          <w:rFonts w:ascii="仿宋" w:hAnsi="仿宋" w:eastAsia="仿宋" w:cs="仿宋"/>
          <w:spacing w:val="3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8"/>
          <w:sz w:val="31"/>
          <w:szCs w:val="31"/>
        </w:rPr>
        <w:t>房</w:t>
      </w:r>
      <w:r>
        <w:rPr>
          <w:rFonts w:ascii="仿宋" w:hAnsi="仿宋" w:eastAsia="仿宋" w:cs="仿宋"/>
          <w:spacing w:val="2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8"/>
          <w:sz w:val="31"/>
          <w:szCs w:val="31"/>
        </w:rPr>
        <w:t>和</w:t>
      </w:r>
      <w:r>
        <w:rPr>
          <w:rFonts w:ascii="仿宋" w:hAnsi="仿宋" w:eastAsia="仿宋" w:cs="仿宋"/>
          <w:spacing w:val="3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8"/>
          <w:sz w:val="31"/>
          <w:szCs w:val="31"/>
        </w:rPr>
        <w:t>城</w:t>
      </w:r>
      <w:r>
        <w:rPr>
          <w:rFonts w:ascii="仿宋" w:hAnsi="仿宋" w:eastAsia="仿宋" w:cs="仿宋"/>
          <w:spacing w:val="4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8"/>
          <w:sz w:val="31"/>
          <w:szCs w:val="31"/>
        </w:rPr>
        <w:t>乡</w:t>
      </w:r>
      <w:r>
        <w:rPr>
          <w:rFonts w:ascii="仿宋" w:hAnsi="仿宋" w:eastAsia="仿宋" w:cs="仿宋"/>
          <w:spacing w:val="2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8"/>
          <w:sz w:val="31"/>
          <w:szCs w:val="31"/>
        </w:rPr>
        <w:t>建</w:t>
      </w:r>
      <w:r>
        <w:rPr>
          <w:rFonts w:ascii="仿宋" w:hAnsi="仿宋" w:eastAsia="仿宋" w:cs="仿宋"/>
          <w:spacing w:val="2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8"/>
          <w:sz w:val="31"/>
          <w:szCs w:val="31"/>
        </w:rPr>
        <w:t>设</w:t>
      </w:r>
      <w:r>
        <w:rPr>
          <w:rFonts w:ascii="仿宋" w:hAnsi="仿宋" w:eastAsia="仿宋" w:cs="仿宋"/>
          <w:spacing w:val="2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8"/>
          <w:sz w:val="31"/>
          <w:szCs w:val="31"/>
        </w:rPr>
        <w:t>厅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湖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17"/>
          <w:sz w:val="31"/>
          <w:szCs w:val="31"/>
        </w:rPr>
        <w:t>北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17"/>
          <w:sz w:val="31"/>
          <w:szCs w:val="31"/>
        </w:rPr>
        <w:t>省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17"/>
          <w:sz w:val="31"/>
          <w:szCs w:val="31"/>
        </w:rPr>
        <w:t>交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17"/>
          <w:sz w:val="31"/>
          <w:szCs w:val="31"/>
        </w:rPr>
        <w:t>通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17"/>
          <w:sz w:val="31"/>
          <w:szCs w:val="31"/>
        </w:rPr>
        <w:t>运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17"/>
          <w:sz w:val="31"/>
          <w:szCs w:val="31"/>
        </w:rPr>
        <w:t>输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17"/>
          <w:sz w:val="31"/>
          <w:szCs w:val="31"/>
        </w:rPr>
        <w:t>厅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湖       北       省      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水       利       厅</w:t>
      </w:r>
    </w:p>
    <w:p w14:paraId="54A8A734">
      <w:pPr>
        <w:spacing w:line="372" w:lineRule="auto"/>
        <w:ind w:left="767" w:right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sz w:val="31"/>
          <w:szCs w:val="31"/>
        </w:rPr>
        <w:t>湖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15"/>
          <w:sz w:val="31"/>
          <w:szCs w:val="31"/>
        </w:rPr>
        <w:t>北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15"/>
          <w:sz w:val="31"/>
          <w:szCs w:val="31"/>
        </w:rPr>
        <w:t>省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15"/>
          <w:sz w:val="31"/>
          <w:szCs w:val="31"/>
        </w:rPr>
        <w:t>农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15"/>
          <w:sz w:val="31"/>
          <w:szCs w:val="31"/>
        </w:rPr>
        <w:t>业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15"/>
          <w:sz w:val="31"/>
          <w:szCs w:val="31"/>
        </w:rPr>
        <w:t>农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15"/>
          <w:sz w:val="31"/>
          <w:szCs w:val="31"/>
        </w:rPr>
        <w:t>村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15"/>
          <w:sz w:val="31"/>
          <w:szCs w:val="31"/>
        </w:rPr>
        <w:t>厅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湖北省公共资源交易中心（湖北省政府采购中心）</w:t>
      </w:r>
    </w:p>
    <w:p w14:paraId="3C74442F">
      <w:pPr>
        <w:spacing w:line="367" w:lineRule="auto"/>
        <w:rPr>
          <w:rFonts w:ascii="Arial"/>
          <w:sz w:val="21"/>
        </w:rPr>
      </w:pPr>
    </w:p>
    <w:p w14:paraId="2F85B0C8">
      <w:pPr>
        <w:spacing w:before="101" w:line="228" w:lineRule="auto"/>
        <w:ind w:left="31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二〇二五年七月</w:t>
      </w:r>
    </w:p>
    <w:p w14:paraId="6AF9C882"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6" w:h="16839"/>
          <w:pgMar w:top="1431" w:right="1785" w:bottom="400" w:left="1785" w:header="0" w:footer="0" w:gutter="0"/>
          <w:cols w:space="720" w:num="1"/>
        </w:sectPr>
      </w:pPr>
    </w:p>
    <w:p w14:paraId="08445D11">
      <w:pPr>
        <w:rPr>
          <w:rFonts w:ascii="Arial"/>
          <w:sz w:val="21"/>
        </w:rPr>
      </w:pPr>
    </w:p>
    <w:p w14:paraId="056C725A">
      <w:pPr>
        <w:rPr>
          <w:rFonts w:ascii="Arial" w:hAnsi="Arial" w:eastAsia="Arial" w:cs="Arial"/>
          <w:sz w:val="21"/>
          <w:szCs w:val="21"/>
        </w:rPr>
        <w:sectPr>
          <w:headerReference r:id="rId6" w:type="default"/>
          <w:pgSz w:w="11906" w:h="16839"/>
          <w:pgMar w:top="0" w:right="0" w:bottom="0" w:left="0" w:header="0" w:footer="0" w:gutter="0"/>
          <w:cols w:space="720" w:num="1"/>
        </w:sectPr>
      </w:pPr>
    </w:p>
    <w:p w14:paraId="0FBF1AF3">
      <w:pPr>
        <w:spacing w:line="250" w:lineRule="auto"/>
        <w:rPr>
          <w:rFonts w:ascii="Arial"/>
          <w:sz w:val="21"/>
        </w:rPr>
      </w:pPr>
    </w:p>
    <w:p w14:paraId="0A90B293">
      <w:pPr>
        <w:spacing w:line="251" w:lineRule="auto"/>
        <w:rPr>
          <w:rFonts w:ascii="Arial"/>
          <w:sz w:val="21"/>
        </w:rPr>
      </w:pPr>
    </w:p>
    <w:p w14:paraId="1F8002BB">
      <w:pPr>
        <w:spacing w:line="251" w:lineRule="auto"/>
        <w:rPr>
          <w:rFonts w:ascii="Arial"/>
          <w:sz w:val="21"/>
        </w:rPr>
      </w:pPr>
    </w:p>
    <w:p w14:paraId="52EC54F4">
      <w:pPr>
        <w:spacing w:line="251" w:lineRule="auto"/>
        <w:rPr>
          <w:rFonts w:ascii="Arial"/>
          <w:sz w:val="21"/>
        </w:rPr>
      </w:pPr>
    </w:p>
    <w:p w14:paraId="13777A03">
      <w:pPr>
        <w:spacing w:line="251" w:lineRule="auto"/>
        <w:rPr>
          <w:rFonts w:ascii="Arial"/>
          <w:sz w:val="21"/>
        </w:rPr>
      </w:pPr>
    </w:p>
    <w:p w14:paraId="448C87E7">
      <w:pPr>
        <w:spacing w:line="251" w:lineRule="auto"/>
        <w:rPr>
          <w:rFonts w:ascii="Arial"/>
          <w:sz w:val="21"/>
        </w:rPr>
      </w:pPr>
    </w:p>
    <w:p w14:paraId="7A310685">
      <w:pPr>
        <w:spacing w:line="251" w:lineRule="auto"/>
        <w:rPr>
          <w:rFonts w:ascii="Arial"/>
          <w:sz w:val="21"/>
        </w:rPr>
      </w:pPr>
    </w:p>
    <w:p w14:paraId="3EDEAB6A">
      <w:pPr>
        <w:spacing w:line="251" w:lineRule="auto"/>
        <w:rPr>
          <w:rFonts w:ascii="Arial"/>
          <w:sz w:val="21"/>
        </w:rPr>
      </w:pPr>
    </w:p>
    <w:p w14:paraId="4E241BA0">
      <w:pPr>
        <w:spacing w:line="251" w:lineRule="auto"/>
        <w:rPr>
          <w:rFonts w:ascii="Arial"/>
          <w:sz w:val="21"/>
        </w:rPr>
      </w:pPr>
    </w:p>
    <w:p w14:paraId="0BB46FF5">
      <w:pPr>
        <w:spacing w:before="113" w:line="226" w:lineRule="auto"/>
        <w:ind w:left="3701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5"/>
          <w:sz w:val="35"/>
          <w:szCs w:val="35"/>
        </w:rPr>
        <w:t>说</w:t>
      </w:r>
      <w:r>
        <w:rPr>
          <w:rFonts w:ascii="黑体" w:hAnsi="黑体" w:eastAsia="黑体" w:cs="黑体"/>
          <w:spacing w:val="12"/>
          <w:sz w:val="35"/>
          <w:szCs w:val="35"/>
        </w:rPr>
        <w:t xml:space="preserve">    </w:t>
      </w:r>
      <w:r>
        <w:rPr>
          <w:rFonts w:ascii="黑体" w:hAnsi="黑体" w:eastAsia="黑体" w:cs="黑体"/>
          <w:spacing w:val="-5"/>
          <w:sz w:val="35"/>
          <w:szCs w:val="35"/>
        </w:rPr>
        <w:t>明</w:t>
      </w:r>
    </w:p>
    <w:p w14:paraId="50F6A71A">
      <w:pPr>
        <w:spacing w:line="314" w:lineRule="auto"/>
        <w:rPr>
          <w:rFonts w:ascii="Arial"/>
          <w:sz w:val="21"/>
        </w:rPr>
      </w:pPr>
    </w:p>
    <w:p w14:paraId="1C063D62">
      <w:pPr>
        <w:spacing w:line="315" w:lineRule="auto"/>
        <w:rPr>
          <w:rFonts w:ascii="Arial"/>
          <w:sz w:val="21"/>
        </w:rPr>
      </w:pPr>
    </w:p>
    <w:p w14:paraId="10209F6B">
      <w:pPr>
        <w:spacing w:before="97" w:line="345" w:lineRule="auto"/>
        <w:ind w:firstLine="61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 xml:space="preserve">为贯彻落实《国务院办公厅关于创新完善体制机制推动招标投 </w:t>
      </w:r>
      <w:r>
        <w:rPr>
          <w:rFonts w:ascii="仿宋" w:hAnsi="仿宋" w:eastAsia="仿宋" w:cs="仿宋"/>
          <w:spacing w:val="1"/>
          <w:sz w:val="30"/>
          <w:szCs w:val="30"/>
        </w:rPr>
        <w:t>标市场规范健康发展的意见》（国办发〔</w:t>
      </w:r>
      <w:r>
        <w:rPr>
          <w:rFonts w:ascii="Times New Roman" w:hAnsi="Times New Roman" w:eastAsia="Times New Roman" w:cs="Times New Roman"/>
          <w:spacing w:val="1"/>
          <w:sz w:val="30"/>
          <w:szCs w:val="30"/>
        </w:rPr>
        <w:t>2</w:t>
      </w:r>
      <w:r>
        <w:rPr>
          <w:rFonts w:ascii="Times New Roman" w:hAnsi="Times New Roman" w:eastAsia="Times New Roman" w:cs="Times New Roman"/>
          <w:sz w:val="30"/>
          <w:szCs w:val="30"/>
        </w:rPr>
        <w:t>024</w:t>
      </w:r>
      <w:r>
        <w:rPr>
          <w:rFonts w:ascii="仿宋" w:hAnsi="仿宋" w:eastAsia="仿宋" w:cs="仿宋"/>
          <w:sz w:val="30"/>
          <w:szCs w:val="30"/>
        </w:rPr>
        <w:t>〕</w:t>
      </w:r>
      <w:r>
        <w:rPr>
          <w:rFonts w:ascii="Times New Roman" w:hAnsi="Times New Roman" w:eastAsia="Times New Roman" w:cs="Times New Roman"/>
          <w:sz w:val="30"/>
          <w:szCs w:val="30"/>
        </w:rPr>
        <w:t>21</w:t>
      </w:r>
      <w:r>
        <w:rPr>
          <w:rFonts w:ascii="Times New Roman" w:hAnsi="Times New Roman" w:eastAsia="Times New Roman" w:cs="Times New Roman"/>
          <w:spacing w:val="27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号）、《省发改 </w:t>
      </w:r>
      <w:r>
        <w:rPr>
          <w:rFonts w:ascii="仿宋" w:hAnsi="仿宋" w:eastAsia="仿宋" w:cs="仿宋"/>
          <w:spacing w:val="4"/>
          <w:sz w:val="30"/>
          <w:szCs w:val="30"/>
        </w:rPr>
        <w:t>委关于印发创新完善体制机制推动招标投标市场规范健康发展实施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意见的通知》（鄂发改公管〔</w:t>
      </w: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>2024</w:t>
      </w:r>
      <w:r>
        <w:rPr>
          <w:rFonts w:ascii="仿宋" w:hAnsi="仿宋" w:eastAsia="仿宋" w:cs="仿宋"/>
          <w:spacing w:val="-4"/>
          <w:sz w:val="30"/>
          <w:szCs w:val="30"/>
        </w:rPr>
        <w:t>〕</w:t>
      </w: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>351</w:t>
      </w:r>
      <w:r>
        <w:rPr>
          <w:rFonts w:ascii="Times New Roman" w:hAnsi="Times New Roman" w:eastAsia="Times New Roman" w:cs="Times New Roman"/>
          <w:spacing w:val="3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号）要求，加强湖北省工程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建设领域招标代理市场监督管理，引导和规范招标人与招标代理机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构正确签订书面委托协议，依据《中华人民共和国民法典》《中华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人民共和国招标投标法》</w:t>
      </w:r>
      <w:r>
        <w:rPr>
          <w:rFonts w:ascii="仿宋" w:hAnsi="仿宋" w:eastAsia="仿宋" w:cs="仿宋"/>
          <w:spacing w:val="-8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以及相关法律法规，结合我省实际情况，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制定《湖北省工程建设项目招标代理合同（示范文本）》（以下简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称《示范文本》）。</w:t>
      </w:r>
    </w:p>
    <w:p w14:paraId="394252ED">
      <w:pPr>
        <w:spacing w:line="221" w:lineRule="auto"/>
        <w:ind w:left="597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一、《示范文本》的组成</w:t>
      </w:r>
    </w:p>
    <w:p w14:paraId="1A2CB020">
      <w:pPr>
        <w:spacing w:before="202" w:line="344" w:lineRule="auto"/>
        <w:ind w:left="36" w:firstLine="56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《示范文本》</w:t>
      </w:r>
      <w:r>
        <w:rPr>
          <w:rFonts w:ascii="仿宋" w:hAnsi="仿宋" w:eastAsia="仿宋" w:cs="仿宋"/>
          <w:spacing w:val="-8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由合同协议书、通用条款、专用条款、补充条款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四部分组成。</w:t>
      </w:r>
    </w:p>
    <w:p w14:paraId="69A1E692">
      <w:pPr>
        <w:spacing w:before="2" w:line="222" w:lineRule="auto"/>
        <w:ind w:left="617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5"/>
          <w:sz w:val="30"/>
          <w:szCs w:val="30"/>
        </w:rPr>
        <w:t>（一）合同协议书</w:t>
      </w:r>
    </w:p>
    <w:p w14:paraId="09607B9F">
      <w:pPr>
        <w:spacing w:before="202" w:line="344" w:lineRule="auto"/>
        <w:ind w:firstLine="598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《示范文本》合同协议书共计十条，主要包括：项目概况、合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同委托内容、合同价款、合同双方项目负责人、合同文件构成、承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诺、词语含义、合同订立、合同生效和合同份数等重要内容，集中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约定了合同当事人基本的合同权利义务。</w:t>
      </w:r>
    </w:p>
    <w:p w14:paraId="28DA73D5">
      <w:pPr>
        <w:spacing w:before="1" w:line="224" w:lineRule="auto"/>
        <w:ind w:left="617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5"/>
          <w:sz w:val="30"/>
          <w:szCs w:val="30"/>
        </w:rPr>
        <w:t>（二）通用条款</w:t>
      </w:r>
    </w:p>
    <w:p w14:paraId="71F1B51B">
      <w:pPr>
        <w:spacing w:before="194" w:line="221" w:lineRule="auto"/>
        <w:ind w:right="2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通用条款是合同当事人根据《中华人民共和国民法典》《中华</w:t>
      </w:r>
    </w:p>
    <w:p w14:paraId="4EE0DC8C">
      <w:pPr>
        <w:spacing w:line="221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400" w:right="1473" w:bottom="400" w:left="1607" w:header="0" w:footer="0" w:gutter="0"/>
          <w:cols w:space="720" w:num="1"/>
        </w:sectPr>
      </w:pPr>
    </w:p>
    <w:p w14:paraId="2847E68F">
      <w:pPr>
        <w:spacing w:line="254" w:lineRule="auto"/>
        <w:rPr>
          <w:rFonts w:ascii="Arial"/>
          <w:sz w:val="21"/>
        </w:rPr>
      </w:pPr>
    </w:p>
    <w:p w14:paraId="2CF30B26">
      <w:pPr>
        <w:spacing w:line="254" w:lineRule="auto"/>
        <w:rPr>
          <w:rFonts w:ascii="Arial"/>
          <w:sz w:val="21"/>
        </w:rPr>
      </w:pPr>
    </w:p>
    <w:p w14:paraId="50B2F0EC">
      <w:pPr>
        <w:spacing w:line="254" w:lineRule="auto"/>
        <w:rPr>
          <w:rFonts w:ascii="Arial"/>
          <w:sz w:val="21"/>
        </w:rPr>
      </w:pPr>
    </w:p>
    <w:p w14:paraId="491F624D">
      <w:pPr>
        <w:spacing w:line="254" w:lineRule="auto"/>
        <w:rPr>
          <w:rFonts w:ascii="Arial"/>
          <w:sz w:val="21"/>
        </w:rPr>
      </w:pPr>
    </w:p>
    <w:p w14:paraId="7211C27C">
      <w:pPr>
        <w:spacing w:line="255" w:lineRule="auto"/>
        <w:rPr>
          <w:rFonts w:ascii="Arial"/>
          <w:sz w:val="21"/>
        </w:rPr>
      </w:pPr>
    </w:p>
    <w:p w14:paraId="4564FD7D">
      <w:pPr>
        <w:spacing w:line="255" w:lineRule="auto"/>
        <w:rPr>
          <w:rFonts w:ascii="Arial"/>
          <w:sz w:val="21"/>
        </w:rPr>
      </w:pPr>
    </w:p>
    <w:p w14:paraId="42D34FFE">
      <w:pPr>
        <w:spacing w:line="255" w:lineRule="auto"/>
        <w:rPr>
          <w:rFonts w:ascii="Arial"/>
          <w:sz w:val="21"/>
        </w:rPr>
      </w:pPr>
    </w:p>
    <w:p w14:paraId="2FD1CDF9">
      <w:pPr>
        <w:spacing w:before="97" w:line="344" w:lineRule="auto"/>
        <w:ind w:right="95" w:firstLine="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人民共和国招标投标法》等法律法规的规定，就招标代理工作的实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施及相关事项，对合同当事人的权利义务作出的约定。</w:t>
      </w:r>
    </w:p>
    <w:p w14:paraId="5ED1460E">
      <w:pPr>
        <w:spacing w:before="6" w:line="344" w:lineRule="auto"/>
        <w:ind w:right="95" w:firstLine="60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通用条款共计八条，具体条款分别为：词语定义和适用法律、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委托人权利和义务、受托人权利和义务、代理报酬、保密、招标投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标档案、违约、索赔和争议解决、合同变更或解除、生效与终止。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前述条款安排既考虑了现行法律法规、政策对招标投标活动有关要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求，也考虑了委托人自主管理的实际需要。</w:t>
      </w:r>
    </w:p>
    <w:p w14:paraId="0FE5416F">
      <w:pPr>
        <w:spacing w:line="224" w:lineRule="auto"/>
        <w:ind w:left="617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5"/>
          <w:sz w:val="30"/>
          <w:szCs w:val="30"/>
        </w:rPr>
        <w:t>（三）专用条款</w:t>
      </w:r>
    </w:p>
    <w:p w14:paraId="0EEC784C">
      <w:pPr>
        <w:spacing w:before="192" w:line="345" w:lineRule="auto"/>
        <w:ind w:left="2" w:right="98" w:firstLine="60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专用条款是对通用条款原则性约定的细化、补充和特定化。合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同当事人可以根据不同招标项目的具体特点和双方个性化需求进行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制定。在使用专用条款时，应注意以下事项：</w:t>
      </w:r>
    </w:p>
    <w:p w14:paraId="78A6B17F">
      <w:pPr>
        <w:spacing w:before="1" w:line="221" w:lineRule="auto"/>
        <w:ind w:left="616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1.</w:t>
      </w:r>
      <w:r>
        <w:rPr>
          <w:rFonts w:ascii="仿宋" w:hAnsi="仿宋" w:eastAsia="仿宋" w:cs="仿宋"/>
          <w:spacing w:val="-2"/>
          <w:sz w:val="30"/>
          <w:szCs w:val="30"/>
        </w:rPr>
        <w:t>专用条款的编号应与相应的通用条款的编号一致；</w:t>
      </w:r>
    </w:p>
    <w:p w14:paraId="7168E96E">
      <w:pPr>
        <w:spacing w:before="200" w:line="283" w:lineRule="auto"/>
        <w:ind w:left="2" w:right="69" w:firstLine="585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2.</w:t>
      </w:r>
      <w:r>
        <w:rPr>
          <w:rFonts w:ascii="仿宋" w:hAnsi="仿宋" w:eastAsia="仿宋" w:cs="仿宋"/>
          <w:spacing w:val="-2"/>
          <w:sz w:val="30"/>
          <w:szCs w:val="30"/>
        </w:rPr>
        <w:t>合同专用条款一般包含：合同当事人信息、标的的</w:t>
      </w:r>
      <w:r>
        <w:rPr>
          <w:rFonts w:ascii="仿宋" w:hAnsi="仿宋" w:eastAsia="仿宋" w:cs="仿宋"/>
          <w:spacing w:val="-3"/>
          <w:sz w:val="30"/>
          <w:szCs w:val="30"/>
        </w:rPr>
        <w:t>具体描述、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价格与支付、履行期限、地点和方式、违约责任和争议解决；</w:t>
      </w:r>
    </w:p>
    <w:p w14:paraId="67E3B24B">
      <w:pPr>
        <w:spacing w:before="202" w:line="313" w:lineRule="auto"/>
        <w:ind w:right="95" w:firstLine="593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9"/>
          <w:sz w:val="30"/>
          <w:szCs w:val="30"/>
        </w:rPr>
        <w:t>3.</w:t>
      </w:r>
      <w:r>
        <w:rPr>
          <w:rFonts w:ascii="仿宋" w:hAnsi="仿宋" w:eastAsia="仿宋" w:cs="仿宋"/>
          <w:spacing w:val="-9"/>
          <w:sz w:val="30"/>
          <w:szCs w:val="30"/>
        </w:rPr>
        <w:t>在专用条款内出现的“</w:t>
      </w:r>
      <w:r>
        <w:rPr>
          <w:rFonts w:ascii="仿宋" w:hAnsi="仿宋" w:eastAsia="仿宋" w:cs="仿宋"/>
          <w:spacing w:val="-10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□……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”,</w:t>
      </w:r>
      <w:r>
        <w:rPr>
          <w:rFonts w:ascii="仿宋" w:hAnsi="仿宋" w:eastAsia="仿宋" w:cs="仿宋"/>
          <w:spacing w:val="9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由合</w:t>
      </w:r>
      <w:r>
        <w:rPr>
          <w:rFonts w:ascii="仿宋" w:hAnsi="仿宋" w:eastAsia="仿宋" w:cs="仿宋"/>
          <w:spacing w:val="-10"/>
          <w:sz w:val="30"/>
          <w:szCs w:val="30"/>
        </w:rPr>
        <w:t>同当事人根据实际情况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勾选。有下划线空格的地方，合同当事人可针对相应的通用条款进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行细化、完善、补充、修改或另行约定；如无细化、完善、补充、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修改或另行约定的，则在下划线空格的地方填写“无</w:t>
      </w:r>
      <w:r>
        <w:rPr>
          <w:rFonts w:ascii="仿宋" w:hAnsi="仿宋" w:eastAsia="仿宋" w:cs="仿宋"/>
          <w:spacing w:val="-10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”或划“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/</w:t>
      </w:r>
      <w:r>
        <w:rPr>
          <w:rFonts w:ascii="Times New Roman" w:hAnsi="Times New Roman" w:eastAsia="Times New Roman" w:cs="Times New Roman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”。</w:t>
      </w:r>
    </w:p>
    <w:p w14:paraId="0318FFAC">
      <w:pPr>
        <w:spacing w:before="206" w:line="224" w:lineRule="auto"/>
        <w:ind w:left="617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5"/>
          <w:sz w:val="30"/>
          <w:szCs w:val="30"/>
        </w:rPr>
        <w:t>（四）补充条款</w:t>
      </w:r>
    </w:p>
    <w:p w14:paraId="057C3D77">
      <w:pPr>
        <w:spacing w:before="193" w:line="346" w:lineRule="auto"/>
        <w:ind w:firstLine="605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补充条款是合同当事人为进一步完善合同内容、明确权利义</w:t>
      </w:r>
      <w:r>
        <w:rPr>
          <w:rFonts w:ascii="仿宋" w:hAnsi="仿宋" w:eastAsia="仿宋" w:cs="仿宋"/>
          <w:spacing w:val="-4"/>
          <w:sz w:val="30"/>
          <w:szCs w:val="30"/>
        </w:rPr>
        <w:t>务、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对合同履行过程中可能出现的特殊情况做出约定而额外增加的条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款。</w:t>
      </w:r>
    </w:p>
    <w:p w14:paraId="5F5E7CFD">
      <w:pPr>
        <w:spacing w:line="346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400" w:right="1377" w:bottom="400" w:left="1607" w:header="0" w:footer="0" w:gutter="0"/>
          <w:cols w:space="720" w:num="1"/>
        </w:sectPr>
      </w:pPr>
    </w:p>
    <w:p w14:paraId="6879FF34">
      <w:pPr>
        <w:spacing w:line="254" w:lineRule="auto"/>
        <w:rPr>
          <w:rFonts w:ascii="Arial"/>
          <w:sz w:val="21"/>
        </w:rPr>
      </w:pPr>
    </w:p>
    <w:p w14:paraId="0FE7EFF3">
      <w:pPr>
        <w:spacing w:line="254" w:lineRule="auto"/>
        <w:rPr>
          <w:rFonts w:ascii="Arial"/>
          <w:sz w:val="21"/>
        </w:rPr>
      </w:pPr>
    </w:p>
    <w:p w14:paraId="5E90C039">
      <w:pPr>
        <w:spacing w:line="254" w:lineRule="auto"/>
        <w:rPr>
          <w:rFonts w:ascii="Arial"/>
          <w:sz w:val="21"/>
        </w:rPr>
      </w:pPr>
    </w:p>
    <w:p w14:paraId="20B3C301">
      <w:pPr>
        <w:spacing w:line="254" w:lineRule="auto"/>
        <w:rPr>
          <w:rFonts w:ascii="Arial"/>
          <w:sz w:val="21"/>
        </w:rPr>
      </w:pPr>
    </w:p>
    <w:p w14:paraId="013C3F53">
      <w:pPr>
        <w:spacing w:line="254" w:lineRule="auto"/>
        <w:rPr>
          <w:rFonts w:ascii="Arial"/>
          <w:sz w:val="21"/>
        </w:rPr>
      </w:pPr>
    </w:p>
    <w:p w14:paraId="1F93335B">
      <w:pPr>
        <w:spacing w:line="255" w:lineRule="auto"/>
        <w:rPr>
          <w:rFonts w:ascii="Arial"/>
          <w:sz w:val="21"/>
        </w:rPr>
      </w:pPr>
    </w:p>
    <w:p w14:paraId="1711ED5E">
      <w:pPr>
        <w:spacing w:line="255" w:lineRule="auto"/>
        <w:rPr>
          <w:rFonts w:ascii="Arial"/>
          <w:sz w:val="21"/>
        </w:rPr>
      </w:pPr>
    </w:p>
    <w:p w14:paraId="5A0D1DFC">
      <w:pPr>
        <w:spacing w:before="98" w:line="222" w:lineRule="auto"/>
        <w:ind w:left="597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二、《示范文本》的性质和适用范围</w:t>
      </w:r>
    </w:p>
    <w:p w14:paraId="64541997">
      <w:pPr>
        <w:spacing w:before="202" w:line="344" w:lineRule="auto"/>
        <w:ind w:firstLine="598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《示范文本》为推荐参考使用文本，主要适用于湖北省工程建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设领域依法必须招标项目的招标代理委托活动。合同当事人可结合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招标项目的具体情况，根据《示范文本》订立合同，并按照合同约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定承担相应的权利义务及法律责任。</w:t>
      </w:r>
    </w:p>
    <w:p w14:paraId="0E47B7C6">
      <w:pPr>
        <w:spacing w:before="2" w:line="344" w:lineRule="auto"/>
        <w:ind w:firstLine="608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合同当事人在合同履行过程中应秉持诚信、公平的原则，遵守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廉洁要求，杜绝贿赂及其他不正当手段。合同当事人的诚信廉洁事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项可在补充条款约定，也可以签署诚信廉洁承诺书。</w:t>
      </w:r>
    </w:p>
    <w:p w14:paraId="735B951F">
      <w:pPr>
        <w:spacing w:line="344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400" w:right="1473" w:bottom="400" w:left="1607" w:header="0" w:footer="0" w:gutter="0"/>
          <w:cols w:space="720" w:num="1"/>
        </w:sectPr>
      </w:pPr>
    </w:p>
    <w:p w14:paraId="4851D08D">
      <w:pPr>
        <w:rPr>
          <w:rFonts w:ascii="Arial"/>
          <w:sz w:val="21"/>
        </w:rPr>
      </w:pPr>
    </w:p>
    <w:p w14:paraId="02A3F8A5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0" w:right="0" w:bottom="0" w:left="0" w:header="0" w:footer="0" w:gutter="0"/>
          <w:cols w:space="720" w:num="1"/>
        </w:sectPr>
      </w:pPr>
    </w:p>
    <w:p w14:paraId="0F6FE9D4">
      <w:pPr>
        <w:spacing w:line="242" w:lineRule="auto"/>
        <w:rPr>
          <w:rFonts w:ascii="Arial"/>
          <w:sz w:val="21"/>
        </w:rPr>
      </w:pPr>
    </w:p>
    <w:p w14:paraId="081D6D91">
      <w:pPr>
        <w:spacing w:line="242" w:lineRule="auto"/>
        <w:rPr>
          <w:rFonts w:ascii="Arial"/>
          <w:sz w:val="21"/>
        </w:rPr>
      </w:pPr>
    </w:p>
    <w:p w14:paraId="5F45516B">
      <w:pPr>
        <w:spacing w:line="243" w:lineRule="auto"/>
        <w:rPr>
          <w:rFonts w:ascii="Arial"/>
          <w:sz w:val="21"/>
        </w:rPr>
      </w:pPr>
    </w:p>
    <w:p w14:paraId="132F9264">
      <w:pPr>
        <w:spacing w:line="243" w:lineRule="auto"/>
        <w:rPr>
          <w:rFonts w:ascii="Arial"/>
          <w:sz w:val="21"/>
        </w:rPr>
      </w:pPr>
    </w:p>
    <w:p w14:paraId="648E7D8C">
      <w:pPr>
        <w:spacing w:line="243" w:lineRule="auto"/>
        <w:rPr>
          <w:rFonts w:ascii="Arial"/>
          <w:sz w:val="21"/>
        </w:rPr>
      </w:pPr>
    </w:p>
    <w:p w14:paraId="6D7C7285">
      <w:pPr>
        <w:spacing w:line="243" w:lineRule="auto"/>
        <w:rPr>
          <w:rFonts w:ascii="Arial"/>
          <w:sz w:val="21"/>
        </w:rPr>
      </w:pPr>
    </w:p>
    <w:p w14:paraId="57A8BFA2">
      <w:pPr>
        <w:spacing w:line="243" w:lineRule="auto"/>
        <w:rPr>
          <w:rFonts w:ascii="Arial"/>
          <w:sz w:val="21"/>
        </w:rPr>
      </w:pPr>
    </w:p>
    <w:p w14:paraId="58520192">
      <w:pPr>
        <w:spacing w:line="243" w:lineRule="auto"/>
        <w:rPr>
          <w:rFonts w:ascii="Arial"/>
          <w:sz w:val="21"/>
        </w:rPr>
      </w:pPr>
    </w:p>
    <w:sdt>
      <w:sdtPr>
        <w:rPr>
          <w:rFonts w:ascii="黑体" w:hAnsi="黑体" w:eastAsia="黑体" w:cs="黑体"/>
          <w:sz w:val="35"/>
          <w:szCs w:val="35"/>
        </w:rPr>
        <w:id w:val="147454859"/>
      </w:sdtPr>
      <w:sdtEndPr>
        <w:rPr>
          <w:rFonts w:ascii="Times New Roman" w:hAnsi="Times New Roman" w:eastAsia="Times New Roman" w:cs="Times New Roman"/>
          <w:sz w:val="30"/>
          <w:szCs w:val="30"/>
        </w:rPr>
      </w:sdtEndPr>
      <w:sdtContent>
        <w:p w14:paraId="08F05861">
          <w:pPr>
            <w:spacing w:before="114" w:line="227" w:lineRule="auto"/>
            <w:ind w:left="3748"/>
            <w:rPr>
              <w:rFonts w:ascii="黑体" w:hAnsi="黑体" w:eastAsia="黑体" w:cs="黑体"/>
              <w:sz w:val="35"/>
              <w:szCs w:val="35"/>
            </w:rPr>
          </w:pPr>
          <w:r>
            <w:rPr>
              <w:rFonts w:ascii="黑体" w:hAnsi="黑体" w:eastAsia="黑体" w:cs="黑体"/>
              <w:spacing w:val="-25"/>
              <w:sz w:val="35"/>
              <w:szCs w:val="35"/>
            </w:rPr>
            <w:t>目</w:t>
          </w:r>
          <w:r>
            <w:rPr>
              <w:rFonts w:ascii="黑体" w:hAnsi="黑体" w:eastAsia="黑体" w:cs="黑体"/>
              <w:spacing w:val="9"/>
              <w:sz w:val="35"/>
              <w:szCs w:val="35"/>
            </w:rPr>
            <w:t xml:space="preserve">    </w:t>
          </w:r>
          <w:r>
            <w:rPr>
              <w:rFonts w:ascii="黑体" w:hAnsi="黑体" w:eastAsia="黑体" w:cs="黑体"/>
              <w:spacing w:val="-25"/>
              <w:sz w:val="35"/>
              <w:szCs w:val="35"/>
            </w:rPr>
            <w:t>录</w:t>
          </w:r>
        </w:p>
        <w:p w14:paraId="5E4DAAA8">
          <w:pPr>
            <w:spacing w:line="438" w:lineRule="auto"/>
            <w:rPr>
              <w:rFonts w:ascii="Arial"/>
              <w:sz w:val="21"/>
            </w:rPr>
          </w:pPr>
        </w:p>
        <w:p w14:paraId="3BB60850">
          <w:pPr>
            <w:tabs>
              <w:tab w:val="right" w:leader="dot" w:pos="8830"/>
            </w:tabs>
            <w:spacing w:before="98" w:line="187" w:lineRule="auto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2"/>
              <w:sz w:val="30"/>
              <w:szCs w:val="30"/>
            </w:rPr>
            <w:t>第一部分 合同协议书</w:t>
          </w:r>
          <w:r>
            <w:rPr>
              <w:rFonts w:ascii="黑体" w:hAnsi="黑体" w:eastAsia="黑体" w:cs="黑体"/>
              <w:sz w:val="30"/>
              <w:szCs w:val="30"/>
            </w:rPr>
            <w:tab/>
          </w:r>
          <w:r>
            <w:rPr>
              <w:rFonts w:ascii="黑体" w:hAnsi="黑体" w:eastAsia="黑体" w:cs="黑体"/>
              <w:spacing w:val="-82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6"/>
              <w:sz w:val="30"/>
              <w:szCs w:val="30"/>
            </w:rPr>
            <w:t>1</w:t>
          </w:r>
          <w:r>
            <w:rPr>
              <w:rFonts w:ascii="Times New Roman" w:hAnsi="Times New Roman" w:eastAsia="Times New Roman" w:cs="Times New Roman"/>
              <w:spacing w:val="-36"/>
              <w:sz w:val="30"/>
              <w:szCs w:val="30"/>
            </w:rPr>
            <w:fldChar w:fldCharType="end"/>
          </w:r>
        </w:p>
        <w:p w14:paraId="27C78719">
          <w:pPr>
            <w:tabs>
              <w:tab w:val="right" w:leader="dot" w:pos="8830"/>
            </w:tabs>
            <w:spacing w:before="319" w:line="189" w:lineRule="auto"/>
            <w:ind w:left="432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0"/>
              <w:szCs w:val="30"/>
            </w:rPr>
            <w:t>一、招标代理项目概况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59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6"/>
              <w:sz w:val="30"/>
              <w:szCs w:val="30"/>
            </w:rPr>
            <w:t>1</w:t>
          </w:r>
          <w:r>
            <w:rPr>
              <w:rFonts w:ascii="Times New Roman" w:hAnsi="Times New Roman" w:eastAsia="Times New Roman" w:cs="Times New Roman"/>
              <w:spacing w:val="-36"/>
              <w:sz w:val="30"/>
              <w:szCs w:val="30"/>
            </w:rPr>
            <w:fldChar w:fldCharType="end"/>
          </w:r>
        </w:p>
        <w:p w14:paraId="749C0773">
          <w:pPr>
            <w:tabs>
              <w:tab w:val="right" w:leader="dot" w:pos="8830"/>
            </w:tabs>
            <w:spacing w:before="316" w:line="189" w:lineRule="auto"/>
            <w:ind w:left="437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0"/>
              <w:szCs w:val="30"/>
            </w:rPr>
            <w:t>二、合同委托内容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51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6"/>
              <w:sz w:val="30"/>
              <w:szCs w:val="30"/>
            </w:rPr>
            <w:t>1</w:t>
          </w:r>
          <w:r>
            <w:rPr>
              <w:rFonts w:ascii="Times New Roman" w:hAnsi="Times New Roman" w:eastAsia="Times New Roman" w:cs="Times New Roman"/>
              <w:spacing w:val="-36"/>
              <w:sz w:val="30"/>
              <w:szCs w:val="30"/>
            </w:rPr>
            <w:fldChar w:fldCharType="end"/>
          </w:r>
        </w:p>
        <w:p w14:paraId="603F75AE">
          <w:pPr>
            <w:tabs>
              <w:tab w:val="right" w:leader="dot" w:pos="8830"/>
            </w:tabs>
            <w:spacing w:before="316" w:line="189" w:lineRule="auto"/>
            <w:ind w:left="436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30"/>
              <w:szCs w:val="30"/>
            </w:rPr>
            <w:t>三、合同价款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72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7"/>
              <w:sz w:val="30"/>
              <w:szCs w:val="30"/>
            </w:rPr>
            <w:t>2</w:t>
          </w:r>
          <w:r>
            <w:rPr>
              <w:rFonts w:ascii="Times New Roman" w:hAnsi="Times New Roman" w:eastAsia="Times New Roman" w:cs="Times New Roman"/>
              <w:spacing w:val="-7"/>
              <w:sz w:val="30"/>
              <w:szCs w:val="30"/>
            </w:rPr>
            <w:fldChar w:fldCharType="end"/>
          </w:r>
        </w:p>
        <w:p w14:paraId="21B92D2B">
          <w:pPr>
            <w:tabs>
              <w:tab w:val="right" w:leader="dot" w:pos="8830"/>
            </w:tabs>
            <w:spacing w:before="317" w:line="189" w:lineRule="auto"/>
            <w:ind w:left="463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6"/>
              <w:sz w:val="30"/>
              <w:szCs w:val="30"/>
            </w:rPr>
            <w:t>四、合同双方项目负责人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92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7"/>
              <w:sz w:val="30"/>
              <w:szCs w:val="30"/>
            </w:rPr>
            <w:t>2</w:t>
          </w:r>
          <w:r>
            <w:rPr>
              <w:rFonts w:ascii="Times New Roman" w:hAnsi="Times New Roman" w:eastAsia="Times New Roman" w:cs="Times New Roman"/>
              <w:spacing w:val="-7"/>
              <w:sz w:val="30"/>
              <w:szCs w:val="30"/>
            </w:rPr>
            <w:fldChar w:fldCharType="end"/>
          </w:r>
        </w:p>
        <w:p w14:paraId="346976D0">
          <w:pPr>
            <w:tabs>
              <w:tab w:val="right" w:leader="dot" w:pos="8830"/>
            </w:tabs>
            <w:spacing w:before="317" w:line="189" w:lineRule="auto"/>
            <w:ind w:left="432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0"/>
              <w:szCs w:val="30"/>
            </w:rPr>
            <w:t>五、合同文件构成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74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3"/>
              <w:sz w:val="30"/>
              <w:szCs w:val="30"/>
            </w:rPr>
            <w:t>3</w:t>
          </w:r>
          <w:r>
            <w:rPr>
              <w:rFonts w:ascii="Times New Roman" w:hAnsi="Times New Roman" w:eastAsia="Times New Roman" w:cs="Times New Roman"/>
              <w:spacing w:val="-13"/>
              <w:sz w:val="30"/>
              <w:szCs w:val="30"/>
            </w:rPr>
            <w:fldChar w:fldCharType="end"/>
          </w:r>
        </w:p>
        <w:p w14:paraId="6CB1ABA0">
          <w:pPr>
            <w:tabs>
              <w:tab w:val="right" w:leader="dot" w:pos="8830"/>
            </w:tabs>
            <w:spacing w:before="317" w:line="189" w:lineRule="auto"/>
            <w:ind w:left="430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6"/>
              <w:sz w:val="30"/>
              <w:szCs w:val="30"/>
            </w:rPr>
            <w:t>六、承诺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6"/>
              <w:sz w:val="30"/>
              <w:szCs w:val="30"/>
            </w:rPr>
            <w:t>3</w:t>
          </w:r>
          <w:r>
            <w:rPr>
              <w:rFonts w:ascii="Times New Roman" w:hAnsi="Times New Roman" w:eastAsia="Times New Roman" w:cs="Times New Roman"/>
              <w:spacing w:val="6"/>
              <w:sz w:val="30"/>
              <w:szCs w:val="30"/>
            </w:rPr>
            <w:fldChar w:fldCharType="end"/>
          </w:r>
        </w:p>
        <w:p w14:paraId="73240020">
          <w:pPr>
            <w:tabs>
              <w:tab w:val="right" w:leader="dot" w:pos="8830"/>
            </w:tabs>
            <w:spacing w:before="317" w:line="189" w:lineRule="auto"/>
            <w:ind w:left="434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30"/>
              <w:szCs w:val="30"/>
            </w:rPr>
            <w:t>七、词语含义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66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3"/>
              <w:sz w:val="30"/>
              <w:szCs w:val="30"/>
            </w:rPr>
            <w:t>3</w:t>
          </w:r>
          <w:r>
            <w:rPr>
              <w:rFonts w:ascii="Times New Roman" w:hAnsi="Times New Roman" w:eastAsia="Times New Roman" w:cs="Times New Roman"/>
              <w:spacing w:val="-13"/>
              <w:sz w:val="30"/>
              <w:szCs w:val="30"/>
            </w:rPr>
            <w:fldChar w:fldCharType="end"/>
          </w:r>
        </w:p>
        <w:p w14:paraId="34978F88">
          <w:pPr>
            <w:tabs>
              <w:tab w:val="right" w:leader="dot" w:pos="8830"/>
            </w:tabs>
            <w:spacing w:before="316" w:line="189" w:lineRule="auto"/>
            <w:ind w:left="427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0"/>
              <w:szCs w:val="30"/>
            </w:rPr>
            <w:t>八、合同订立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66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3"/>
              <w:sz w:val="30"/>
              <w:szCs w:val="30"/>
            </w:rPr>
            <w:t>3</w:t>
          </w:r>
          <w:r>
            <w:rPr>
              <w:rFonts w:ascii="Times New Roman" w:hAnsi="Times New Roman" w:eastAsia="Times New Roman" w:cs="Times New Roman"/>
              <w:spacing w:val="-13"/>
              <w:sz w:val="30"/>
              <w:szCs w:val="30"/>
            </w:rPr>
            <w:fldChar w:fldCharType="end"/>
          </w:r>
        </w:p>
        <w:p w14:paraId="23370277">
          <w:pPr>
            <w:tabs>
              <w:tab w:val="right" w:leader="dot" w:pos="8830"/>
            </w:tabs>
            <w:spacing w:before="317" w:line="189" w:lineRule="auto"/>
            <w:ind w:left="438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6"/>
              <w:sz w:val="30"/>
              <w:szCs w:val="30"/>
            </w:rPr>
            <w:t>九、合同生效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66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3"/>
              <w:sz w:val="30"/>
              <w:szCs w:val="30"/>
            </w:rPr>
            <w:t>3</w:t>
          </w:r>
          <w:r>
            <w:rPr>
              <w:rFonts w:ascii="Times New Roman" w:hAnsi="Times New Roman" w:eastAsia="Times New Roman" w:cs="Times New Roman"/>
              <w:spacing w:val="-13"/>
              <w:sz w:val="30"/>
              <w:szCs w:val="30"/>
            </w:rPr>
            <w:fldChar w:fldCharType="end"/>
          </w:r>
        </w:p>
        <w:p w14:paraId="0EC85A3F">
          <w:pPr>
            <w:tabs>
              <w:tab w:val="right" w:leader="dot" w:pos="8830"/>
            </w:tabs>
            <w:spacing w:before="317" w:line="189" w:lineRule="auto"/>
            <w:ind w:left="436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30"/>
              <w:szCs w:val="30"/>
            </w:rPr>
            <w:t>十、合同份数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74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5"/>
              <w:sz w:val="30"/>
              <w:szCs w:val="30"/>
            </w:rPr>
            <w:t>4</w:t>
          </w:r>
          <w:r>
            <w:rPr>
              <w:rFonts w:ascii="Times New Roman" w:hAnsi="Times New Roman" w:eastAsia="Times New Roman" w:cs="Times New Roman"/>
              <w:spacing w:val="-5"/>
              <w:sz w:val="30"/>
              <w:szCs w:val="30"/>
            </w:rPr>
            <w:fldChar w:fldCharType="end"/>
          </w:r>
        </w:p>
        <w:p w14:paraId="13CE1A47">
          <w:pPr>
            <w:tabs>
              <w:tab w:val="right" w:leader="dot" w:pos="8830"/>
            </w:tabs>
            <w:spacing w:before="318" w:line="187" w:lineRule="auto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2"/>
              <w:sz w:val="30"/>
              <w:szCs w:val="30"/>
            </w:rPr>
            <w:t>第二部分 通用条款</w:t>
          </w:r>
          <w:r>
            <w:rPr>
              <w:rFonts w:ascii="黑体" w:hAnsi="黑体" w:eastAsia="黑体" w:cs="黑体"/>
              <w:sz w:val="30"/>
              <w:szCs w:val="30"/>
            </w:rPr>
            <w:tab/>
          </w:r>
          <w:r>
            <w:rPr>
              <w:rFonts w:ascii="黑体" w:hAnsi="黑体" w:eastAsia="黑体" w:cs="黑体"/>
              <w:spacing w:val="-99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5"/>
              <w:sz w:val="30"/>
              <w:szCs w:val="30"/>
            </w:rPr>
            <w:t>5</w:t>
          </w:r>
          <w:r>
            <w:rPr>
              <w:rFonts w:ascii="Times New Roman" w:hAnsi="Times New Roman" w:eastAsia="Times New Roman" w:cs="Times New Roman"/>
              <w:spacing w:val="-15"/>
              <w:sz w:val="30"/>
              <w:szCs w:val="30"/>
            </w:rPr>
            <w:fldChar w:fldCharType="end"/>
          </w:r>
        </w:p>
        <w:p w14:paraId="0C6FDDD8">
          <w:pPr>
            <w:tabs>
              <w:tab w:val="right" w:leader="dot" w:pos="8830"/>
            </w:tabs>
            <w:spacing w:before="319" w:line="189" w:lineRule="auto"/>
            <w:ind w:left="432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0"/>
              <w:szCs w:val="30"/>
            </w:rPr>
            <w:t>一、词语定义和适用法律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84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5"/>
              <w:sz w:val="30"/>
              <w:szCs w:val="30"/>
            </w:rPr>
            <w:t>5</w:t>
          </w:r>
          <w:r>
            <w:rPr>
              <w:rFonts w:ascii="Times New Roman" w:hAnsi="Times New Roman" w:eastAsia="Times New Roman" w:cs="Times New Roman"/>
              <w:spacing w:val="-15"/>
              <w:sz w:val="30"/>
              <w:szCs w:val="30"/>
            </w:rPr>
            <w:fldChar w:fldCharType="end"/>
          </w:r>
        </w:p>
        <w:p w14:paraId="3A875DCE">
          <w:pPr>
            <w:tabs>
              <w:tab w:val="right" w:leader="dot" w:pos="8830"/>
            </w:tabs>
            <w:spacing w:before="317" w:line="189" w:lineRule="auto"/>
            <w:ind w:left="863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7"/>
              <w:sz w:val="30"/>
              <w:szCs w:val="30"/>
            </w:rPr>
            <w:t>1.</w:t>
          </w:r>
          <w:r>
            <w:rPr>
              <w:rFonts w:ascii="仿宋" w:hAnsi="仿宋" w:eastAsia="仿宋" w:cs="仿宋"/>
              <w:spacing w:val="-7"/>
              <w:sz w:val="30"/>
              <w:szCs w:val="30"/>
            </w:rPr>
            <w:t>词语定义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27"/>
              <w:sz w:val="30"/>
              <w:szCs w:val="30"/>
            </w:rPr>
            <w:t>5</w:t>
          </w:r>
          <w:r>
            <w:rPr>
              <w:rFonts w:ascii="Times New Roman" w:hAnsi="Times New Roman" w:eastAsia="Times New Roman" w:cs="Times New Roman"/>
              <w:spacing w:val="27"/>
              <w:sz w:val="30"/>
              <w:szCs w:val="30"/>
            </w:rPr>
            <w:fldChar w:fldCharType="end"/>
          </w:r>
        </w:p>
        <w:p w14:paraId="496C6C7B">
          <w:pPr>
            <w:tabs>
              <w:tab w:val="right" w:leader="dot" w:pos="8830"/>
            </w:tabs>
            <w:spacing w:before="317" w:line="189" w:lineRule="auto"/>
            <w:ind w:left="834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"/>
              <w:sz w:val="30"/>
              <w:szCs w:val="30"/>
            </w:rPr>
            <w:t>2.</w:t>
          </w:r>
          <w:r>
            <w:rPr>
              <w:rFonts w:ascii="仿宋" w:hAnsi="仿宋" w:eastAsia="仿宋" w:cs="仿宋"/>
              <w:spacing w:val="-1"/>
              <w:sz w:val="30"/>
              <w:szCs w:val="30"/>
            </w:rPr>
            <w:t>合同文件优先顺序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11"/>
              <w:sz w:val="30"/>
              <w:szCs w:val="30"/>
            </w:rPr>
            <w:t>7</w:t>
          </w:r>
          <w:r>
            <w:rPr>
              <w:rFonts w:ascii="Times New Roman" w:hAnsi="Times New Roman" w:eastAsia="Times New Roman" w:cs="Times New Roman"/>
              <w:spacing w:val="11"/>
              <w:sz w:val="30"/>
              <w:szCs w:val="30"/>
            </w:rPr>
            <w:fldChar w:fldCharType="end"/>
          </w:r>
        </w:p>
        <w:p w14:paraId="037B6EA5">
          <w:pPr>
            <w:tabs>
              <w:tab w:val="right" w:leader="dot" w:pos="8830"/>
            </w:tabs>
            <w:spacing w:before="317" w:line="189" w:lineRule="auto"/>
            <w:ind w:left="840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  <w:sz w:val="30"/>
              <w:szCs w:val="30"/>
            </w:rPr>
            <w:t>3.</w:t>
          </w:r>
          <w:r>
            <w:rPr>
              <w:rFonts w:ascii="仿宋" w:hAnsi="仿宋" w:eastAsia="仿宋" w:cs="仿宋"/>
              <w:spacing w:val="-2"/>
              <w:sz w:val="30"/>
              <w:szCs w:val="30"/>
            </w:rPr>
            <w:t>语言文字和适用法律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7"/>
              <w:sz w:val="30"/>
              <w:szCs w:val="30"/>
            </w:rPr>
            <w:t>8</w:t>
          </w:r>
          <w:r>
            <w:rPr>
              <w:rFonts w:ascii="Times New Roman" w:hAnsi="Times New Roman" w:eastAsia="Times New Roman" w:cs="Times New Roman"/>
              <w:spacing w:val="7"/>
              <w:sz w:val="30"/>
              <w:szCs w:val="30"/>
            </w:rPr>
            <w:fldChar w:fldCharType="end"/>
          </w:r>
        </w:p>
        <w:p w14:paraId="13020B30">
          <w:pPr>
            <w:tabs>
              <w:tab w:val="right" w:leader="dot" w:pos="8830"/>
            </w:tabs>
            <w:spacing w:before="317" w:line="189" w:lineRule="auto"/>
            <w:ind w:left="437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0"/>
              <w:szCs w:val="30"/>
            </w:rPr>
            <w:t>二、委托人权利和义务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76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9"/>
              <w:sz w:val="30"/>
              <w:szCs w:val="30"/>
            </w:rPr>
            <w:t>8</w:t>
          </w:r>
          <w:r>
            <w:rPr>
              <w:rFonts w:ascii="Times New Roman" w:hAnsi="Times New Roman" w:eastAsia="Times New Roman" w:cs="Times New Roman"/>
              <w:spacing w:val="-19"/>
              <w:sz w:val="30"/>
              <w:szCs w:val="30"/>
            </w:rPr>
            <w:fldChar w:fldCharType="end"/>
          </w:r>
        </w:p>
        <w:p w14:paraId="695A0056">
          <w:pPr>
            <w:tabs>
              <w:tab w:val="right" w:leader="dot" w:pos="8830"/>
            </w:tabs>
            <w:spacing w:before="317" w:line="222" w:lineRule="auto"/>
            <w:ind w:left="833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"/>
              <w:sz w:val="30"/>
              <w:szCs w:val="30"/>
            </w:rPr>
            <w:t>4.</w:t>
          </w:r>
          <w:r>
            <w:rPr>
              <w:rFonts w:ascii="仿宋" w:hAnsi="仿宋" w:eastAsia="仿宋" w:cs="仿宋"/>
              <w:spacing w:val="-1"/>
              <w:sz w:val="30"/>
              <w:szCs w:val="30"/>
            </w:rPr>
            <w:t>委托人的权利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19"/>
              <w:sz w:val="30"/>
              <w:szCs w:val="30"/>
            </w:rPr>
            <w:t>8</w:t>
          </w:r>
          <w:r>
            <w:rPr>
              <w:rFonts w:ascii="Times New Roman" w:hAnsi="Times New Roman" w:eastAsia="Times New Roman" w:cs="Times New Roman"/>
              <w:spacing w:val="19"/>
              <w:sz w:val="30"/>
              <w:szCs w:val="30"/>
            </w:rPr>
            <w:fldChar w:fldCharType="end"/>
          </w:r>
        </w:p>
      </w:sdtContent>
    </w:sdt>
    <w:p w14:paraId="7140F023">
      <w:pPr>
        <w:spacing w:line="222" w:lineRule="auto"/>
        <w:rPr>
          <w:rFonts w:ascii="Times New Roman" w:hAnsi="Times New Roman" w:eastAsia="Times New Roman" w:cs="Times New Roman"/>
          <w:sz w:val="30"/>
          <w:szCs w:val="30"/>
        </w:rPr>
        <w:sectPr>
          <w:pgSz w:w="11906" w:h="16839"/>
          <w:pgMar w:top="400" w:right="1474" w:bottom="400" w:left="1600" w:header="0" w:footer="0" w:gutter="0"/>
          <w:cols w:space="720" w:num="1"/>
        </w:sectPr>
      </w:pPr>
    </w:p>
    <w:p w14:paraId="64BB9A5A">
      <w:pPr>
        <w:spacing w:line="250" w:lineRule="auto"/>
        <w:rPr>
          <w:rFonts w:ascii="Arial"/>
          <w:sz w:val="21"/>
        </w:rPr>
      </w:pPr>
    </w:p>
    <w:p w14:paraId="38CC6672">
      <w:pPr>
        <w:spacing w:line="250" w:lineRule="auto"/>
        <w:rPr>
          <w:rFonts w:ascii="Arial"/>
          <w:sz w:val="21"/>
        </w:rPr>
      </w:pPr>
    </w:p>
    <w:p w14:paraId="4DBD32DB">
      <w:pPr>
        <w:spacing w:line="250" w:lineRule="auto"/>
        <w:rPr>
          <w:rFonts w:ascii="Arial"/>
          <w:sz w:val="21"/>
        </w:rPr>
      </w:pPr>
    </w:p>
    <w:p w14:paraId="11457B04">
      <w:pPr>
        <w:spacing w:line="250" w:lineRule="auto"/>
        <w:rPr>
          <w:rFonts w:ascii="Arial"/>
          <w:sz w:val="21"/>
        </w:rPr>
      </w:pPr>
    </w:p>
    <w:p w14:paraId="62BF92E2">
      <w:pPr>
        <w:spacing w:line="250" w:lineRule="auto"/>
        <w:rPr>
          <w:rFonts w:ascii="Arial"/>
          <w:sz w:val="21"/>
        </w:rPr>
      </w:pPr>
    </w:p>
    <w:p w14:paraId="23E3F495">
      <w:pPr>
        <w:spacing w:line="251" w:lineRule="auto"/>
        <w:rPr>
          <w:rFonts w:ascii="Arial"/>
          <w:sz w:val="21"/>
        </w:rPr>
      </w:pPr>
    </w:p>
    <w:p w14:paraId="1429B708">
      <w:pPr>
        <w:spacing w:line="251" w:lineRule="auto"/>
        <w:rPr>
          <w:rFonts w:ascii="Arial"/>
          <w:sz w:val="21"/>
        </w:rPr>
      </w:pPr>
    </w:p>
    <w:sdt>
      <w:sdtPr>
        <w:rPr>
          <w:rFonts w:ascii="Times New Roman" w:hAnsi="Times New Roman" w:eastAsia="Times New Roman" w:cs="Times New Roman"/>
          <w:sz w:val="30"/>
          <w:szCs w:val="30"/>
        </w:rPr>
        <w:id w:val="147455111"/>
      </w:sdtPr>
      <w:sdtEndPr>
        <w:rPr>
          <w:rFonts w:ascii="Times New Roman" w:hAnsi="Times New Roman" w:eastAsia="Times New Roman" w:cs="Times New Roman"/>
          <w:sz w:val="30"/>
          <w:szCs w:val="30"/>
        </w:rPr>
      </w:sdtEndPr>
      <w:sdtContent>
        <w:p w14:paraId="63746CD7">
          <w:pPr>
            <w:tabs>
              <w:tab w:val="right" w:leader="dot" w:pos="8645"/>
            </w:tabs>
            <w:spacing w:before="97" w:line="189" w:lineRule="auto"/>
            <w:ind w:left="657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t>5.</w:t>
          </w:r>
          <w:r>
            <w:rPr>
              <w:rFonts w:ascii="仿宋" w:hAnsi="仿宋" w:eastAsia="仿宋" w:cs="仿宋"/>
              <w:spacing w:val="-3"/>
              <w:sz w:val="30"/>
              <w:szCs w:val="30"/>
            </w:rPr>
            <w:t>委托人的义务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18"/>
              <w:sz w:val="30"/>
              <w:szCs w:val="30"/>
            </w:rPr>
            <w:t>9</w:t>
          </w:r>
          <w:r>
            <w:rPr>
              <w:rFonts w:ascii="Times New Roman" w:hAnsi="Times New Roman" w:eastAsia="Times New Roman" w:cs="Times New Roman"/>
              <w:spacing w:val="18"/>
              <w:sz w:val="30"/>
              <w:szCs w:val="30"/>
            </w:rPr>
            <w:fldChar w:fldCharType="end"/>
          </w:r>
        </w:p>
        <w:p w14:paraId="1821098E">
          <w:pPr>
            <w:tabs>
              <w:tab w:val="right" w:leader="dot" w:pos="8650"/>
            </w:tabs>
            <w:spacing w:before="316" w:line="189" w:lineRule="auto"/>
            <w:ind w:left="251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0"/>
              <w:szCs w:val="30"/>
            </w:rPr>
            <w:t>三、受托人权利和义务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47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2"/>
              <w:sz w:val="30"/>
              <w:szCs w:val="30"/>
            </w:rPr>
            <w:t>11</w:t>
          </w:r>
          <w:r>
            <w:rPr>
              <w:rFonts w:ascii="Times New Roman" w:hAnsi="Times New Roman" w:eastAsia="Times New Roman" w:cs="Times New Roman"/>
              <w:spacing w:val="-22"/>
              <w:sz w:val="30"/>
              <w:szCs w:val="30"/>
            </w:rPr>
            <w:fldChar w:fldCharType="end"/>
          </w:r>
        </w:p>
        <w:p w14:paraId="37B37DFB">
          <w:pPr>
            <w:tabs>
              <w:tab w:val="right" w:leader="dot" w:pos="8650"/>
            </w:tabs>
            <w:spacing w:before="316" w:line="189" w:lineRule="auto"/>
            <w:ind w:left="655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  <w:sz w:val="30"/>
              <w:szCs w:val="30"/>
            </w:rPr>
            <w:t>6.</w:t>
          </w:r>
          <w:r>
            <w:rPr>
              <w:rFonts w:ascii="仿宋" w:hAnsi="仿宋" w:eastAsia="仿宋" w:cs="仿宋"/>
              <w:spacing w:val="-2"/>
              <w:sz w:val="30"/>
              <w:szCs w:val="30"/>
            </w:rPr>
            <w:t>受托人的权利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85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2"/>
              <w:sz w:val="30"/>
              <w:szCs w:val="30"/>
            </w:rPr>
            <w:t>11</w:t>
          </w:r>
          <w:r>
            <w:rPr>
              <w:rFonts w:ascii="Times New Roman" w:hAnsi="Times New Roman" w:eastAsia="Times New Roman" w:cs="Times New Roman"/>
              <w:spacing w:val="-22"/>
              <w:sz w:val="30"/>
              <w:szCs w:val="30"/>
            </w:rPr>
            <w:fldChar w:fldCharType="end"/>
          </w:r>
        </w:p>
        <w:p w14:paraId="4870859C">
          <w:pPr>
            <w:tabs>
              <w:tab w:val="right" w:leader="dot" w:pos="8650"/>
            </w:tabs>
            <w:spacing w:before="317" w:line="189" w:lineRule="auto"/>
            <w:ind w:left="654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  <w:sz w:val="30"/>
              <w:szCs w:val="30"/>
            </w:rPr>
            <w:t>7.</w:t>
          </w:r>
          <w:r>
            <w:rPr>
              <w:rFonts w:ascii="仿宋" w:hAnsi="仿宋" w:eastAsia="仿宋" w:cs="仿宋"/>
              <w:spacing w:val="-2"/>
              <w:sz w:val="30"/>
              <w:szCs w:val="30"/>
            </w:rPr>
            <w:t>受托人的义务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85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2"/>
              <w:sz w:val="30"/>
              <w:szCs w:val="30"/>
            </w:rPr>
            <w:t>11</w:t>
          </w:r>
          <w:r>
            <w:rPr>
              <w:rFonts w:ascii="Times New Roman" w:hAnsi="Times New Roman" w:eastAsia="Times New Roman" w:cs="Times New Roman"/>
              <w:spacing w:val="-22"/>
              <w:sz w:val="30"/>
              <w:szCs w:val="30"/>
            </w:rPr>
            <w:fldChar w:fldCharType="end"/>
          </w:r>
        </w:p>
        <w:p w14:paraId="3EC55B7D">
          <w:pPr>
            <w:tabs>
              <w:tab w:val="right" w:leader="dot" w:pos="8647"/>
            </w:tabs>
            <w:spacing w:before="317" w:line="189" w:lineRule="auto"/>
            <w:ind w:left="278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0"/>
              <w:sz w:val="30"/>
              <w:szCs w:val="30"/>
            </w:rPr>
            <w:t>四、代理报酬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43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1"/>
              <w:sz w:val="30"/>
              <w:szCs w:val="30"/>
            </w:rPr>
            <w:t>1</w:t>
          </w:r>
          <w:r>
            <w:rPr>
              <w:rFonts w:ascii="Times New Roman" w:hAnsi="Times New Roman" w:eastAsia="Times New Roman" w:cs="Times New Roman"/>
              <w:spacing w:val="-13"/>
              <w:sz w:val="30"/>
              <w:szCs w:val="30"/>
            </w:rPr>
            <w:t>4</w:t>
          </w:r>
          <w:r>
            <w:rPr>
              <w:rFonts w:ascii="Times New Roman" w:hAnsi="Times New Roman" w:eastAsia="Times New Roman" w:cs="Times New Roman"/>
              <w:spacing w:val="-13"/>
              <w:sz w:val="30"/>
              <w:szCs w:val="30"/>
            </w:rPr>
            <w:fldChar w:fldCharType="end"/>
          </w:r>
        </w:p>
        <w:p w14:paraId="6BCCB3E6">
          <w:pPr>
            <w:tabs>
              <w:tab w:val="right" w:leader="dot" w:pos="8647"/>
            </w:tabs>
            <w:spacing w:before="317" w:line="189" w:lineRule="auto"/>
            <w:ind w:left="661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"/>
              <w:sz w:val="30"/>
              <w:szCs w:val="30"/>
            </w:rPr>
            <w:t>8.</w:t>
          </w:r>
          <w:r>
            <w:rPr>
              <w:rFonts w:ascii="仿宋" w:hAnsi="仿宋" w:eastAsia="仿宋" w:cs="仿宋"/>
              <w:spacing w:val="-1"/>
              <w:sz w:val="30"/>
              <w:szCs w:val="30"/>
            </w:rPr>
            <w:t>代理报酬范围、计算标准及支付与收取方式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75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1"/>
              <w:sz w:val="30"/>
              <w:szCs w:val="30"/>
            </w:rPr>
            <w:t>1</w:t>
          </w:r>
          <w:r>
            <w:rPr>
              <w:rFonts w:ascii="Times New Roman" w:hAnsi="Times New Roman" w:eastAsia="Times New Roman" w:cs="Times New Roman"/>
              <w:spacing w:val="-13"/>
              <w:sz w:val="30"/>
              <w:szCs w:val="30"/>
            </w:rPr>
            <w:t>4</w:t>
          </w:r>
          <w:r>
            <w:rPr>
              <w:rFonts w:ascii="Times New Roman" w:hAnsi="Times New Roman" w:eastAsia="Times New Roman" w:cs="Times New Roman"/>
              <w:spacing w:val="-13"/>
              <w:sz w:val="30"/>
              <w:szCs w:val="30"/>
            </w:rPr>
            <w:fldChar w:fldCharType="end"/>
          </w:r>
        </w:p>
        <w:p w14:paraId="56F672F0">
          <w:pPr>
            <w:tabs>
              <w:tab w:val="right" w:leader="dot" w:pos="8647"/>
            </w:tabs>
            <w:spacing w:before="317" w:line="189" w:lineRule="auto"/>
            <w:ind w:left="247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"bookmark25"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7"/>
              <w:sz w:val="30"/>
              <w:szCs w:val="30"/>
            </w:rPr>
            <w:t>五、保密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3"/>
              <w:sz w:val="30"/>
              <w:szCs w:val="30"/>
            </w:rPr>
            <w:t>15</w:t>
          </w:r>
          <w:r>
            <w:rPr>
              <w:rFonts w:ascii="Times New Roman" w:hAnsi="Times New Roman" w:eastAsia="Times New Roman" w:cs="Times New Roman"/>
              <w:spacing w:val="3"/>
              <w:sz w:val="30"/>
              <w:szCs w:val="30"/>
            </w:rPr>
            <w:fldChar w:fldCharType="end"/>
          </w:r>
        </w:p>
        <w:p w14:paraId="1CC545F4">
          <w:pPr>
            <w:tabs>
              <w:tab w:val="right" w:leader="dot" w:pos="8647"/>
            </w:tabs>
            <w:spacing w:before="316" w:line="189" w:lineRule="auto"/>
            <w:ind w:left="654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t>9.</w:t>
          </w:r>
          <w:r>
            <w:rPr>
              <w:rFonts w:ascii="仿宋" w:hAnsi="仿宋" w:eastAsia="仿宋" w:cs="仿宋"/>
              <w:spacing w:val="-3"/>
              <w:sz w:val="30"/>
              <w:szCs w:val="30"/>
            </w:rPr>
            <w:t>保密事项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13"/>
              <w:sz w:val="30"/>
              <w:szCs w:val="30"/>
            </w:rPr>
            <w:t>15</w:t>
          </w:r>
          <w:r>
            <w:rPr>
              <w:rFonts w:ascii="Times New Roman" w:hAnsi="Times New Roman" w:eastAsia="Times New Roman" w:cs="Times New Roman"/>
              <w:spacing w:val="13"/>
              <w:sz w:val="30"/>
              <w:szCs w:val="30"/>
            </w:rPr>
            <w:fldChar w:fldCharType="end"/>
          </w:r>
        </w:p>
        <w:p w14:paraId="60B283DE">
          <w:pPr>
            <w:tabs>
              <w:tab w:val="right" w:leader="dot" w:pos="8647"/>
            </w:tabs>
            <w:spacing w:before="317" w:line="189" w:lineRule="auto"/>
            <w:ind w:left="245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"bookmark27"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0"/>
              <w:szCs w:val="30"/>
            </w:rPr>
            <w:t>六、招标投标档案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51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7"/>
              <w:sz w:val="30"/>
              <w:szCs w:val="30"/>
            </w:rPr>
            <w:t>15</w:t>
          </w:r>
          <w:r>
            <w:rPr>
              <w:rFonts w:ascii="Times New Roman" w:hAnsi="Times New Roman" w:eastAsia="Times New Roman" w:cs="Times New Roman"/>
              <w:spacing w:val="-17"/>
              <w:sz w:val="30"/>
              <w:szCs w:val="30"/>
            </w:rPr>
            <w:fldChar w:fldCharType="end"/>
          </w:r>
        </w:p>
        <w:p w14:paraId="414CAB27">
          <w:pPr>
            <w:tabs>
              <w:tab w:val="right" w:leader="dot" w:pos="8647"/>
            </w:tabs>
            <w:spacing w:before="317" w:line="189" w:lineRule="auto"/>
            <w:ind w:left="678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"bookmark28"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6"/>
              <w:sz w:val="30"/>
              <w:szCs w:val="30"/>
            </w:rPr>
            <w:t>10.</w:t>
          </w:r>
          <w:r>
            <w:rPr>
              <w:rFonts w:ascii="仿宋" w:hAnsi="仿宋" w:eastAsia="仿宋" w:cs="仿宋"/>
              <w:spacing w:val="-6"/>
              <w:sz w:val="30"/>
              <w:szCs w:val="30"/>
            </w:rPr>
            <w:t>档案内容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13"/>
              <w:sz w:val="30"/>
              <w:szCs w:val="30"/>
            </w:rPr>
            <w:t>15</w:t>
          </w:r>
          <w:r>
            <w:rPr>
              <w:rFonts w:ascii="Times New Roman" w:hAnsi="Times New Roman" w:eastAsia="Times New Roman" w:cs="Times New Roman"/>
              <w:spacing w:val="13"/>
              <w:sz w:val="30"/>
              <w:szCs w:val="30"/>
            </w:rPr>
            <w:fldChar w:fldCharType="end"/>
          </w:r>
        </w:p>
        <w:p w14:paraId="750313FC">
          <w:pPr>
            <w:tabs>
              <w:tab w:val="right" w:leader="dot" w:pos="8647"/>
            </w:tabs>
            <w:spacing w:before="317" w:line="189" w:lineRule="auto"/>
            <w:ind w:left="678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"bookmark29"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sz w:val="30"/>
              <w:szCs w:val="30"/>
            </w:rPr>
            <w:t>11.</w:t>
          </w:r>
          <w:r>
            <w:rPr>
              <w:rFonts w:ascii="仿宋" w:hAnsi="仿宋" w:eastAsia="仿宋" w:cs="仿宋"/>
              <w:spacing w:val="-4"/>
              <w:sz w:val="30"/>
              <w:szCs w:val="30"/>
            </w:rPr>
            <w:t>档案整理保管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9"/>
              <w:sz w:val="30"/>
              <w:szCs w:val="30"/>
            </w:rPr>
            <w:t>16</w:t>
          </w:r>
          <w:r>
            <w:rPr>
              <w:rFonts w:ascii="Times New Roman" w:hAnsi="Times New Roman" w:eastAsia="Times New Roman" w:cs="Times New Roman"/>
              <w:spacing w:val="9"/>
              <w:sz w:val="30"/>
              <w:szCs w:val="30"/>
            </w:rPr>
            <w:fldChar w:fldCharType="end"/>
          </w:r>
        </w:p>
        <w:p w14:paraId="198B85FE">
          <w:pPr>
            <w:tabs>
              <w:tab w:val="right" w:leader="dot" w:pos="8647"/>
            </w:tabs>
            <w:spacing w:before="317" w:line="189" w:lineRule="auto"/>
            <w:ind w:left="248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"bookmark30"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0"/>
              <w:szCs w:val="30"/>
            </w:rPr>
            <w:t>七、违约、索赔和争议解决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67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0"/>
              <w:sz w:val="30"/>
              <w:szCs w:val="30"/>
            </w:rPr>
            <w:t>1</w:t>
          </w:r>
          <w:r>
            <w:rPr>
              <w:rFonts w:ascii="Times New Roman" w:hAnsi="Times New Roman" w:eastAsia="Times New Roman" w:cs="Times New Roman"/>
              <w:spacing w:val="-14"/>
              <w:sz w:val="30"/>
              <w:szCs w:val="30"/>
            </w:rPr>
            <w:t>6</w:t>
          </w:r>
          <w:r>
            <w:rPr>
              <w:rFonts w:ascii="Times New Roman" w:hAnsi="Times New Roman" w:eastAsia="Times New Roman" w:cs="Times New Roman"/>
              <w:spacing w:val="-14"/>
              <w:sz w:val="30"/>
              <w:szCs w:val="30"/>
            </w:rPr>
            <w:fldChar w:fldCharType="end"/>
          </w:r>
        </w:p>
        <w:p w14:paraId="3931333B">
          <w:pPr>
            <w:tabs>
              <w:tab w:val="right" w:leader="dot" w:pos="8647"/>
            </w:tabs>
            <w:spacing w:before="317" w:line="189" w:lineRule="auto"/>
            <w:ind w:left="678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"bookmark31"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sz w:val="30"/>
              <w:szCs w:val="30"/>
            </w:rPr>
            <w:t>12.</w:t>
          </w:r>
          <w:r>
            <w:rPr>
              <w:rFonts w:ascii="仿宋" w:hAnsi="仿宋" w:eastAsia="仿宋" w:cs="仿宋"/>
              <w:spacing w:val="-4"/>
              <w:sz w:val="30"/>
              <w:szCs w:val="30"/>
            </w:rPr>
            <w:t>委托人违约及索赔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5"/>
              <w:sz w:val="30"/>
              <w:szCs w:val="30"/>
            </w:rPr>
            <w:t>16</w:t>
          </w:r>
          <w:r>
            <w:rPr>
              <w:rFonts w:ascii="Times New Roman" w:hAnsi="Times New Roman" w:eastAsia="Times New Roman" w:cs="Times New Roman"/>
              <w:spacing w:val="5"/>
              <w:sz w:val="30"/>
              <w:szCs w:val="30"/>
            </w:rPr>
            <w:fldChar w:fldCharType="end"/>
          </w:r>
        </w:p>
        <w:p w14:paraId="02413690">
          <w:pPr>
            <w:tabs>
              <w:tab w:val="right" w:leader="dot" w:pos="8647"/>
            </w:tabs>
            <w:spacing w:before="317" w:line="189" w:lineRule="auto"/>
            <w:ind w:left="678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"bookmark32"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sz w:val="30"/>
              <w:szCs w:val="30"/>
            </w:rPr>
            <w:t>13.</w:t>
          </w:r>
          <w:r>
            <w:rPr>
              <w:rFonts w:ascii="仿宋" w:hAnsi="仿宋" w:eastAsia="仿宋" w:cs="仿宋"/>
              <w:spacing w:val="-4"/>
              <w:sz w:val="30"/>
              <w:szCs w:val="30"/>
            </w:rPr>
            <w:t>受托人违约及索赔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5"/>
              <w:sz w:val="30"/>
              <w:szCs w:val="30"/>
            </w:rPr>
            <w:t>16</w:t>
          </w:r>
          <w:r>
            <w:rPr>
              <w:rFonts w:ascii="Times New Roman" w:hAnsi="Times New Roman" w:eastAsia="Times New Roman" w:cs="Times New Roman"/>
              <w:spacing w:val="5"/>
              <w:sz w:val="30"/>
              <w:szCs w:val="30"/>
            </w:rPr>
            <w:fldChar w:fldCharType="end"/>
          </w:r>
        </w:p>
        <w:p w14:paraId="0322C25C">
          <w:pPr>
            <w:tabs>
              <w:tab w:val="right" w:leader="dot" w:pos="8647"/>
            </w:tabs>
            <w:spacing w:before="317" w:line="189" w:lineRule="auto"/>
            <w:ind w:left="678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"bookmark33"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sz w:val="30"/>
              <w:szCs w:val="30"/>
            </w:rPr>
            <w:t>14.</w:t>
          </w:r>
          <w:r>
            <w:rPr>
              <w:rFonts w:ascii="仿宋" w:hAnsi="仿宋" w:eastAsia="仿宋" w:cs="仿宋"/>
              <w:spacing w:val="-4"/>
              <w:sz w:val="30"/>
              <w:szCs w:val="30"/>
            </w:rPr>
            <w:t>第三方违约及索赔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5"/>
              <w:sz w:val="30"/>
              <w:szCs w:val="30"/>
            </w:rPr>
            <w:t>17</w:t>
          </w:r>
          <w:r>
            <w:rPr>
              <w:rFonts w:ascii="Times New Roman" w:hAnsi="Times New Roman" w:eastAsia="Times New Roman" w:cs="Times New Roman"/>
              <w:spacing w:val="5"/>
              <w:sz w:val="30"/>
              <w:szCs w:val="30"/>
            </w:rPr>
            <w:fldChar w:fldCharType="end"/>
          </w:r>
        </w:p>
        <w:p w14:paraId="121C73E6">
          <w:pPr>
            <w:tabs>
              <w:tab w:val="right" w:leader="dot" w:pos="8647"/>
            </w:tabs>
            <w:spacing w:before="317" w:line="189" w:lineRule="auto"/>
            <w:ind w:left="678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"bookmark34"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6"/>
              <w:sz w:val="30"/>
              <w:szCs w:val="30"/>
            </w:rPr>
            <w:t>15.</w:t>
          </w:r>
          <w:r>
            <w:rPr>
              <w:rFonts w:ascii="仿宋" w:hAnsi="仿宋" w:eastAsia="仿宋" w:cs="仿宋"/>
              <w:spacing w:val="-6"/>
              <w:sz w:val="30"/>
              <w:szCs w:val="30"/>
            </w:rPr>
            <w:t>索赔要求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13"/>
              <w:sz w:val="30"/>
              <w:szCs w:val="30"/>
            </w:rPr>
            <w:t>17</w:t>
          </w:r>
          <w:r>
            <w:rPr>
              <w:rFonts w:ascii="Times New Roman" w:hAnsi="Times New Roman" w:eastAsia="Times New Roman" w:cs="Times New Roman"/>
              <w:spacing w:val="13"/>
              <w:sz w:val="30"/>
              <w:szCs w:val="30"/>
            </w:rPr>
            <w:fldChar w:fldCharType="end"/>
          </w:r>
        </w:p>
        <w:p w14:paraId="44DAB6B0">
          <w:pPr>
            <w:tabs>
              <w:tab w:val="right" w:leader="dot" w:pos="8647"/>
            </w:tabs>
            <w:spacing w:before="316" w:line="189" w:lineRule="auto"/>
            <w:ind w:left="678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"bookmark35"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6"/>
              <w:sz w:val="30"/>
              <w:szCs w:val="30"/>
            </w:rPr>
            <w:t>16.</w:t>
          </w:r>
          <w:r>
            <w:rPr>
              <w:rFonts w:ascii="仿宋" w:hAnsi="仿宋" w:eastAsia="仿宋" w:cs="仿宋"/>
              <w:spacing w:val="-6"/>
              <w:sz w:val="30"/>
              <w:szCs w:val="30"/>
            </w:rPr>
            <w:t>争议解决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13"/>
              <w:sz w:val="30"/>
              <w:szCs w:val="30"/>
            </w:rPr>
            <w:t>17</w:t>
          </w:r>
          <w:r>
            <w:rPr>
              <w:rFonts w:ascii="Times New Roman" w:hAnsi="Times New Roman" w:eastAsia="Times New Roman" w:cs="Times New Roman"/>
              <w:spacing w:val="13"/>
              <w:sz w:val="30"/>
              <w:szCs w:val="30"/>
            </w:rPr>
            <w:fldChar w:fldCharType="end"/>
          </w:r>
        </w:p>
        <w:p w14:paraId="4F8F5FA2">
          <w:pPr>
            <w:tabs>
              <w:tab w:val="right" w:leader="dot" w:pos="8647"/>
            </w:tabs>
            <w:spacing w:before="317" w:line="189" w:lineRule="auto"/>
            <w:ind w:left="241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"bookmark36"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0"/>
              <w:szCs w:val="30"/>
            </w:rPr>
            <w:t>八、合同变更或解除、生效与终止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79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7"/>
              <w:sz w:val="30"/>
              <w:szCs w:val="30"/>
            </w:rPr>
            <w:t>18</w:t>
          </w:r>
          <w:r>
            <w:rPr>
              <w:rFonts w:ascii="Times New Roman" w:hAnsi="Times New Roman" w:eastAsia="Times New Roman" w:cs="Times New Roman"/>
              <w:spacing w:val="-17"/>
              <w:sz w:val="30"/>
              <w:szCs w:val="30"/>
            </w:rPr>
            <w:fldChar w:fldCharType="end"/>
          </w:r>
        </w:p>
        <w:p w14:paraId="043389D8">
          <w:pPr>
            <w:tabs>
              <w:tab w:val="right" w:leader="dot" w:pos="8647"/>
            </w:tabs>
            <w:spacing w:before="317" w:line="189" w:lineRule="auto"/>
            <w:ind w:left="678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"bookmark37"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sz w:val="30"/>
              <w:szCs w:val="30"/>
            </w:rPr>
            <w:t>17.</w:t>
          </w:r>
          <w:r>
            <w:rPr>
              <w:rFonts w:ascii="仿宋" w:hAnsi="仿宋" w:eastAsia="仿宋" w:cs="仿宋"/>
              <w:spacing w:val="-4"/>
              <w:sz w:val="30"/>
              <w:szCs w:val="30"/>
            </w:rPr>
            <w:t>合同变更或解除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7"/>
              <w:sz w:val="30"/>
              <w:szCs w:val="30"/>
            </w:rPr>
            <w:t>18</w:t>
          </w:r>
          <w:r>
            <w:rPr>
              <w:rFonts w:ascii="Times New Roman" w:hAnsi="Times New Roman" w:eastAsia="Times New Roman" w:cs="Times New Roman"/>
              <w:spacing w:val="7"/>
              <w:sz w:val="30"/>
              <w:szCs w:val="30"/>
            </w:rPr>
            <w:fldChar w:fldCharType="end"/>
          </w:r>
        </w:p>
        <w:p w14:paraId="41B19ACA">
          <w:pPr>
            <w:tabs>
              <w:tab w:val="right" w:leader="dot" w:pos="8647"/>
            </w:tabs>
            <w:spacing w:before="317" w:line="223" w:lineRule="auto"/>
            <w:ind w:left="678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"bookmark38"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6"/>
              <w:sz w:val="30"/>
              <w:szCs w:val="30"/>
            </w:rPr>
            <w:t>18.</w:t>
          </w:r>
          <w:r>
            <w:rPr>
              <w:rFonts w:ascii="仿宋" w:hAnsi="仿宋" w:eastAsia="仿宋" w:cs="仿宋"/>
              <w:spacing w:val="-6"/>
              <w:sz w:val="30"/>
              <w:szCs w:val="30"/>
            </w:rPr>
            <w:t>合同生效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13"/>
              <w:sz w:val="30"/>
              <w:szCs w:val="30"/>
            </w:rPr>
            <w:t>19</w:t>
          </w:r>
          <w:r>
            <w:rPr>
              <w:rFonts w:ascii="Times New Roman" w:hAnsi="Times New Roman" w:eastAsia="Times New Roman" w:cs="Times New Roman"/>
              <w:spacing w:val="13"/>
              <w:sz w:val="30"/>
              <w:szCs w:val="30"/>
            </w:rPr>
            <w:fldChar w:fldCharType="end"/>
          </w:r>
        </w:p>
      </w:sdtContent>
    </w:sdt>
    <w:p w14:paraId="11C0D3EB">
      <w:pPr>
        <w:spacing w:line="223" w:lineRule="auto"/>
        <w:rPr>
          <w:rFonts w:ascii="Times New Roman" w:hAnsi="Times New Roman" w:eastAsia="Times New Roman" w:cs="Times New Roman"/>
          <w:sz w:val="30"/>
          <w:szCs w:val="30"/>
        </w:rPr>
        <w:sectPr>
          <w:pgSz w:w="11906" w:h="16839"/>
          <w:pgMar w:top="400" w:right="1469" w:bottom="400" w:left="1785" w:header="0" w:footer="0" w:gutter="0"/>
          <w:cols w:space="720" w:num="1"/>
        </w:sectPr>
      </w:pPr>
    </w:p>
    <w:p w14:paraId="1EAC3F9C">
      <w:pPr>
        <w:spacing w:line="250" w:lineRule="auto"/>
        <w:rPr>
          <w:rFonts w:ascii="Arial"/>
          <w:sz w:val="21"/>
        </w:rPr>
      </w:pPr>
    </w:p>
    <w:p w14:paraId="2B1B3033">
      <w:pPr>
        <w:spacing w:line="250" w:lineRule="auto"/>
        <w:rPr>
          <w:rFonts w:ascii="Arial"/>
          <w:sz w:val="21"/>
        </w:rPr>
      </w:pPr>
    </w:p>
    <w:p w14:paraId="73A25ACE">
      <w:pPr>
        <w:spacing w:line="250" w:lineRule="auto"/>
        <w:rPr>
          <w:rFonts w:ascii="Arial"/>
          <w:sz w:val="21"/>
        </w:rPr>
      </w:pPr>
    </w:p>
    <w:p w14:paraId="1E160CC2">
      <w:pPr>
        <w:spacing w:line="250" w:lineRule="auto"/>
        <w:rPr>
          <w:rFonts w:ascii="Arial"/>
          <w:sz w:val="21"/>
        </w:rPr>
      </w:pPr>
    </w:p>
    <w:p w14:paraId="5911C9A9">
      <w:pPr>
        <w:spacing w:line="250" w:lineRule="auto"/>
        <w:rPr>
          <w:rFonts w:ascii="Arial"/>
          <w:sz w:val="21"/>
        </w:rPr>
      </w:pPr>
    </w:p>
    <w:p w14:paraId="658899E4">
      <w:pPr>
        <w:spacing w:line="251" w:lineRule="auto"/>
        <w:rPr>
          <w:rFonts w:ascii="Arial"/>
          <w:sz w:val="21"/>
        </w:rPr>
      </w:pPr>
    </w:p>
    <w:p w14:paraId="1FDCB455">
      <w:pPr>
        <w:spacing w:line="251" w:lineRule="auto"/>
        <w:rPr>
          <w:rFonts w:ascii="Arial"/>
          <w:sz w:val="21"/>
        </w:rPr>
      </w:pPr>
    </w:p>
    <w:sdt>
      <w:sdtPr>
        <w:rPr>
          <w:rFonts w:ascii="Times New Roman" w:hAnsi="Times New Roman" w:eastAsia="Times New Roman" w:cs="Times New Roman"/>
          <w:sz w:val="30"/>
          <w:szCs w:val="30"/>
        </w:rPr>
        <w:id w:val="147460987"/>
      </w:sdtPr>
      <w:sdtEndPr>
        <w:rPr>
          <w:rFonts w:ascii="Times New Roman" w:hAnsi="Times New Roman" w:eastAsia="Times New Roman" w:cs="Times New Roman"/>
          <w:sz w:val="30"/>
          <w:szCs w:val="30"/>
        </w:rPr>
      </w:sdtEndPr>
      <w:sdtContent>
        <w:p w14:paraId="290A9802">
          <w:pPr>
            <w:tabs>
              <w:tab w:val="right" w:leader="dot" w:pos="8832"/>
            </w:tabs>
            <w:spacing w:before="97" w:line="189" w:lineRule="auto"/>
            <w:ind w:left="863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"bookmark39"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6"/>
              <w:sz w:val="30"/>
              <w:szCs w:val="30"/>
            </w:rPr>
            <w:t>19.</w:t>
          </w:r>
          <w:r>
            <w:rPr>
              <w:rFonts w:ascii="仿宋" w:hAnsi="仿宋" w:eastAsia="仿宋" w:cs="仿宋"/>
              <w:spacing w:val="-6"/>
              <w:sz w:val="30"/>
              <w:szCs w:val="30"/>
            </w:rPr>
            <w:t>合同终止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13"/>
              <w:sz w:val="30"/>
              <w:szCs w:val="30"/>
            </w:rPr>
            <w:t>19</w:t>
          </w:r>
          <w:r>
            <w:rPr>
              <w:rFonts w:ascii="Times New Roman" w:hAnsi="Times New Roman" w:eastAsia="Times New Roman" w:cs="Times New Roman"/>
              <w:spacing w:val="13"/>
              <w:sz w:val="30"/>
              <w:szCs w:val="30"/>
            </w:rPr>
            <w:fldChar w:fldCharType="end"/>
          </w:r>
        </w:p>
        <w:p w14:paraId="01D8FBC8">
          <w:pPr>
            <w:tabs>
              <w:tab w:val="right" w:leader="dot" w:pos="8832"/>
            </w:tabs>
            <w:spacing w:before="317" w:line="187" w:lineRule="auto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"bookmark40"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2"/>
              <w:sz w:val="30"/>
              <w:szCs w:val="30"/>
            </w:rPr>
            <w:t>第三部分 专用条款</w:t>
          </w:r>
          <w:r>
            <w:rPr>
              <w:rFonts w:ascii="黑体" w:hAnsi="黑体" w:eastAsia="黑体" w:cs="黑体"/>
              <w:sz w:val="30"/>
              <w:szCs w:val="30"/>
            </w:rPr>
            <w:tab/>
          </w:r>
          <w:r>
            <w:rPr>
              <w:rFonts w:ascii="黑体" w:hAnsi="黑体" w:eastAsia="黑体" w:cs="黑体"/>
              <w:spacing w:val="-108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t>21</w:t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fldChar w:fldCharType="end"/>
          </w:r>
        </w:p>
        <w:p w14:paraId="687F48E5">
          <w:pPr>
            <w:tabs>
              <w:tab w:val="right" w:leader="dot" w:pos="8832"/>
            </w:tabs>
            <w:spacing w:before="319" w:line="189" w:lineRule="auto"/>
            <w:ind w:left="432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"bookmark41"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0"/>
              <w:szCs w:val="30"/>
            </w:rPr>
            <w:t>一、词语定义和适用法律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93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t>21</w:t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fldChar w:fldCharType="end"/>
          </w:r>
        </w:p>
        <w:p w14:paraId="5F585B70">
          <w:pPr>
            <w:tabs>
              <w:tab w:val="right" w:leader="dot" w:pos="8832"/>
            </w:tabs>
            <w:spacing w:before="316" w:line="189" w:lineRule="auto"/>
            <w:ind w:left="834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"bookmark42"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"/>
              <w:sz w:val="30"/>
              <w:szCs w:val="30"/>
            </w:rPr>
            <w:t>2.</w:t>
          </w:r>
          <w:r>
            <w:rPr>
              <w:rFonts w:ascii="仿宋" w:hAnsi="仿宋" w:eastAsia="仿宋" w:cs="仿宋"/>
              <w:spacing w:val="-1"/>
              <w:sz w:val="30"/>
              <w:szCs w:val="30"/>
            </w:rPr>
            <w:t>合同文件优先顺序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5"/>
              <w:sz w:val="30"/>
              <w:szCs w:val="30"/>
            </w:rPr>
            <w:t>21</w:t>
          </w:r>
          <w:r>
            <w:rPr>
              <w:rFonts w:ascii="Times New Roman" w:hAnsi="Times New Roman" w:eastAsia="Times New Roman" w:cs="Times New Roman"/>
              <w:spacing w:val="5"/>
              <w:sz w:val="30"/>
              <w:szCs w:val="30"/>
            </w:rPr>
            <w:fldChar w:fldCharType="end"/>
          </w:r>
        </w:p>
        <w:p w14:paraId="49689C87">
          <w:pPr>
            <w:tabs>
              <w:tab w:val="right" w:leader="dot" w:pos="8832"/>
            </w:tabs>
            <w:spacing w:before="317" w:line="189" w:lineRule="auto"/>
            <w:ind w:left="840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"bookmark43"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  <w:sz w:val="30"/>
              <w:szCs w:val="30"/>
            </w:rPr>
            <w:t>3.</w:t>
          </w:r>
          <w:r>
            <w:rPr>
              <w:rFonts w:ascii="仿宋" w:hAnsi="仿宋" w:eastAsia="仿宋" w:cs="仿宋"/>
              <w:spacing w:val="-2"/>
              <w:sz w:val="30"/>
              <w:szCs w:val="30"/>
            </w:rPr>
            <w:t>语言文字和适用法律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3"/>
              <w:sz w:val="30"/>
              <w:szCs w:val="30"/>
            </w:rPr>
            <w:t>21</w:t>
          </w:r>
          <w:r>
            <w:rPr>
              <w:rFonts w:ascii="Times New Roman" w:hAnsi="Times New Roman" w:eastAsia="Times New Roman" w:cs="Times New Roman"/>
              <w:spacing w:val="3"/>
              <w:sz w:val="30"/>
              <w:szCs w:val="30"/>
            </w:rPr>
            <w:fldChar w:fldCharType="end"/>
          </w:r>
        </w:p>
        <w:p w14:paraId="592742D3">
          <w:pPr>
            <w:tabs>
              <w:tab w:val="right" w:leader="dot" w:pos="8832"/>
            </w:tabs>
            <w:spacing w:before="317" w:line="189" w:lineRule="auto"/>
            <w:ind w:left="437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"bookmark44"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0"/>
              <w:szCs w:val="30"/>
            </w:rPr>
            <w:t>二、委托人权利和义务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89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t>21</w:t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fldChar w:fldCharType="end"/>
          </w:r>
        </w:p>
        <w:p w14:paraId="02FFFC43">
          <w:pPr>
            <w:tabs>
              <w:tab w:val="right" w:leader="dot" w:pos="8832"/>
            </w:tabs>
            <w:spacing w:before="317" w:line="189" w:lineRule="auto"/>
            <w:ind w:left="833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"bookmark45"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"/>
              <w:sz w:val="30"/>
              <w:szCs w:val="30"/>
            </w:rPr>
            <w:t>4.</w:t>
          </w:r>
          <w:r>
            <w:rPr>
              <w:rFonts w:ascii="仿宋" w:hAnsi="仿宋" w:eastAsia="仿宋" w:cs="仿宋"/>
              <w:spacing w:val="-1"/>
              <w:sz w:val="30"/>
              <w:szCs w:val="30"/>
            </w:rPr>
            <w:t>委托人的权利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9"/>
              <w:sz w:val="30"/>
              <w:szCs w:val="30"/>
            </w:rPr>
            <w:t>21</w:t>
          </w:r>
          <w:r>
            <w:rPr>
              <w:rFonts w:ascii="Times New Roman" w:hAnsi="Times New Roman" w:eastAsia="Times New Roman" w:cs="Times New Roman"/>
              <w:spacing w:val="9"/>
              <w:sz w:val="30"/>
              <w:szCs w:val="30"/>
            </w:rPr>
            <w:fldChar w:fldCharType="end"/>
          </w:r>
        </w:p>
        <w:p w14:paraId="6554ADFA">
          <w:pPr>
            <w:tabs>
              <w:tab w:val="right" w:leader="dot" w:pos="8832"/>
            </w:tabs>
            <w:spacing w:before="317" w:line="189" w:lineRule="auto"/>
            <w:ind w:left="842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"bookmark46"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t>5.</w:t>
          </w:r>
          <w:r>
            <w:rPr>
              <w:rFonts w:ascii="仿宋" w:hAnsi="仿宋" w:eastAsia="仿宋" w:cs="仿宋"/>
              <w:spacing w:val="-3"/>
              <w:sz w:val="30"/>
              <w:szCs w:val="30"/>
            </w:rPr>
            <w:t>委托人的义务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9"/>
              <w:sz w:val="30"/>
              <w:szCs w:val="30"/>
            </w:rPr>
            <w:t>21</w:t>
          </w:r>
          <w:r>
            <w:rPr>
              <w:rFonts w:ascii="Times New Roman" w:hAnsi="Times New Roman" w:eastAsia="Times New Roman" w:cs="Times New Roman"/>
              <w:spacing w:val="9"/>
              <w:sz w:val="30"/>
              <w:szCs w:val="30"/>
            </w:rPr>
            <w:fldChar w:fldCharType="end"/>
          </w:r>
        </w:p>
        <w:p w14:paraId="500669A3">
          <w:pPr>
            <w:tabs>
              <w:tab w:val="right" w:leader="dot" w:pos="8832"/>
            </w:tabs>
            <w:spacing w:before="317" w:line="189" w:lineRule="auto"/>
            <w:ind w:left="436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"bookmark47"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0"/>
              <w:szCs w:val="30"/>
            </w:rPr>
            <w:t>三、受托人权利和义务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89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t>23</w:t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fldChar w:fldCharType="end"/>
          </w:r>
        </w:p>
        <w:p w14:paraId="057BC2B2">
          <w:pPr>
            <w:tabs>
              <w:tab w:val="right" w:leader="dot" w:pos="8832"/>
            </w:tabs>
            <w:spacing w:before="316" w:line="189" w:lineRule="auto"/>
            <w:ind w:left="841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"bookmark48"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  <w:sz w:val="30"/>
              <w:szCs w:val="30"/>
            </w:rPr>
            <w:t>6.</w:t>
          </w:r>
          <w:r>
            <w:rPr>
              <w:rFonts w:ascii="仿宋" w:hAnsi="仿宋" w:eastAsia="仿宋" w:cs="仿宋"/>
              <w:spacing w:val="-2"/>
              <w:sz w:val="30"/>
              <w:szCs w:val="30"/>
            </w:rPr>
            <w:t>受托人的权利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9"/>
              <w:sz w:val="30"/>
              <w:szCs w:val="30"/>
            </w:rPr>
            <w:t>23</w:t>
          </w:r>
          <w:r>
            <w:rPr>
              <w:rFonts w:ascii="Times New Roman" w:hAnsi="Times New Roman" w:eastAsia="Times New Roman" w:cs="Times New Roman"/>
              <w:spacing w:val="9"/>
              <w:sz w:val="30"/>
              <w:szCs w:val="30"/>
            </w:rPr>
            <w:fldChar w:fldCharType="end"/>
          </w:r>
        </w:p>
        <w:p w14:paraId="513A1B1B">
          <w:pPr>
            <w:tabs>
              <w:tab w:val="right" w:leader="dot" w:pos="8832"/>
            </w:tabs>
            <w:spacing w:before="317" w:line="189" w:lineRule="auto"/>
            <w:ind w:left="839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"bookmark49"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  <w:sz w:val="30"/>
              <w:szCs w:val="30"/>
            </w:rPr>
            <w:t>7.</w:t>
          </w:r>
          <w:r>
            <w:rPr>
              <w:rFonts w:ascii="仿宋" w:hAnsi="仿宋" w:eastAsia="仿宋" w:cs="仿宋"/>
              <w:spacing w:val="-2"/>
              <w:sz w:val="30"/>
              <w:szCs w:val="30"/>
            </w:rPr>
            <w:t>受托人的义务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9"/>
              <w:sz w:val="30"/>
              <w:szCs w:val="30"/>
            </w:rPr>
            <w:t>23</w:t>
          </w:r>
          <w:r>
            <w:rPr>
              <w:rFonts w:ascii="Times New Roman" w:hAnsi="Times New Roman" w:eastAsia="Times New Roman" w:cs="Times New Roman"/>
              <w:spacing w:val="9"/>
              <w:sz w:val="30"/>
              <w:szCs w:val="30"/>
            </w:rPr>
            <w:fldChar w:fldCharType="end"/>
          </w:r>
        </w:p>
        <w:p w14:paraId="7935A67A">
          <w:pPr>
            <w:tabs>
              <w:tab w:val="right" w:leader="dot" w:pos="8832"/>
            </w:tabs>
            <w:spacing w:before="317" w:line="189" w:lineRule="auto"/>
            <w:ind w:left="463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"bookmark50"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0"/>
              <w:sz w:val="30"/>
              <w:szCs w:val="30"/>
            </w:rPr>
            <w:t>四、代理报酬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73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t>23</w:t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fldChar w:fldCharType="end"/>
          </w:r>
        </w:p>
        <w:p w14:paraId="20666788">
          <w:pPr>
            <w:tabs>
              <w:tab w:val="right" w:leader="dot" w:pos="8832"/>
            </w:tabs>
            <w:spacing w:before="317" w:line="189" w:lineRule="auto"/>
            <w:ind w:left="846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"bookmark51"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"/>
              <w:sz w:val="30"/>
              <w:szCs w:val="30"/>
            </w:rPr>
            <w:t>8.</w:t>
          </w:r>
          <w:r>
            <w:rPr>
              <w:rFonts w:ascii="仿宋" w:hAnsi="仿宋" w:eastAsia="仿宋" w:cs="仿宋"/>
              <w:spacing w:val="-1"/>
              <w:sz w:val="30"/>
              <w:szCs w:val="30"/>
            </w:rPr>
            <w:t>代理报酬范围、计算标准及支付与收取方式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104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t>23</w:t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fldChar w:fldCharType="end"/>
          </w:r>
        </w:p>
        <w:p w14:paraId="69F055BF">
          <w:pPr>
            <w:tabs>
              <w:tab w:val="right" w:leader="dot" w:pos="8832"/>
            </w:tabs>
            <w:spacing w:before="317" w:line="189" w:lineRule="auto"/>
            <w:ind w:left="432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"bookmark52"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7"/>
              <w:sz w:val="30"/>
              <w:szCs w:val="30"/>
            </w:rPr>
            <w:t>五、保密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3"/>
              <w:sz w:val="30"/>
              <w:szCs w:val="30"/>
            </w:rPr>
            <w:t>26</w:t>
          </w:r>
          <w:r>
            <w:rPr>
              <w:rFonts w:ascii="Times New Roman" w:hAnsi="Times New Roman" w:eastAsia="Times New Roman" w:cs="Times New Roman"/>
              <w:spacing w:val="3"/>
              <w:sz w:val="30"/>
              <w:szCs w:val="30"/>
            </w:rPr>
            <w:fldChar w:fldCharType="end"/>
          </w:r>
        </w:p>
        <w:p w14:paraId="65D61B83">
          <w:pPr>
            <w:tabs>
              <w:tab w:val="right" w:leader="dot" w:pos="8832"/>
            </w:tabs>
            <w:spacing w:before="317" w:line="189" w:lineRule="auto"/>
            <w:ind w:left="840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"bookmark53"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t>9.</w:t>
          </w:r>
          <w:r>
            <w:rPr>
              <w:rFonts w:ascii="仿宋" w:hAnsi="仿宋" w:eastAsia="仿宋" w:cs="仿宋"/>
              <w:spacing w:val="-3"/>
              <w:sz w:val="30"/>
              <w:szCs w:val="30"/>
            </w:rPr>
            <w:t>保密事项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13"/>
              <w:sz w:val="30"/>
              <w:szCs w:val="30"/>
            </w:rPr>
            <w:t>26</w:t>
          </w:r>
          <w:r>
            <w:rPr>
              <w:rFonts w:ascii="Times New Roman" w:hAnsi="Times New Roman" w:eastAsia="Times New Roman" w:cs="Times New Roman"/>
              <w:spacing w:val="13"/>
              <w:sz w:val="30"/>
              <w:szCs w:val="30"/>
            </w:rPr>
            <w:fldChar w:fldCharType="end"/>
          </w:r>
        </w:p>
        <w:p w14:paraId="3B058766">
          <w:pPr>
            <w:tabs>
              <w:tab w:val="right" w:leader="dot" w:pos="8832"/>
            </w:tabs>
            <w:spacing w:before="317" w:line="189" w:lineRule="auto"/>
            <w:ind w:left="430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"bookmark54"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0"/>
              <w:szCs w:val="30"/>
            </w:rPr>
            <w:t>六、招标投标档案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81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t>26</w:t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fldChar w:fldCharType="end"/>
          </w:r>
        </w:p>
        <w:p w14:paraId="6E5F6A96">
          <w:pPr>
            <w:tabs>
              <w:tab w:val="right" w:leader="dot" w:pos="8832"/>
            </w:tabs>
            <w:spacing w:before="317" w:line="189" w:lineRule="auto"/>
            <w:ind w:left="863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"bookmark55"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sz w:val="30"/>
              <w:szCs w:val="30"/>
            </w:rPr>
            <w:t>11.</w:t>
          </w:r>
          <w:r>
            <w:rPr>
              <w:rFonts w:ascii="仿宋" w:hAnsi="仿宋" w:eastAsia="仿宋" w:cs="仿宋"/>
              <w:spacing w:val="-4"/>
              <w:sz w:val="30"/>
              <w:szCs w:val="30"/>
            </w:rPr>
            <w:t>档案整理保管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9"/>
              <w:sz w:val="30"/>
              <w:szCs w:val="30"/>
            </w:rPr>
            <w:t>26</w:t>
          </w:r>
          <w:r>
            <w:rPr>
              <w:rFonts w:ascii="Times New Roman" w:hAnsi="Times New Roman" w:eastAsia="Times New Roman" w:cs="Times New Roman"/>
              <w:spacing w:val="9"/>
              <w:sz w:val="30"/>
              <w:szCs w:val="30"/>
            </w:rPr>
            <w:fldChar w:fldCharType="end"/>
          </w:r>
        </w:p>
        <w:p w14:paraId="1A9F3386">
          <w:pPr>
            <w:tabs>
              <w:tab w:val="right" w:leader="dot" w:pos="8832"/>
            </w:tabs>
            <w:spacing w:before="316" w:line="189" w:lineRule="auto"/>
            <w:ind w:left="434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"bookmark56"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0"/>
              <w:szCs w:val="30"/>
            </w:rPr>
            <w:t>七、违约、索赔和争议解决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97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t>26</w:t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fldChar w:fldCharType="end"/>
          </w:r>
        </w:p>
        <w:p w14:paraId="06731B19">
          <w:pPr>
            <w:tabs>
              <w:tab w:val="right" w:leader="dot" w:pos="8832"/>
            </w:tabs>
            <w:spacing w:before="317" w:line="189" w:lineRule="auto"/>
            <w:ind w:left="863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"bookmark57"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sz w:val="30"/>
              <w:szCs w:val="30"/>
            </w:rPr>
            <w:t>12.</w:t>
          </w:r>
          <w:r>
            <w:rPr>
              <w:rFonts w:ascii="仿宋" w:hAnsi="仿宋" w:eastAsia="仿宋" w:cs="仿宋"/>
              <w:spacing w:val="-4"/>
              <w:sz w:val="30"/>
              <w:szCs w:val="30"/>
            </w:rPr>
            <w:t>委托人违约及索赔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5"/>
              <w:sz w:val="30"/>
              <w:szCs w:val="30"/>
            </w:rPr>
            <w:t>26</w:t>
          </w:r>
          <w:r>
            <w:rPr>
              <w:rFonts w:ascii="Times New Roman" w:hAnsi="Times New Roman" w:eastAsia="Times New Roman" w:cs="Times New Roman"/>
              <w:spacing w:val="5"/>
              <w:sz w:val="30"/>
              <w:szCs w:val="30"/>
            </w:rPr>
            <w:fldChar w:fldCharType="end"/>
          </w:r>
        </w:p>
        <w:p w14:paraId="0652C014">
          <w:pPr>
            <w:tabs>
              <w:tab w:val="right" w:leader="dot" w:pos="8832"/>
            </w:tabs>
            <w:spacing w:before="318" w:line="223" w:lineRule="auto"/>
            <w:ind w:left="863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"bookmark58"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sz w:val="30"/>
              <w:szCs w:val="30"/>
            </w:rPr>
            <w:t>13.</w:t>
          </w:r>
          <w:r>
            <w:rPr>
              <w:rFonts w:ascii="仿宋" w:hAnsi="仿宋" w:eastAsia="仿宋" w:cs="仿宋"/>
              <w:spacing w:val="-4"/>
              <w:sz w:val="30"/>
              <w:szCs w:val="30"/>
            </w:rPr>
            <w:t>受托人违约及索赔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5"/>
              <w:sz w:val="30"/>
              <w:szCs w:val="30"/>
            </w:rPr>
            <w:t>27</w:t>
          </w:r>
          <w:r>
            <w:rPr>
              <w:rFonts w:ascii="Times New Roman" w:hAnsi="Times New Roman" w:eastAsia="Times New Roman" w:cs="Times New Roman"/>
              <w:spacing w:val="5"/>
              <w:sz w:val="30"/>
              <w:szCs w:val="30"/>
            </w:rPr>
            <w:fldChar w:fldCharType="end"/>
          </w:r>
        </w:p>
      </w:sdtContent>
    </w:sdt>
    <w:p w14:paraId="51FD13C0">
      <w:pPr>
        <w:spacing w:line="223" w:lineRule="auto"/>
        <w:rPr>
          <w:rFonts w:ascii="Times New Roman" w:hAnsi="Times New Roman" w:eastAsia="Times New Roman" w:cs="Times New Roman"/>
          <w:sz w:val="30"/>
          <w:szCs w:val="30"/>
        </w:rPr>
        <w:sectPr>
          <w:pgSz w:w="11906" w:h="16839"/>
          <w:pgMar w:top="400" w:right="1472" w:bottom="400" w:left="1600" w:header="0" w:footer="0" w:gutter="0"/>
          <w:cols w:space="720" w:num="1"/>
        </w:sectPr>
      </w:pPr>
    </w:p>
    <w:p w14:paraId="6645864D">
      <w:pPr>
        <w:spacing w:line="250" w:lineRule="auto"/>
        <w:rPr>
          <w:rFonts w:ascii="Arial"/>
          <w:sz w:val="21"/>
        </w:rPr>
      </w:pPr>
    </w:p>
    <w:p w14:paraId="03CC6000">
      <w:pPr>
        <w:spacing w:line="250" w:lineRule="auto"/>
        <w:rPr>
          <w:rFonts w:ascii="Arial"/>
          <w:sz w:val="21"/>
        </w:rPr>
      </w:pPr>
    </w:p>
    <w:p w14:paraId="21C1D1F5">
      <w:pPr>
        <w:spacing w:line="250" w:lineRule="auto"/>
        <w:rPr>
          <w:rFonts w:ascii="Arial"/>
          <w:sz w:val="21"/>
        </w:rPr>
      </w:pPr>
    </w:p>
    <w:p w14:paraId="32B1E5CF">
      <w:pPr>
        <w:spacing w:line="250" w:lineRule="auto"/>
        <w:rPr>
          <w:rFonts w:ascii="Arial"/>
          <w:sz w:val="21"/>
        </w:rPr>
      </w:pPr>
    </w:p>
    <w:p w14:paraId="3A9A4090">
      <w:pPr>
        <w:spacing w:line="250" w:lineRule="auto"/>
        <w:rPr>
          <w:rFonts w:ascii="Arial"/>
          <w:sz w:val="21"/>
        </w:rPr>
      </w:pPr>
    </w:p>
    <w:p w14:paraId="4D9A1F54">
      <w:pPr>
        <w:spacing w:line="251" w:lineRule="auto"/>
        <w:rPr>
          <w:rFonts w:ascii="Arial"/>
          <w:sz w:val="21"/>
        </w:rPr>
      </w:pPr>
    </w:p>
    <w:p w14:paraId="44656CBA">
      <w:pPr>
        <w:spacing w:line="251" w:lineRule="auto"/>
        <w:rPr>
          <w:rFonts w:ascii="Arial"/>
          <w:sz w:val="21"/>
        </w:rPr>
      </w:pPr>
    </w:p>
    <w:sdt>
      <w:sdtPr>
        <w:rPr>
          <w:rFonts w:ascii="Times New Roman" w:hAnsi="Times New Roman" w:eastAsia="Times New Roman" w:cs="Times New Roman"/>
          <w:sz w:val="30"/>
          <w:szCs w:val="30"/>
        </w:rPr>
        <w:id w:val="147472442"/>
      </w:sdtPr>
      <w:sdtEndPr>
        <w:rPr>
          <w:rFonts w:ascii="Times New Roman" w:hAnsi="Times New Roman" w:eastAsia="Times New Roman" w:cs="Times New Roman"/>
          <w:sz w:val="30"/>
          <w:szCs w:val="30"/>
        </w:rPr>
      </w:sdtEndPr>
      <w:sdtContent>
        <w:p w14:paraId="0D8CEEA4">
          <w:pPr>
            <w:tabs>
              <w:tab w:val="right" w:leader="dot" w:pos="8832"/>
            </w:tabs>
            <w:spacing w:before="97" w:line="189" w:lineRule="auto"/>
            <w:ind w:left="863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"bookmark59"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6"/>
              <w:sz w:val="30"/>
              <w:szCs w:val="30"/>
            </w:rPr>
            <w:t>16.</w:t>
          </w:r>
          <w:r>
            <w:rPr>
              <w:rFonts w:ascii="仿宋" w:hAnsi="仿宋" w:eastAsia="仿宋" w:cs="仿宋"/>
              <w:spacing w:val="-6"/>
              <w:sz w:val="30"/>
              <w:szCs w:val="30"/>
            </w:rPr>
            <w:t>争议解决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13"/>
              <w:sz w:val="30"/>
              <w:szCs w:val="30"/>
            </w:rPr>
            <w:t>27</w:t>
          </w:r>
          <w:r>
            <w:rPr>
              <w:rFonts w:ascii="Times New Roman" w:hAnsi="Times New Roman" w:eastAsia="Times New Roman" w:cs="Times New Roman"/>
              <w:spacing w:val="13"/>
              <w:sz w:val="30"/>
              <w:szCs w:val="30"/>
            </w:rPr>
            <w:fldChar w:fldCharType="end"/>
          </w:r>
        </w:p>
        <w:p w14:paraId="5AAD4E33">
          <w:pPr>
            <w:tabs>
              <w:tab w:val="right" w:leader="dot" w:pos="8832"/>
            </w:tabs>
            <w:spacing w:before="316" w:line="189" w:lineRule="auto"/>
            <w:ind w:left="427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"bookmark60"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0"/>
              <w:szCs w:val="30"/>
            </w:rPr>
            <w:t>八、合同变更或解除、生效与终止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109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t>27</w:t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fldChar w:fldCharType="end"/>
          </w:r>
        </w:p>
        <w:p w14:paraId="6FF64047">
          <w:pPr>
            <w:tabs>
              <w:tab w:val="right" w:leader="dot" w:pos="8832"/>
            </w:tabs>
            <w:spacing w:before="316" w:line="189" w:lineRule="auto"/>
            <w:ind w:left="863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"bookmark61"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sz w:val="30"/>
              <w:szCs w:val="30"/>
            </w:rPr>
            <w:t>17.</w:t>
          </w:r>
          <w:r>
            <w:rPr>
              <w:rFonts w:ascii="仿宋" w:hAnsi="仿宋" w:eastAsia="仿宋" w:cs="仿宋"/>
              <w:spacing w:val="-4"/>
              <w:sz w:val="30"/>
              <w:szCs w:val="30"/>
            </w:rPr>
            <w:t>合同变更或解除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7"/>
              <w:sz w:val="30"/>
              <w:szCs w:val="30"/>
            </w:rPr>
            <w:t>27</w:t>
          </w:r>
          <w:r>
            <w:rPr>
              <w:rFonts w:ascii="Times New Roman" w:hAnsi="Times New Roman" w:eastAsia="Times New Roman" w:cs="Times New Roman"/>
              <w:spacing w:val="7"/>
              <w:sz w:val="30"/>
              <w:szCs w:val="30"/>
            </w:rPr>
            <w:fldChar w:fldCharType="end"/>
          </w:r>
        </w:p>
        <w:p w14:paraId="04211F80">
          <w:pPr>
            <w:tabs>
              <w:tab w:val="right" w:leader="dot" w:pos="8832"/>
            </w:tabs>
            <w:spacing w:before="318" w:line="187" w:lineRule="auto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"bookmark62"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2"/>
              <w:sz w:val="30"/>
              <w:szCs w:val="30"/>
            </w:rPr>
            <w:t>第四部分 补充条款</w:t>
          </w:r>
          <w:r>
            <w:rPr>
              <w:rFonts w:ascii="黑体" w:hAnsi="黑体" w:eastAsia="黑体" w:cs="黑体"/>
              <w:sz w:val="30"/>
              <w:szCs w:val="30"/>
            </w:rPr>
            <w:tab/>
          </w:r>
          <w:r>
            <w:rPr>
              <w:rFonts w:ascii="黑体" w:hAnsi="黑体" w:eastAsia="黑体" w:cs="黑体"/>
              <w:spacing w:val="-108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t>28</w:t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fldChar w:fldCharType="end"/>
          </w:r>
        </w:p>
        <w:p w14:paraId="2C7E5C10">
          <w:pPr>
            <w:tabs>
              <w:tab w:val="right" w:leader="dot" w:pos="8832"/>
            </w:tabs>
            <w:spacing w:before="320" w:line="187" w:lineRule="auto"/>
            <w:ind w:left="1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"bookmark63"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4"/>
              <w:sz w:val="30"/>
              <w:szCs w:val="30"/>
            </w:rPr>
            <w:t>合同附件</w:t>
          </w:r>
          <w:r>
            <w:rPr>
              <w:rFonts w:ascii="黑体" w:hAnsi="黑体" w:eastAsia="黑体" w:cs="黑体"/>
              <w:sz w:val="30"/>
              <w:szCs w:val="30"/>
            </w:rPr>
            <w:tab/>
          </w:r>
          <w:r>
            <w:rPr>
              <w:rFonts w:ascii="黑体" w:hAnsi="黑体" w:eastAsia="黑体" w:cs="黑体"/>
              <w:spacing w:val="-89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t>29</w:t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fldChar w:fldCharType="end"/>
          </w:r>
        </w:p>
        <w:p w14:paraId="0C5F783B">
          <w:pPr>
            <w:tabs>
              <w:tab w:val="right" w:leader="dot" w:pos="8832"/>
            </w:tabs>
            <w:spacing w:before="319" w:line="189" w:lineRule="auto"/>
            <w:ind w:left="861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"bookmark64"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3"/>
              <w:sz w:val="30"/>
              <w:szCs w:val="30"/>
            </w:rPr>
            <w:t>附件</w:t>
          </w:r>
          <w:r>
            <w:rPr>
              <w:rFonts w:ascii="仿宋" w:hAnsi="仿宋" w:eastAsia="仿宋" w:cs="仿宋"/>
              <w:spacing w:val="-41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3"/>
              <w:sz w:val="30"/>
              <w:szCs w:val="30"/>
            </w:rPr>
            <w:t>1</w:t>
          </w:r>
          <w:r>
            <w:rPr>
              <w:rFonts w:ascii="Times New Roman" w:hAnsi="Times New Roman" w:eastAsia="Times New Roman" w:cs="Times New Roman"/>
              <w:spacing w:val="-16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-29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6"/>
              <w:sz w:val="30"/>
              <w:szCs w:val="30"/>
            </w:rPr>
            <w:t>30</w:t>
          </w:r>
          <w:r>
            <w:rPr>
              <w:rFonts w:ascii="Times New Roman" w:hAnsi="Times New Roman" w:eastAsia="Times New Roman" w:cs="Times New Roman"/>
              <w:spacing w:val="-6"/>
              <w:sz w:val="30"/>
              <w:szCs w:val="30"/>
            </w:rPr>
            <w:fldChar w:fldCharType="end"/>
          </w:r>
        </w:p>
        <w:p w14:paraId="0D67C13C">
          <w:pPr>
            <w:tabs>
              <w:tab w:val="right" w:leader="dot" w:pos="8832"/>
            </w:tabs>
            <w:spacing w:before="318" w:line="222" w:lineRule="auto"/>
            <w:ind w:left="861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"bookmark65"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4"/>
              <w:sz w:val="30"/>
              <w:szCs w:val="30"/>
            </w:rPr>
            <w:t>附件</w:t>
          </w:r>
          <w:r>
            <w:rPr>
              <w:rFonts w:ascii="仿宋" w:hAnsi="仿宋" w:eastAsia="仿宋" w:cs="仿宋"/>
              <w:spacing w:val="-68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4"/>
              <w:sz w:val="30"/>
              <w:szCs w:val="30"/>
            </w:rPr>
            <w:t>2</w:t>
          </w:r>
          <w:r>
            <w:rPr>
              <w:rFonts w:ascii="Times New Roman" w:hAnsi="Times New Roman" w:eastAsia="Times New Roman" w:cs="Times New Roman"/>
              <w:spacing w:val="-16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-29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6"/>
              <w:sz w:val="30"/>
              <w:szCs w:val="30"/>
            </w:rPr>
            <w:t>32</w:t>
          </w:r>
          <w:r>
            <w:rPr>
              <w:rFonts w:ascii="Times New Roman" w:hAnsi="Times New Roman" w:eastAsia="Times New Roman" w:cs="Times New Roman"/>
              <w:spacing w:val="-6"/>
              <w:sz w:val="30"/>
              <w:szCs w:val="30"/>
            </w:rPr>
            <w:fldChar w:fldCharType="end"/>
          </w:r>
        </w:p>
      </w:sdtContent>
    </w:sdt>
    <w:p w14:paraId="43F9014E">
      <w:pPr>
        <w:spacing w:line="222" w:lineRule="auto"/>
        <w:rPr>
          <w:rFonts w:ascii="Times New Roman" w:hAnsi="Times New Roman" w:eastAsia="Times New Roman" w:cs="Times New Roman"/>
          <w:sz w:val="30"/>
          <w:szCs w:val="30"/>
        </w:rPr>
        <w:sectPr>
          <w:pgSz w:w="11906" w:h="16839"/>
          <w:pgMar w:top="400" w:right="1472" w:bottom="400" w:left="1600" w:header="0" w:footer="0" w:gutter="0"/>
          <w:cols w:space="720" w:num="1"/>
        </w:sectPr>
      </w:pPr>
    </w:p>
    <w:p w14:paraId="17DB6A92">
      <w:pPr>
        <w:spacing w:line="250" w:lineRule="auto"/>
        <w:rPr>
          <w:rFonts w:ascii="Arial"/>
          <w:sz w:val="21"/>
        </w:rPr>
      </w:pPr>
    </w:p>
    <w:p w14:paraId="2D2FC9F5">
      <w:pPr>
        <w:spacing w:line="250" w:lineRule="auto"/>
        <w:rPr>
          <w:rFonts w:ascii="Arial"/>
          <w:sz w:val="21"/>
        </w:rPr>
      </w:pPr>
    </w:p>
    <w:p w14:paraId="69274FE5">
      <w:pPr>
        <w:spacing w:line="251" w:lineRule="auto"/>
        <w:rPr>
          <w:rFonts w:ascii="Arial"/>
          <w:sz w:val="21"/>
        </w:rPr>
      </w:pPr>
    </w:p>
    <w:p w14:paraId="36A59759">
      <w:pPr>
        <w:spacing w:line="251" w:lineRule="auto"/>
        <w:rPr>
          <w:rFonts w:ascii="Arial"/>
          <w:sz w:val="21"/>
        </w:rPr>
      </w:pPr>
    </w:p>
    <w:p w14:paraId="2BCA78DA">
      <w:pPr>
        <w:spacing w:line="251" w:lineRule="auto"/>
        <w:rPr>
          <w:rFonts w:ascii="Arial"/>
          <w:sz w:val="21"/>
        </w:rPr>
      </w:pPr>
    </w:p>
    <w:p w14:paraId="0F1B20D9">
      <w:pPr>
        <w:spacing w:line="251" w:lineRule="auto"/>
        <w:rPr>
          <w:rFonts w:ascii="Arial"/>
          <w:sz w:val="21"/>
        </w:rPr>
      </w:pPr>
    </w:p>
    <w:p w14:paraId="438601B8">
      <w:pPr>
        <w:spacing w:line="251" w:lineRule="auto"/>
        <w:rPr>
          <w:rFonts w:ascii="Arial"/>
          <w:sz w:val="21"/>
        </w:rPr>
      </w:pPr>
    </w:p>
    <w:p w14:paraId="04BC03E2">
      <w:pPr>
        <w:spacing w:line="251" w:lineRule="auto"/>
        <w:rPr>
          <w:rFonts w:ascii="Arial"/>
          <w:sz w:val="21"/>
        </w:rPr>
      </w:pPr>
    </w:p>
    <w:p w14:paraId="0B539717">
      <w:pPr>
        <w:spacing w:line="251" w:lineRule="auto"/>
        <w:rPr>
          <w:rFonts w:ascii="Arial"/>
          <w:sz w:val="21"/>
        </w:rPr>
      </w:pPr>
    </w:p>
    <w:p w14:paraId="33780A69">
      <w:pPr>
        <w:spacing w:before="114" w:line="227" w:lineRule="auto"/>
        <w:ind w:left="2615"/>
        <w:outlineLvl w:val="0"/>
        <w:rPr>
          <w:rFonts w:ascii="黑体" w:hAnsi="黑体" w:eastAsia="黑体" w:cs="黑体"/>
          <w:sz w:val="35"/>
          <w:szCs w:val="35"/>
        </w:rPr>
      </w:pPr>
      <w:bookmarkStart w:id="0" w:name="bookmark1"/>
      <w:bookmarkEnd w:id="0"/>
      <w:bookmarkStart w:id="1" w:name="bookmark66"/>
      <w:bookmarkEnd w:id="1"/>
      <w:r>
        <w:rPr>
          <w:rFonts w:ascii="黑体" w:hAnsi="黑体" w:eastAsia="黑体" w:cs="黑体"/>
          <w:spacing w:val="7"/>
          <w:sz w:val="35"/>
          <w:szCs w:val="35"/>
        </w:rPr>
        <w:t>第一部分  合同协议书</w:t>
      </w:r>
    </w:p>
    <w:p w14:paraId="59C430F7">
      <w:pPr>
        <w:spacing w:line="335" w:lineRule="auto"/>
        <w:rPr>
          <w:rFonts w:ascii="Arial"/>
          <w:sz w:val="21"/>
        </w:rPr>
      </w:pPr>
    </w:p>
    <w:p w14:paraId="39B5A95F">
      <w:pPr>
        <w:spacing w:line="336" w:lineRule="auto"/>
        <w:rPr>
          <w:rFonts w:ascii="Arial"/>
          <w:sz w:val="21"/>
        </w:rPr>
      </w:pPr>
    </w:p>
    <w:p w14:paraId="6C8A6F74">
      <w:pPr>
        <w:spacing w:before="98" w:line="221" w:lineRule="auto"/>
        <w:ind w:left="611"/>
        <w:rPr>
          <w:rFonts w:ascii="仿宋" w:hAnsi="仿宋" w:eastAsia="仿宋" w:cs="仿宋"/>
          <w:sz w:val="30"/>
          <w:szCs w:val="30"/>
        </w:rPr>
      </w:pPr>
      <w:r>
        <w:pict>
          <v:shape id="_x0000_s1026" o:spid="_x0000_s1026" style="position:absolute;left:0pt;margin-left:149.3pt;margin-top:19.65pt;height:0.75pt;width:292.2pt;z-index:251660288;mso-width-relative:page;mso-height-relative:page;" filled="f" stroked="t" coordsize="5844,15" path="m0,7l5843,7e">
            <v:fill on="f" focussize="0,0"/>
            <v:stroke weight="0.72pt" color="#000000" miterlimit="2" joinstyle="bevel"/>
            <v:imagedata o:title=""/>
            <o:lock v:ext="edit"/>
          </v:shape>
        </w:pict>
      </w:r>
      <w:r>
        <w:rPr>
          <w:rFonts w:ascii="仿宋" w:hAnsi="仿宋" w:eastAsia="仿宋" w:cs="仿宋"/>
          <w:spacing w:val="-6"/>
          <w:sz w:val="30"/>
          <w:szCs w:val="30"/>
        </w:rPr>
        <w:t>委托人（全称</w:t>
      </w:r>
      <w:r>
        <w:rPr>
          <w:rFonts w:ascii="仿宋" w:hAnsi="仿宋" w:eastAsia="仿宋" w:cs="仿宋"/>
          <w:spacing w:val="1"/>
          <w:sz w:val="30"/>
          <w:szCs w:val="30"/>
        </w:rPr>
        <w:t>）：</w:t>
      </w:r>
    </w:p>
    <w:p w14:paraId="2E4ADC9E">
      <w:pPr>
        <w:spacing w:before="240" w:line="221" w:lineRule="auto"/>
        <w:ind w:left="614"/>
        <w:rPr>
          <w:rFonts w:ascii="仿宋" w:hAnsi="仿宋" w:eastAsia="仿宋" w:cs="仿宋"/>
          <w:sz w:val="30"/>
          <w:szCs w:val="30"/>
        </w:rPr>
      </w:pPr>
      <w:r>
        <w:pict>
          <v:shape id="_x0000_s1027" o:spid="_x0000_s1027" style="position:absolute;left:0pt;margin-left:149.3pt;margin-top:26.75pt;height:0.75pt;width:292.2pt;z-index:251659264;mso-width-relative:page;mso-height-relative:page;" filled="f" stroked="t" coordsize="5844,15" path="m0,7l5843,7e">
            <v:fill on="f" focussize="0,0"/>
            <v:stroke weight="0.72pt" color="#000000" miterlimit="2" joinstyle="bevel"/>
            <v:imagedata o:title=""/>
            <o:lock v:ext="edit"/>
          </v:shape>
        </w:pict>
      </w:r>
      <w:r>
        <w:rPr>
          <w:rFonts w:ascii="仿宋" w:hAnsi="仿宋" w:eastAsia="仿宋" w:cs="仿宋"/>
          <w:spacing w:val="-6"/>
          <w:sz w:val="30"/>
          <w:szCs w:val="30"/>
        </w:rPr>
        <w:t>受托人（全称</w:t>
      </w:r>
      <w:r>
        <w:rPr>
          <w:rFonts w:ascii="仿宋" w:hAnsi="仿宋" w:eastAsia="仿宋" w:cs="仿宋"/>
          <w:sz w:val="30"/>
          <w:szCs w:val="30"/>
        </w:rPr>
        <w:t>）：</w:t>
      </w:r>
    </w:p>
    <w:p w14:paraId="34E18335">
      <w:pPr>
        <w:spacing w:before="242" w:line="369" w:lineRule="auto"/>
        <w:ind w:firstLine="60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依照《中华人民共和国民法典》《中华人民共和国招标投标法》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及有关法律法规，遵循平等、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自愿、公平和诚实信用的原则，双方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"/>
          <w:sz w:val="30"/>
          <w:szCs w:val="30"/>
        </w:rPr>
        <w:t>就</w:t>
      </w:r>
      <w:r>
        <w:rPr>
          <w:rFonts w:ascii="仿宋" w:hAnsi="仿宋" w:eastAsia="仿宋" w:cs="仿宋"/>
          <w:spacing w:val="-1"/>
          <w:sz w:val="30"/>
          <w:szCs w:val="30"/>
          <w:u w:val="single" w:color="auto"/>
        </w:rPr>
        <w:t xml:space="preserve">  （项目名称）   </w:t>
      </w:r>
      <w:r>
        <w:rPr>
          <w:rFonts w:ascii="仿宋" w:hAnsi="仿宋" w:eastAsia="仿宋" w:cs="仿宋"/>
          <w:spacing w:val="-13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招标代理事项协商一致</w:t>
      </w:r>
      <w:r>
        <w:rPr>
          <w:rFonts w:ascii="仿宋" w:hAnsi="仿宋" w:eastAsia="仿宋" w:cs="仿宋"/>
          <w:spacing w:val="-2"/>
          <w:sz w:val="30"/>
          <w:szCs w:val="30"/>
        </w:rPr>
        <w:t>，共同达成如下协议：</w:t>
      </w:r>
    </w:p>
    <w:p w14:paraId="0E67683A">
      <w:pPr>
        <w:spacing w:before="1" w:line="220" w:lineRule="auto"/>
        <w:ind w:left="596"/>
        <w:outlineLvl w:val="1"/>
        <w:rPr>
          <w:rFonts w:ascii="黑体" w:hAnsi="黑体" w:eastAsia="黑体" w:cs="黑体"/>
          <w:sz w:val="30"/>
          <w:szCs w:val="30"/>
        </w:rPr>
      </w:pPr>
      <w:bookmarkStart w:id="2" w:name="bookmark2"/>
      <w:bookmarkEnd w:id="2"/>
      <w:bookmarkStart w:id="3" w:name="bookmark67"/>
      <w:bookmarkEnd w:id="3"/>
      <w:r>
        <w:rPr>
          <w:rFonts w:ascii="黑体" w:hAnsi="黑体" w:eastAsia="黑体" w:cs="黑体"/>
          <w:spacing w:val="-2"/>
          <w:sz w:val="30"/>
          <w:szCs w:val="30"/>
        </w:rPr>
        <w:t>一、招标代理项目概况</w:t>
      </w:r>
    </w:p>
    <w:p w14:paraId="390D4A45">
      <w:pPr>
        <w:spacing w:before="243" w:line="369" w:lineRule="auto"/>
        <w:ind w:left="593" w:right="172" w:firstLine="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项目名称：</w:t>
      </w:r>
      <w:r>
        <w:rPr>
          <w:rFonts w:ascii="仿宋" w:hAnsi="仿宋" w:eastAsia="仿宋" w:cs="仿宋"/>
          <w:spacing w:val="4"/>
          <w:sz w:val="30"/>
          <w:szCs w:val="30"/>
          <w:u w:val="single" w:color="auto"/>
        </w:rPr>
        <w:t xml:space="preserve">                          </w:t>
      </w:r>
      <w:r>
        <w:rPr>
          <w:rFonts w:ascii="仿宋" w:hAnsi="仿宋" w:eastAsia="仿宋" w:cs="仿宋"/>
          <w:spacing w:val="3"/>
          <w:sz w:val="30"/>
          <w:szCs w:val="30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12"/>
          <w:sz w:val="30"/>
          <w:szCs w:val="30"/>
        </w:rPr>
        <w:t>。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项目地点：</w:t>
      </w:r>
      <w:r>
        <w:rPr>
          <w:rFonts w:ascii="仿宋" w:hAnsi="仿宋" w:eastAsia="仿宋" w:cs="仿宋"/>
          <w:spacing w:val="-4"/>
          <w:sz w:val="30"/>
          <w:szCs w:val="30"/>
          <w:u w:val="single" w:color="auto"/>
        </w:rPr>
        <w:t xml:space="preserve">                                  </w:t>
      </w:r>
      <w:r>
        <w:rPr>
          <w:rFonts w:ascii="仿宋" w:hAnsi="仿宋" w:eastAsia="仿宋" w:cs="仿宋"/>
          <w:spacing w:val="-5"/>
          <w:sz w:val="30"/>
          <w:szCs w:val="30"/>
          <w:u w:val="single" w:color="auto"/>
        </w:rPr>
        <w:t xml:space="preserve">          </w:t>
      </w:r>
      <w:r>
        <w:rPr>
          <w:rFonts w:ascii="仿宋" w:hAnsi="仿宋" w:eastAsia="仿宋" w:cs="仿宋"/>
          <w:spacing w:val="-5"/>
          <w:sz w:val="30"/>
          <w:szCs w:val="30"/>
        </w:rPr>
        <w:t>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项目立项审批（核准、备案）文号：</w:t>
      </w:r>
      <w:r>
        <w:rPr>
          <w:rFonts w:ascii="仿宋" w:hAnsi="仿宋" w:eastAsia="仿宋" w:cs="仿宋"/>
          <w:spacing w:val="-2"/>
          <w:sz w:val="30"/>
          <w:szCs w:val="30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-2"/>
          <w:sz w:val="30"/>
          <w:szCs w:val="30"/>
        </w:rPr>
        <w:t>。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项目代码：</w:t>
      </w:r>
      <w:r>
        <w:rPr>
          <w:rFonts w:ascii="仿宋" w:hAnsi="仿宋" w:eastAsia="仿宋" w:cs="仿宋"/>
          <w:spacing w:val="-4"/>
          <w:sz w:val="30"/>
          <w:szCs w:val="30"/>
          <w:u w:val="single" w:color="auto"/>
        </w:rPr>
        <w:t xml:space="preserve">                                  </w:t>
      </w:r>
      <w:r>
        <w:rPr>
          <w:rFonts w:ascii="仿宋" w:hAnsi="仿宋" w:eastAsia="仿宋" w:cs="仿宋"/>
          <w:spacing w:val="-5"/>
          <w:sz w:val="30"/>
          <w:szCs w:val="30"/>
          <w:u w:val="single" w:color="auto"/>
        </w:rPr>
        <w:t xml:space="preserve">          </w:t>
      </w:r>
      <w:r>
        <w:rPr>
          <w:rFonts w:ascii="仿宋" w:hAnsi="仿宋" w:eastAsia="仿宋" w:cs="仿宋"/>
          <w:spacing w:val="-5"/>
          <w:sz w:val="30"/>
          <w:szCs w:val="30"/>
        </w:rPr>
        <w:t>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项目内容和规模：</w:t>
      </w:r>
      <w:r>
        <w:rPr>
          <w:rFonts w:ascii="仿宋" w:hAnsi="仿宋" w:eastAsia="仿宋" w:cs="仿宋"/>
          <w:spacing w:val="4"/>
          <w:sz w:val="30"/>
          <w:szCs w:val="30"/>
          <w:u w:val="single" w:color="auto"/>
        </w:rPr>
        <w:t xml:space="preserve">                                    </w:t>
      </w:r>
      <w:r>
        <w:rPr>
          <w:rFonts w:ascii="仿宋" w:hAnsi="仿宋" w:eastAsia="仿宋" w:cs="仿宋"/>
          <w:spacing w:val="-7"/>
          <w:sz w:val="30"/>
          <w:szCs w:val="30"/>
        </w:rPr>
        <w:t>。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资金性质：</w:t>
      </w:r>
      <w:r>
        <w:rPr>
          <w:rFonts w:ascii="仿宋" w:hAnsi="仿宋" w:eastAsia="仿宋" w:cs="仿宋"/>
          <w:spacing w:val="-10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□国有资金</w:t>
      </w:r>
      <w:r>
        <w:rPr>
          <w:rFonts w:ascii="仿宋" w:hAnsi="仿宋" w:eastAsia="仿宋" w:cs="仿宋"/>
          <w:spacing w:val="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□财政性资金</w:t>
      </w:r>
      <w:r>
        <w:rPr>
          <w:rFonts w:ascii="仿宋" w:hAnsi="仿宋" w:eastAsia="仿宋" w:cs="仿宋"/>
          <w:spacing w:val="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□其他：</w:t>
      </w:r>
      <w:r>
        <w:rPr>
          <w:rFonts w:ascii="仿宋" w:hAnsi="仿宋" w:eastAsia="仿宋" w:cs="仿宋"/>
          <w:spacing w:val="-6"/>
          <w:sz w:val="30"/>
          <w:szCs w:val="30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6"/>
          <w:sz w:val="30"/>
          <w:szCs w:val="30"/>
        </w:rPr>
        <w:t>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项目投资额：</w:t>
      </w:r>
      <w:r>
        <w:rPr>
          <w:rFonts w:ascii="仿宋" w:hAnsi="仿宋" w:eastAsia="仿宋" w:cs="仿宋"/>
          <w:spacing w:val="-4"/>
          <w:sz w:val="30"/>
          <w:szCs w:val="30"/>
          <w:u w:val="single" w:color="auto"/>
        </w:rPr>
        <w:t xml:space="preserve">                            </w:t>
      </w:r>
      <w:r>
        <w:rPr>
          <w:rFonts w:ascii="仿宋" w:hAnsi="仿宋" w:eastAsia="仿宋" w:cs="仿宋"/>
          <w:spacing w:val="-5"/>
          <w:sz w:val="30"/>
          <w:szCs w:val="30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-5"/>
          <w:sz w:val="30"/>
          <w:szCs w:val="30"/>
        </w:rPr>
        <w:t>。</w:t>
      </w:r>
    </w:p>
    <w:p w14:paraId="7A9E00E3">
      <w:pPr>
        <w:spacing w:line="222" w:lineRule="auto"/>
        <w:ind w:left="596"/>
        <w:outlineLvl w:val="1"/>
        <w:rPr>
          <w:rFonts w:ascii="黑体" w:hAnsi="黑体" w:eastAsia="黑体" w:cs="黑体"/>
          <w:sz w:val="30"/>
          <w:szCs w:val="30"/>
        </w:rPr>
      </w:pPr>
      <w:bookmarkStart w:id="4" w:name="bookmark68"/>
      <w:bookmarkEnd w:id="4"/>
      <w:bookmarkStart w:id="5" w:name="bookmark3"/>
      <w:bookmarkEnd w:id="5"/>
      <w:r>
        <w:rPr>
          <w:rFonts w:ascii="黑体" w:hAnsi="黑体" w:eastAsia="黑体" w:cs="黑体"/>
          <w:spacing w:val="-3"/>
          <w:sz w:val="30"/>
          <w:szCs w:val="30"/>
        </w:rPr>
        <w:t>二、合同委托内容</w:t>
      </w:r>
    </w:p>
    <w:p w14:paraId="3458BE4B">
      <w:pPr>
        <w:spacing w:before="238" w:line="295" w:lineRule="auto"/>
        <w:ind w:right="199" w:firstLine="6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（一）委托人委托受托人为本合同招标项目的招标代</w:t>
      </w:r>
      <w:r>
        <w:rPr>
          <w:rFonts w:ascii="仿宋" w:hAnsi="仿宋" w:eastAsia="仿宋" w:cs="仿宋"/>
          <w:spacing w:val="1"/>
          <w:sz w:val="30"/>
          <w:szCs w:val="30"/>
        </w:rPr>
        <w:t>理机构，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承担本合同专用条款内约定范围内的招标代理工作内容。</w:t>
      </w:r>
    </w:p>
    <w:p w14:paraId="51BF2371">
      <w:pPr>
        <w:spacing w:before="243" w:line="222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（二）合同服务期限为：</w:t>
      </w:r>
      <w:r>
        <w:rPr>
          <w:rFonts w:ascii="仿宋" w:hAnsi="仿宋" w:eastAsia="仿宋" w:cs="仿宋"/>
          <w:spacing w:val="-11"/>
          <w:sz w:val="30"/>
          <w:szCs w:val="30"/>
          <w:u w:val="single" w:color="auto"/>
        </w:rPr>
        <w:t xml:space="preserve">                         </w:t>
      </w:r>
      <w:r>
        <w:rPr>
          <w:rFonts w:ascii="仿宋" w:hAnsi="仿宋" w:eastAsia="仿宋" w:cs="仿宋"/>
          <w:spacing w:val="-12"/>
          <w:sz w:val="30"/>
          <w:szCs w:val="30"/>
          <w:u w:val="single" w:color="auto"/>
        </w:rPr>
        <w:t xml:space="preserve">          </w:t>
      </w:r>
      <w:r>
        <w:rPr>
          <w:rFonts w:ascii="仿宋" w:hAnsi="仿宋" w:eastAsia="仿宋" w:cs="仿宋"/>
          <w:spacing w:val="-12"/>
          <w:sz w:val="30"/>
          <w:szCs w:val="30"/>
        </w:rPr>
        <w:t>。</w:t>
      </w:r>
    </w:p>
    <w:p w14:paraId="4380D5D7">
      <w:pPr>
        <w:spacing w:before="239" w:line="222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7"/>
          <w:sz w:val="30"/>
          <w:szCs w:val="30"/>
        </w:rPr>
        <w:t>（三）委托项目的招标金额：</w:t>
      </w:r>
      <w:r>
        <w:rPr>
          <w:rFonts w:ascii="仿宋" w:hAnsi="仿宋" w:eastAsia="仿宋" w:cs="仿宋"/>
          <w:spacing w:val="6"/>
          <w:sz w:val="30"/>
          <w:szCs w:val="30"/>
          <w:u w:val="single" w:color="auto"/>
        </w:rPr>
        <w:t xml:space="preserve">                   </w:t>
      </w:r>
      <w:r>
        <w:rPr>
          <w:rFonts w:ascii="仿宋" w:hAnsi="仿宋" w:eastAsia="仿宋" w:cs="仿宋"/>
          <w:spacing w:val="5"/>
          <w:sz w:val="30"/>
          <w:szCs w:val="30"/>
          <w:u w:val="single" w:color="auto"/>
        </w:rPr>
        <w:t xml:space="preserve">         </w:t>
      </w:r>
      <w:r>
        <w:rPr>
          <w:rFonts w:ascii="仿宋" w:hAnsi="仿宋" w:eastAsia="仿宋" w:cs="仿宋"/>
          <w:spacing w:val="-17"/>
          <w:sz w:val="30"/>
          <w:szCs w:val="30"/>
        </w:rPr>
        <w:t>。</w:t>
      </w:r>
    </w:p>
    <w:p w14:paraId="46105779"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7" w:type="default"/>
          <w:pgSz w:w="11906" w:h="16839"/>
          <w:pgMar w:top="400" w:right="1341" w:bottom="1317" w:left="1608" w:header="0" w:footer="1101" w:gutter="0"/>
          <w:cols w:space="720" w:num="1"/>
        </w:sectPr>
      </w:pPr>
    </w:p>
    <w:p w14:paraId="3906CCB7">
      <w:pPr>
        <w:spacing w:line="256" w:lineRule="auto"/>
        <w:rPr>
          <w:rFonts w:ascii="Arial"/>
          <w:sz w:val="21"/>
        </w:rPr>
      </w:pPr>
    </w:p>
    <w:p w14:paraId="5146B875">
      <w:pPr>
        <w:spacing w:line="256" w:lineRule="auto"/>
        <w:rPr>
          <w:rFonts w:ascii="Arial"/>
          <w:sz w:val="21"/>
        </w:rPr>
      </w:pPr>
    </w:p>
    <w:p w14:paraId="55CC1D9A">
      <w:pPr>
        <w:spacing w:line="256" w:lineRule="auto"/>
        <w:rPr>
          <w:rFonts w:ascii="Arial"/>
          <w:sz w:val="21"/>
        </w:rPr>
      </w:pPr>
    </w:p>
    <w:p w14:paraId="252A2751">
      <w:pPr>
        <w:spacing w:line="256" w:lineRule="auto"/>
        <w:rPr>
          <w:rFonts w:ascii="Arial"/>
          <w:sz w:val="21"/>
        </w:rPr>
      </w:pPr>
    </w:p>
    <w:p w14:paraId="1948C0C5">
      <w:pPr>
        <w:spacing w:line="256" w:lineRule="auto"/>
        <w:rPr>
          <w:rFonts w:ascii="Arial"/>
          <w:sz w:val="21"/>
        </w:rPr>
      </w:pPr>
    </w:p>
    <w:p w14:paraId="2C0684FA">
      <w:pPr>
        <w:spacing w:line="257" w:lineRule="auto"/>
        <w:rPr>
          <w:rFonts w:ascii="Arial"/>
          <w:sz w:val="21"/>
        </w:rPr>
      </w:pPr>
    </w:p>
    <w:p w14:paraId="034EC37B">
      <w:pPr>
        <w:spacing w:line="257" w:lineRule="auto"/>
        <w:rPr>
          <w:rFonts w:ascii="Arial"/>
          <w:sz w:val="21"/>
        </w:rPr>
      </w:pPr>
    </w:p>
    <w:p w14:paraId="2F229549">
      <w:pPr>
        <w:spacing w:before="98" w:line="222" w:lineRule="auto"/>
        <w:ind w:left="597"/>
        <w:outlineLvl w:val="1"/>
        <w:rPr>
          <w:rFonts w:ascii="黑体" w:hAnsi="黑体" w:eastAsia="黑体" w:cs="黑体"/>
          <w:sz w:val="30"/>
          <w:szCs w:val="30"/>
        </w:rPr>
      </w:pPr>
      <w:bookmarkStart w:id="6" w:name="bookmark4"/>
      <w:bookmarkEnd w:id="6"/>
      <w:bookmarkStart w:id="7" w:name="bookmark69"/>
      <w:bookmarkEnd w:id="7"/>
      <w:r>
        <w:rPr>
          <w:rFonts w:ascii="黑体" w:hAnsi="黑体" w:eastAsia="黑体" w:cs="黑体"/>
          <w:spacing w:val="-3"/>
          <w:sz w:val="30"/>
          <w:szCs w:val="30"/>
        </w:rPr>
        <w:t>三、合同价款</w:t>
      </w:r>
    </w:p>
    <w:p w14:paraId="221B865A">
      <w:pPr>
        <w:spacing w:before="221" w:line="222" w:lineRule="auto"/>
        <w:ind w:left="60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合同双方按照下列方式确定合同价款：</w:t>
      </w:r>
    </w:p>
    <w:p w14:paraId="4C659026">
      <w:pPr>
        <w:spacing w:before="220" w:line="222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□签约合同价：人民币（大写）</w:t>
      </w:r>
      <w:r>
        <w:rPr>
          <w:rFonts w:ascii="仿宋" w:hAnsi="仿宋" w:eastAsia="仿宋" w:cs="仿宋"/>
          <w:spacing w:val="-3"/>
          <w:sz w:val="30"/>
          <w:szCs w:val="30"/>
          <w:u w:val="single" w:color="auto"/>
        </w:rPr>
        <w:t xml:space="preserve">       </w:t>
      </w:r>
      <w:r>
        <w:rPr>
          <w:rFonts w:ascii="仿宋" w:hAnsi="仿宋" w:eastAsia="仿宋" w:cs="仿宋"/>
          <w:spacing w:val="-3"/>
          <w:sz w:val="30"/>
          <w:szCs w:val="30"/>
        </w:rPr>
        <w:t xml:space="preserve"> (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¥</w:t>
      </w:r>
      <w:r>
        <w:rPr>
          <w:rFonts w:ascii="Times New Roman" w:hAnsi="Times New Roman" w:eastAsia="Times New Roman" w:cs="Times New Roman"/>
          <w:spacing w:val="-63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0"/>
          <w:szCs w:val="30"/>
          <w:u w:val="single" w:color="auto"/>
        </w:rPr>
        <w:t xml:space="preserve">         </w:t>
      </w:r>
      <w:r>
        <w:rPr>
          <w:rFonts w:ascii="Times New Roman" w:hAnsi="Times New Roman" w:eastAsia="Times New Roman" w:cs="Times New Roman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元）。</w:t>
      </w:r>
    </w:p>
    <w:p w14:paraId="6C00FE39">
      <w:pPr>
        <w:spacing w:before="218" w:line="357" w:lineRule="auto"/>
        <w:ind w:firstLine="60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不含税价款为人民币（大写）</w:t>
      </w:r>
      <w:r>
        <w:rPr>
          <w:rFonts w:ascii="仿宋" w:hAnsi="仿宋" w:eastAsia="仿宋" w:cs="仿宋"/>
          <w:spacing w:val="2"/>
          <w:sz w:val="30"/>
          <w:szCs w:val="30"/>
          <w:u w:val="single" w:color="auto"/>
        </w:rPr>
        <w:t xml:space="preserve">      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(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>¥</w:t>
      </w:r>
      <w:r>
        <w:rPr>
          <w:rFonts w:ascii="Times New Roman" w:hAnsi="Times New Roman" w:eastAsia="Times New Roman" w:cs="Times New Roman"/>
          <w:spacing w:val="2"/>
          <w:sz w:val="30"/>
          <w:szCs w:val="30"/>
          <w:u w:val="single" w:color="auto"/>
        </w:rPr>
        <w:t xml:space="preserve">          </w:t>
      </w:r>
      <w:r>
        <w:rPr>
          <w:rFonts w:ascii="Times New Roman" w:hAnsi="Times New Roman" w:eastAsia="Times New Roman" w:cs="Times New Roman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元）。适用增值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税税率为</w:t>
      </w:r>
      <w:r>
        <w:rPr>
          <w:rFonts w:ascii="仿宋" w:hAnsi="仿宋" w:eastAsia="仿宋" w:cs="仿宋"/>
          <w:spacing w:val="-16"/>
          <w:sz w:val="30"/>
          <w:szCs w:val="30"/>
          <w:u w:val="single" w:color="auto"/>
        </w:rPr>
        <w:t xml:space="preserve">   </w:t>
      </w:r>
      <w:r>
        <w:rPr>
          <w:rFonts w:ascii="仿宋" w:hAnsi="仿宋" w:eastAsia="仿宋" w:cs="仿宋"/>
          <w:spacing w:val="-139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16"/>
          <w:sz w:val="30"/>
          <w:szCs w:val="30"/>
        </w:rPr>
        <w:t>%</w:t>
      </w:r>
      <w:r>
        <w:rPr>
          <w:rFonts w:ascii="仿宋" w:hAnsi="仿宋" w:eastAsia="仿宋" w:cs="仿宋"/>
          <w:spacing w:val="-16"/>
          <w:sz w:val="30"/>
          <w:szCs w:val="30"/>
        </w:rPr>
        <w:t>，应缴增值税税金为人民币（大写）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</w:t>
      </w:r>
      <w:r>
        <w:rPr>
          <w:rFonts w:ascii="仿宋" w:hAnsi="仿宋" w:eastAsia="仿宋" w:cs="仿宋"/>
          <w:spacing w:val="-8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(</w:t>
      </w:r>
      <w:r>
        <w:rPr>
          <w:rFonts w:ascii="Times New Roman" w:hAnsi="Times New Roman" w:eastAsia="Times New Roman" w:cs="Times New Roman"/>
          <w:spacing w:val="-17"/>
          <w:sz w:val="30"/>
          <w:szCs w:val="30"/>
        </w:rPr>
        <w:t>¥</w:t>
      </w:r>
      <w:r>
        <w:rPr>
          <w:rFonts w:ascii="Times New Roman" w:hAnsi="Times New Roman" w:eastAsia="Times New Roman" w:cs="Times New Roman"/>
          <w:spacing w:val="-17"/>
          <w:sz w:val="30"/>
          <w:szCs w:val="30"/>
          <w:u w:val="single" w:color="auto"/>
        </w:rPr>
        <w:t xml:space="preserve">           </w:t>
      </w:r>
      <w:r>
        <w:rPr>
          <w:rFonts w:ascii="Times New Roman" w:hAnsi="Times New Roman" w:eastAsia="Times New Roman" w:cs="Times New Roman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7"/>
          <w:sz w:val="30"/>
          <w:szCs w:val="30"/>
        </w:rPr>
        <w:t>元）。</w:t>
      </w:r>
    </w:p>
    <w:p w14:paraId="0EE87145">
      <w:pPr>
        <w:spacing w:line="222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□合同费率价：</w:t>
      </w:r>
      <w:r>
        <w:rPr>
          <w:rFonts w:ascii="仿宋" w:hAnsi="仿宋" w:eastAsia="仿宋" w:cs="仿宋"/>
          <w:spacing w:val="5"/>
          <w:sz w:val="30"/>
          <w:szCs w:val="30"/>
          <w:u w:val="single" w:color="auto"/>
        </w:rPr>
        <w:t xml:space="preserve">                       </w:t>
      </w:r>
      <w:r>
        <w:rPr>
          <w:rFonts w:ascii="仿宋" w:hAnsi="仿宋" w:eastAsia="仿宋" w:cs="仿宋"/>
          <w:spacing w:val="4"/>
          <w:sz w:val="30"/>
          <w:szCs w:val="30"/>
          <w:u w:val="single" w:color="auto"/>
        </w:rPr>
        <w:t xml:space="preserve">         </w:t>
      </w:r>
      <w:r>
        <w:rPr>
          <w:rFonts w:ascii="仿宋" w:hAnsi="仿宋" w:eastAsia="仿宋" w:cs="仿宋"/>
          <w:spacing w:val="-6"/>
          <w:sz w:val="30"/>
          <w:szCs w:val="30"/>
        </w:rPr>
        <w:t>。</w:t>
      </w:r>
    </w:p>
    <w:p w14:paraId="2F9758FC">
      <w:pPr>
        <w:spacing w:before="218" w:line="357" w:lineRule="auto"/>
        <w:ind w:right="103" w:firstLine="60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合同价格是费率形式计取的，委托人根据计税方法计算增值税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金额。</w:t>
      </w:r>
    </w:p>
    <w:p w14:paraId="24C67B2D">
      <w:pPr>
        <w:spacing w:before="1" w:line="221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□其他：</w:t>
      </w:r>
      <w:r>
        <w:rPr>
          <w:rFonts w:ascii="仿宋" w:hAnsi="仿宋" w:eastAsia="仿宋" w:cs="仿宋"/>
          <w:spacing w:val="-4"/>
          <w:sz w:val="30"/>
          <w:szCs w:val="30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-5"/>
          <w:sz w:val="30"/>
          <w:szCs w:val="30"/>
          <w:u w:val="single" w:color="auto"/>
        </w:rPr>
        <w:t xml:space="preserve">                  </w:t>
      </w:r>
      <w:r>
        <w:rPr>
          <w:rFonts w:ascii="仿宋" w:hAnsi="仿宋" w:eastAsia="仿宋" w:cs="仿宋"/>
          <w:spacing w:val="-5"/>
          <w:sz w:val="30"/>
          <w:szCs w:val="30"/>
        </w:rPr>
        <w:t>。</w:t>
      </w:r>
    </w:p>
    <w:p w14:paraId="0401D3DD">
      <w:pPr>
        <w:spacing w:before="218" w:line="221" w:lineRule="auto"/>
        <w:ind w:left="60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合同履行期间发生增值税税率调整，则按国家有关规定</w:t>
      </w:r>
      <w:r>
        <w:rPr>
          <w:rFonts w:ascii="仿宋" w:hAnsi="仿宋" w:eastAsia="仿宋" w:cs="仿宋"/>
          <w:spacing w:val="-2"/>
          <w:sz w:val="30"/>
          <w:szCs w:val="30"/>
        </w:rPr>
        <w:t>执行。</w:t>
      </w:r>
    </w:p>
    <w:p w14:paraId="54C05B9E">
      <w:pPr>
        <w:spacing w:before="221" w:line="221" w:lineRule="auto"/>
        <w:ind w:left="609"/>
        <w:outlineLvl w:val="1"/>
        <w:rPr>
          <w:rFonts w:ascii="黑体" w:hAnsi="黑体" w:eastAsia="黑体" w:cs="黑体"/>
          <w:sz w:val="30"/>
          <w:szCs w:val="30"/>
        </w:rPr>
      </w:pPr>
      <w:bookmarkStart w:id="8" w:name="bookmark5"/>
      <w:bookmarkEnd w:id="8"/>
      <w:bookmarkStart w:id="9" w:name="bookmark70"/>
      <w:bookmarkEnd w:id="9"/>
      <w:r>
        <w:rPr>
          <w:rFonts w:ascii="黑体" w:hAnsi="黑体" w:eastAsia="黑体" w:cs="黑体"/>
          <w:spacing w:val="-3"/>
          <w:sz w:val="30"/>
          <w:szCs w:val="30"/>
        </w:rPr>
        <w:t>四、合同双方项目负责人</w:t>
      </w:r>
    </w:p>
    <w:p w14:paraId="70C456DC">
      <w:pPr>
        <w:spacing w:before="222" w:line="223" w:lineRule="auto"/>
        <w:ind w:left="6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（一）委托人指定的项目负责人</w:t>
      </w:r>
    </w:p>
    <w:p w14:paraId="2D85BB51">
      <w:pPr>
        <w:spacing w:before="217" w:line="224" w:lineRule="auto"/>
        <w:ind w:left="57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姓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   </w:t>
      </w:r>
      <w:r>
        <w:rPr>
          <w:rFonts w:ascii="仿宋" w:hAnsi="仿宋" w:eastAsia="仿宋" w:cs="仿宋"/>
          <w:spacing w:val="-11"/>
          <w:sz w:val="30"/>
          <w:szCs w:val="30"/>
        </w:rPr>
        <w:t>名</w:t>
      </w:r>
      <w:r>
        <w:rPr>
          <w:rFonts w:ascii="仿宋" w:hAnsi="仿宋" w:eastAsia="仿宋" w:cs="仿宋"/>
          <w:spacing w:val="-10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：</w:t>
      </w:r>
      <w:r>
        <w:rPr>
          <w:rFonts w:ascii="仿宋" w:hAnsi="仿宋" w:eastAsia="仿宋" w:cs="仿宋"/>
          <w:spacing w:val="-11"/>
          <w:sz w:val="30"/>
          <w:szCs w:val="30"/>
          <w:u w:val="single" w:color="auto"/>
        </w:rPr>
        <w:t xml:space="preserve">                               </w:t>
      </w:r>
      <w:r>
        <w:rPr>
          <w:rFonts w:ascii="仿宋" w:hAnsi="仿宋" w:eastAsia="仿宋" w:cs="仿宋"/>
          <w:spacing w:val="-11"/>
          <w:sz w:val="30"/>
          <w:szCs w:val="30"/>
        </w:rPr>
        <w:t>。</w:t>
      </w:r>
    </w:p>
    <w:p w14:paraId="0EE11B0C">
      <w:pPr>
        <w:spacing w:before="217" w:line="222" w:lineRule="auto"/>
        <w:ind w:left="57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身份证号：</w:t>
      </w:r>
      <w:r>
        <w:rPr>
          <w:rFonts w:ascii="仿宋" w:hAnsi="仿宋" w:eastAsia="仿宋" w:cs="仿宋"/>
          <w:spacing w:val="-1"/>
          <w:sz w:val="30"/>
          <w:szCs w:val="30"/>
          <w:u w:val="single" w:color="auto"/>
        </w:rPr>
        <w:t xml:space="preserve">                             </w:t>
      </w:r>
      <w:r>
        <w:rPr>
          <w:rFonts w:ascii="仿宋" w:hAnsi="仿宋" w:eastAsia="仿宋" w:cs="仿宋"/>
          <w:spacing w:val="-1"/>
          <w:sz w:val="30"/>
          <w:szCs w:val="30"/>
        </w:rPr>
        <w:t>。</w:t>
      </w:r>
    </w:p>
    <w:p w14:paraId="575A86E3">
      <w:pPr>
        <w:spacing w:before="219" w:line="223" w:lineRule="auto"/>
        <w:ind w:left="57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职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   </w:t>
      </w:r>
      <w:r>
        <w:rPr>
          <w:rFonts w:ascii="仿宋" w:hAnsi="仿宋" w:eastAsia="仿宋" w:cs="仿宋"/>
          <w:spacing w:val="-11"/>
          <w:sz w:val="30"/>
          <w:szCs w:val="30"/>
        </w:rPr>
        <w:t>务</w:t>
      </w:r>
      <w:r>
        <w:rPr>
          <w:rFonts w:ascii="仿宋" w:hAnsi="仿宋" w:eastAsia="仿宋" w:cs="仿宋"/>
          <w:spacing w:val="-10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：</w:t>
      </w:r>
      <w:r>
        <w:rPr>
          <w:rFonts w:ascii="仿宋" w:hAnsi="仿宋" w:eastAsia="仿宋" w:cs="仿宋"/>
          <w:spacing w:val="-11"/>
          <w:sz w:val="30"/>
          <w:szCs w:val="30"/>
          <w:u w:val="single" w:color="auto"/>
        </w:rPr>
        <w:t xml:space="preserve">                         </w:t>
      </w:r>
      <w:r>
        <w:rPr>
          <w:rFonts w:ascii="仿宋" w:hAnsi="仿宋" w:eastAsia="仿宋" w:cs="仿宋"/>
          <w:spacing w:val="-12"/>
          <w:sz w:val="30"/>
          <w:szCs w:val="30"/>
          <w:u w:val="single" w:color="auto"/>
        </w:rPr>
        <w:t xml:space="preserve">      </w:t>
      </w:r>
      <w:r>
        <w:rPr>
          <w:rFonts w:ascii="仿宋" w:hAnsi="仿宋" w:eastAsia="仿宋" w:cs="仿宋"/>
          <w:spacing w:val="-12"/>
          <w:sz w:val="30"/>
          <w:szCs w:val="30"/>
        </w:rPr>
        <w:t>。</w:t>
      </w:r>
    </w:p>
    <w:p w14:paraId="03A8DDC1">
      <w:pPr>
        <w:spacing w:before="216" w:line="223" w:lineRule="auto"/>
        <w:ind w:left="6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9"/>
          <w:sz w:val="30"/>
          <w:szCs w:val="30"/>
        </w:rPr>
        <w:t>电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   </w:t>
      </w:r>
      <w:r>
        <w:rPr>
          <w:rFonts w:ascii="仿宋" w:hAnsi="仿宋" w:eastAsia="仿宋" w:cs="仿宋"/>
          <w:spacing w:val="-29"/>
          <w:sz w:val="30"/>
          <w:szCs w:val="30"/>
        </w:rPr>
        <w:t>话</w:t>
      </w:r>
      <w:r>
        <w:rPr>
          <w:rFonts w:ascii="仿宋" w:hAnsi="仿宋" w:eastAsia="仿宋" w:cs="仿宋"/>
          <w:spacing w:val="-10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9"/>
          <w:sz w:val="30"/>
          <w:szCs w:val="30"/>
        </w:rPr>
        <w:t>：</w:t>
      </w:r>
      <w:r>
        <w:rPr>
          <w:rFonts w:ascii="仿宋" w:hAnsi="仿宋" w:eastAsia="仿宋" w:cs="仿宋"/>
          <w:spacing w:val="5"/>
          <w:sz w:val="30"/>
          <w:szCs w:val="30"/>
          <w:u w:val="single" w:color="auto"/>
        </w:rPr>
        <w:t xml:space="preserve">                            </w:t>
      </w:r>
      <w:r>
        <w:rPr>
          <w:rFonts w:ascii="仿宋" w:hAnsi="仿宋" w:eastAsia="仿宋" w:cs="仿宋"/>
          <w:spacing w:val="-29"/>
          <w:sz w:val="30"/>
          <w:szCs w:val="30"/>
        </w:rPr>
        <w:t>。</w:t>
      </w:r>
    </w:p>
    <w:p w14:paraId="3E90149A">
      <w:pPr>
        <w:spacing w:before="219" w:line="223" w:lineRule="auto"/>
        <w:ind w:left="6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（二）受托人指定的项目负责人</w:t>
      </w:r>
    </w:p>
    <w:p w14:paraId="00B9FB3E">
      <w:pPr>
        <w:spacing w:before="219" w:line="224" w:lineRule="auto"/>
        <w:ind w:left="57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姓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   </w:t>
      </w:r>
      <w:r>
        <w:rPr>
          <w:rFonts w:ascii="仿宋" w:hAnsi="仿宋" w:eastAsia="仿宋" w:cs="仿宋"/>
          <w:spacing w:val="-11"/>
          <w:sz w:val="30"/>
          <w:szCs w:val="30"/>
        </w:rPr>
        <w:t>名</w:t>
      </w:r>
      <w:r>
        <w:rPr>
          <w:rFonts w:ascii="仿宋" w:hAnsi="仿宋" w:eastAsia="仿宋" w:cs="仿宋"/>
          <w:spacing w:val="-10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：</w:t>
      </w:r>
      <w:r>
        <w:rPr>
          <w:rFonts w:ascii="仿宋" w:hAnsi="仿宋" w:eastAsia="仿宋" w:cs="仿宋"/>
          <w:spacing w:val="-11"/>
          <w:sz w:val="30"/>
          <w:szCs w:val="30"/>
          <w:u w:val="single" w:color="auto"/>
        </w:rPr>
        <w:t xml:space="preserve">                               </w:t>
      </w:r>
      <w:r>
        <w:rPr>
          <w:rFonts w:ascii="仿宋" w:hAnsi="仿宋" w:eastAsia="仿宋" w:cs="仿宋"/>
          <w:spacing w:val="-11"/>
          <w:sz w:val="30"/>
          <w:szCs w:val="30"/>
        </w:rPr>
        <w:t>。</w:t>
      </w:r>
    </w:p>
    <w:p w14:paraId="4AE88DE2">
      <w:pPr>
        <w:spacing w:before="214" w:line="222" w:lineRule="auto"/>
        <w:ind w:left="57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身份证号：</w:t>
      </w:r>
      <w:r>
        <w:rPr>
          <w:rFonts w:ascii="仿宋" w:hAnsi="仿宋" w:eastAsia="仿宋" w:cs="仿宋"/>
          <w:spacing w:val="-1"/>
          <w:sz w:val="30"/>
          <w:szCs w:val="30"/>
          <w:u w:val="single" w:color="auto"/>
        </w:rPr>
        <w:t xml:space="preserve">                             </w:t>
      </w:r>
      <w:r>
        <w:rPr>
          <w:rFonts w:ascii="仿宋" w:hAnsi="仿宋" w:eastAsia="仿宋" w:cs="仿宋"/>
          <w:spacing w:val="-1"/>
          <w:sz w:val="30"/>
          <w:szCs w:val="30"/>
        </w:rPr>
        <w:t>。</w:t>
      </w:r>
    </w:p>
    <w:p w14:paraId="1004D91F">
      <w:pPr>
        <w:spacing w:before="220" w:line="223" w:lineRule="auto"/>
        <w:ind w:left="57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职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   </w:t>
      </w:r>
      <w:r>
        <w:rPr>
          <w:rFonts w:ascii="仿宋" w:hAnsi="仿宋" w:eastAsia="仿宋" w:cs="仿宋"/>
          <w:spacing w:val="-11"/>
          <w:sz w:val="30"/>
          <w:szCs w:val="30"/>
        </w:rPr>
        <w:t>务</w:t>
      </w:r>
      <w:r>
        <w:rPr>
          <w:rFonts w:ascii="仿宋" w:hAnsi="仿宋" w:eastAsia="仿宋" w:cs="仿宋"/>
          <w:spacing w:val="-10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：</w:t>
      </w:r>
      <w:r>
        <w:rPr>
          <w:rFonts w:ascii="仿宋" w:hAnsi="仿宋" w:eastAsia="仿宋" w:cs="仿宋"/>
          <w:spacing w:val="-11"/>
          <w:sz w:val="30"/>
          <w:szCs w:val="30"/>
          <w:u w:val="single" w:color="auto"/>
        </w:rPr>
        <w:t xml:space="preserve">                         </w:t>
      </w:r>
      <w:r>
        <w:rPr>
          <w:rFonts w:ascii="仿宋" w:hAnsi="仿宋" w:eastAsia="仿宋" w:cs="仿宋"/>
          <w:spacing w:val="-12"/>
          <w:sz w:val="30"/>
          <w:szCs w:val="30"/>
          <w:u w:val="single" w:color="auto"/>
        </w:rPr>
        <w:t xml:space="preserve">      </w:t>
      </w:r>
      <w:r>
        <w:rPr>
          <w:rFonts w:ascii="仿宋" w:hAnsi="仿宋" w:eastAsia="仿宋" w:cs="仿宋"/>
          <w:spacing w:val="-12"/>
          <w:sz w:val="30"/>
          <w:szCs w:val="30"/>
        </w:rPr>
        <w:t>。</w:t>
      </w:r>
    </w:p>
    <w:p w14:paraId="50B13B06">
      <w:pPr>
        <w:spacing w:before="218" w:line="223" w:lineRule="auto"/>
        <w:ind w:left="6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9"/>
          <w:sz w:val="30"/>
          <w:szCs w:val="30"/>
        </w:rPr>
        <w:t>电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   </w:t>
      </w:r>
      <w:r>
        <w:rPr>
          <w:rFonts w:ascii="仿宋" w:hAnsi="仿宋" w:eastAsia="仿宋" w:cs="仿宋"/>
          <w:spacing w:val="-29"/>
          <w:sz w:val="30"/>
          <w:szCs w:val="30"/>
        </w:rPr>
        <w:t>话</w:t>
      </w:r>
      <w:r>
        <w:rPr>
          <w:rFonts w:ascii="仿宋" w:hAnsi="仿宋" w:eastAsia="仿宋" w:cs="仿宋"/>
          <w:spacing w:val="-10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9"/>
          <w:sz w:val="30"/>
          <w:szCs w:val="30"/>
        </w:rPr>
        <w:t>：</w:t>
      </w:r>
      <w:r>
        <w:rPr>
          <w:rFonts w:ascii="仿宋" w:hAnsi="仿宋" w:eastAsia="仿宋" w:cs="仿宋"/>
          <w:spacing w:val="5"/>
          <w:sz w:val="30"/>
          <w:szCs w:val="30"/>
          <w:u w:val="single" w:color="auto"/>
        </w:rPr>
        <w:t xml:space="preserve">                            </w:t>
      </w:r>
      <w:r>
        <w:rPr>
          <w:rFonts w:ascii="仿宋" w:hAnsi="仿宋" w:eastAsia="仿宋" w:cs="仿宋"/>
          <w:spacing w:val="-29"/>
          <w:sz w:val="30"/>
          <w:szCs w:val="30"/>
        </w:rPr>
        <w:t>。</w:t>
      </w:r>
    </w:p>
    <w:p w14:paraId="4221577C">
      <w:pPr>
        <w:spacing w:line="223" w:lineRule="auto"/>
        <w:rPr>
          <w:rFonts w:ascii="仿宋" w:hAnsi="仿宋" w:eastAsia="仿宋" w:cs="仿宋"/>
          <w:sz w:val="30"/>
          <w:szCs w:val="30"/>
        </w:rPr>
        <w:sectPr>
          <w:footerReference r:id="rId8" w:type="default"/>
          <w:pgSz w:w="11906" w:h="16839"/>
          <w:pgMar w:top="400" w:right="1369" w:bottom="1317" w:left="1608" w:header="0" w:footer="1101" w:gutter="0"/>
          <w:cols w:space="720" w:num="1"/>
        </w:sectPr>
      </w:pPr>
    </w:p>
    <w:p w14:paraId="6A3960A7">
      <w:pPr>
        <w:spacing w:line="256" w:lineRule="auto"/>
        <w:rPr>
          <w:rFonts w:ascii="Arial"/>
          <w:sz w:val="21"/>
        </w:rPr>
      </w:pPr>
    </w:p>
    <w:p w14:paraId="1FDAC1F6">
      <w:pPr>
        <w:spacing w:line="256" w:lineRule="auto"/>
        <w:rPr>
          <w:rFonts w:ascii="Arial"/>
          <w:sz w:val="21"/>
        </w:rPr>
      </w:pPr>
    </w:p>
    <w:p w14:paraId="10201945">
      <w:pPr>
        <w:spacing w:line="256" w:lineRule="auto"/>
        <w:rPr>
          <w:rFonts w:ascii="Arial"/>
          <w:sz w:val="21"/>
        </w:rPr>
      </w:pPr>
    </w:p>
    <w:p w14:paraId="12E3FFD2">
      <w:pPr>
        <w:spacing w:line="257" w:lineRule="auto"/>
        <w:rPr>
          <w:rFonts w:ascii="Arial"/>
          <w:sz w:val="21"/>
        </w:rPr>
      </w:pPr>
    </w:p>
    <w:p w14:paraId="11C63759">
      <w:pPr>
        <w:spacing w:line="257" w:lineRule="auto"/>
        <w:rPr>
          <w:rFonts w:ascii="Arial"/>
          <w:sz w:val="21"/>
        </w:rPr>
      </w:pPr>
    </w:p>
    <w:p w14:paraId="37612CC8">
      <w:pPr>
        <w:spacing w:line="257" w:lineRule="auto"/>
        <w:rPr>
          <w:rFonts w:ascii="Arial"/>
          <w:sz w:val="21"/>
        </w:rPr>
      </w:pPr>
    </w:p>
    <w:p w14:paraId="2679CFED">
      <w:pPr>
        <w:spacing w:line="257" w:lineRule="auto"/>
        <w:rPr>
          <w:rFonts w:ascii="Arial"/>
          <w:sz w:val="21"/>
        </w:rPr>
      </w:pPr>
    </w:p>
    <w:p w14:paraId="2AB4C837">
      <w:pPr>
        <w:spacing w:before="98" w:line="357" w:lineRule="auto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证书名称及编号</w:t>
      </w:r>
      <w:r>
        <w:rPr>
          <w:rFonts w:ascii="仿宋" w:hAnsi="仿宋" w:eastAsia="仿宋" w:cs="仿宋"/>
          <w:spacing w:val="-14"/>
          <w:sz w:val="30"/>
          <w:szCs w:val="30"/>
        </w:rPr>
        <w:t>：</w:t>
      </w:r>
      <w:r>
        <w:rPr>
          <w:rFonts w:ascii="仿宋" w:hAnsi="仿宋" w:eastAsia="仿宋" w:cs="仿宋"/>
          <w:spacing w:val="-14"/>
          <w:sz w:val="30"/>
          <w:szCs w:val="30"/>
          <w:u w:val="single" w:color="auto"/>
        </w:rPr>
        <w:t>（</w:t>
      </w:r>
      <w:r>
        <w:rPr>
          <w:rFonts w:ascii="仿宋" w:hAnsi="仿宋" w:eastAsia="仿宋" w:cs="仿宋"/>
          <w:spacing w:val="6"/>
          <w:sz w:val="30"/>
          <w:szCs w:val="30"/>
          <w:u w:val="single" w:color="auto"/>
        </w:rPr>
        <w:t>含工程类或工程经济类职称证书、工程建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  <w:u w:val="single" w:color="auto"/>
        </w:rPr>
        <w:t>设类注册职业资格证书、招标采购人员培训合格或能力评价证书）</w:t>
      </w:r>
      <w:r>
        <w:rPr>
          <w:rFonts w:ascii="仿宋" w:hAnsi="仿宋" w:eastAsia="仿宋" w:cs="仿宋"/>
          <w:spacing w:val="-3"/>
          <w:sz w:val="30"/>
          <w:szCs w:val="30"/>
        </w:rPr>
        <w:t>。</w:t>
      </w:r>
    </w:p>
    <w:p w14:paraId="2A04B36A">
      <w:pPr>
        <w:spacing w:line="221" w:lineRule="auto"/>
        <w:ind w:left="600"/>
        <w:outlineLvl w:val="1"/>
        <w:rPr>
          <w:rFonts w:ascii="黑体" w:hAnsi="黑体" w:eastAsia="黑体" w:cs="黑体"/>
          <w:sz w:val="30"/>
          <w:szCs w:val="30"/>
        </w:rPr>
      </w:pPr>
      <w:bookmarkStart w:id="10" w:name="bookmark6"/>
      <w:bookmarkEnd w:id="10"/>
      <w:bookmarkStart w:id="11" w:name="bookmark71"/>
      <w:bookmarkEnd w:id="11"/>
      <w:r>
        <w:rPr>
          <w:rFonts w:ascii="黑体" w:hAnsi="黑体" w:eastAsia="黑体" w:cs="黑体"/>
          <w:spacing w:val="-3"/>
          <w:sz w:val="30"/>
          <w:szCs w:val="30"/>
        </w:rPr>
        <w:t>五、合同文件构成</w:t>
      </w:r>
    </w:p>
    <w:p w14:paraId="037F38C9">
      <w:pPr>
        <w:spacing w:before="218" w:line="221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5"/>
          <w:sz w:val="30"/>
          <w:szCs w:val="30"/>
        </w:rPr>
        <w:t>（一）本合同履行过程中双方以书面形式签署的补充和修改文件；</w:t>
      </w:r>
    </w:p>
    <w:p w14:paraId="4CFD0183">
      <w:pPr>
        <w:spacing w:before="222" w:line="222" w:lineRule="auto"/>
        <w:ind w:left="6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（二）合同协议书；</w:t>
      </w:r>
    </w:p>
    <w:p w14:paraId="623EEEFF">
      <w:pPr>
        <w:spacing w:before="218" w:line="222" w:lineRule="auto"/>
        <w:ind w:left="6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（三）合同专用条款、补充条款；</w:t>
      </w:r>
    </w:p>
    <w:p w14:paraId="7FB92A1F">
      <w:pPr>
        <w:spacing w:before="219" w:line="222" w:lineRule="auto"/>
        <w:ind w:left="6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（四）合同通用条款；</w:t>
      </w:r>
    </w:p>
    <w:p w14:paraId="32A221EB">
      <w:pPr>
        <w:spacing w:before="219" w:line="222" w:lineRule="auto"/>
        <w:ind w:left="6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（五）双方约定的其他合同文件。</w:t>
      </w:r>
    </w:p>
    <w:p w14:paraId="57D2A8AE">
      <w:pPr>
        <w:spacing w:before="221" w:line="222" w:lineRule="auto"/>
        <w:ind w:left="602"/>
        <w:outlineLvl w:val="1"/>
        <w:rPr>
          <w:rFonts w:ascii="黑体" w:hAnsi="黑体" w:eastAsia="黑体" w:cs="黑体"/>
          <w:sz w:val="30"/>
          <w:szCs w:val="30"/>
        </w:rPr>
      </w:pPr>
      <w:bookmarkStart w:id="12" w:name="bookmark72"/>
      <w:bookmarkEnd w:id="12"/>
      <w:bookmarkStart w:id="13" w:name="bookmark7"/>
      <w:bookmarkEnd w:id="13"/>
      <w:r>
        <w:rPr>
          <w:rFonts w:ascii="黑体" w:hAnsi="黑体" w:eastAsia="黑体" w:cs="黑体"/>
          <w:spacing w:val="-6"/>
          <w:sz w:val="30"/>
          <w:szCs w:val="30"/>
        </w:rPr>
        <w:t>六、承诺</w:t>
      </w:r>
    </w:p>
    <w:p w14:paraId="41867480">
      <w:pPr>
        <w:spacing w:before="217" w:line="289" w:lineRule="auto"/>
        <w:ind w:left="18" w:right="106" w:firstLine="58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（一）受托人向委托人承诺，按照本合同的约定，完成受托人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的义务，承担本合同约定范围内的招标代理工作。</w:t>
      </w:r>
    </w:p>
    <w:p w14:paraId="4E6564AE">
      <w:pPr>
        <w:spacing w:before="224" w:line="288" w:lineRule="auto"/>
        <w:ind w:left="18" w:right="106" w:firstLine="58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（二）委托人向受托人承诺，按照本合同的约定，完成委托人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的义务，确保委托代理报酬的按期支付。</w:t>
      </w:r>
    </w:p>
    <w:p w14:paraId="15164A2B">
      <w:pPr>
        <w:spacing w:before="222" w:line="222" w:lineRule="auto"/>
        <w:ind w:left="591"/>
        <w:outlineLvl w:val="1"/>
        <w:rPr>
          <w:rFonts w:ascii="黑体" w:hAnsi="黑体" w:eastAsia="黑体" w:cs="黑体"/>
          <w:sz w:val="30"/>
          <w:szCs w:val="30"/>
        </w:rPr>
      </w:pPr>
      <w:bookmarkStart w:id="14" w:name="bookmark8"/>
      <w:bookmarkEnd w:id="14"/>
      <w:bookmarkStart w:id="15" w:name="bookmark73"/>
      <w:bookmarkEnd w:id="15"/>
      <w:r>
        <w:rPr>
          <w:rFonts w:ascii="黑体" w:hAnsi="黑体" w:eastAsia="黑体" w:cs="黑体"/>
          <w:spacing w:val="-2"/>
          <w:sz w:val="30"/>
          <w:szCs w:val="30"/>
        </w:rPr>
        <w:t>七、词语含义</w:t>
      </w:r>
    </w:p>
    <w:p w14:paraId="6AAB4B69">
      <w:pPr>
        <w:spacing w:before="219" w:line="357" w:lineRule="auto"/>
        <w:ind w:left="4" w:right="104" w:firstLine="59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本协议书中的有关词语定义与本合同第二部分《通用条</w:t>
      </w:r>
      <w:r>
        <w:rPr>
          <w:rFonts w:ascii="仿宋" w:hAnsi="仿宋" w:eastAsia="仿宋" w:cs="仿宋"/>
          <w:spacing w:val="1"/>
          <w:sz w:val="30"/>
          <w:szCs w:val="30"/>
        </w:rPr>
        <w:t>款》</w:t>
      </w:r>
      <w:r>
        <w:rPr>
          <w:rFonts w:ascii="仿宋" w:hAnsi="仿宋" w:eastAsia="仿宋" w:cs="仿宋"/>
          <w:spacing w:val="-8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中</w:t>
      </w:r>
      <w:r>
        <w:rPr>
          <w:rFonts w:ascii="仿宋" w:hAnsi="仿宋" w:eastAsia="仿宋" w:cs="仿宋"/>
          <w:sz w:val="30"/>
          <w:szCs w:val="30"/>
        </w:rPr>
        <w:t xml:space="preserve"> </w:t>
      </w:r>
      <w:bookmarkStart w:id="16" w:name="bookmark9"/>
      <w:bookmarkEnd w:id="16"/>
      <w:bookmarkStart w:id="17" w:name="bookmark74"/>
      <w:bookmarkEnd w:id="17"/>
      <w:r>
        <w:rPr>
          <w:rFonts w:ascii="仿宋" w:hAnsi="仿宋" w:eastAsia="仿宋" w:cs="仿宋"/>
          <w:spacing w:val="-2"/>
          <w:sz w:val="30"/>
          <w:szCs w:val="30"/>
        </w:rPr>
        <w:t>分别赋予它们的定义相同。</w:t>
      </w:r>
    </w:p>
    <w:p w14:paraId="6D89F9C1">
      <w:pPr>
        <w:spacing w:line="223" w:lineRule="auto"/>
        <w:ind w:left="592"/>
        <w:outlineLvl w:val="1"/>
        <w:rPr>
          <w:rFonts w:ascii="黑体" w:hAnsi="黑体" w:eastAsia="黑体" w:cs="黑体"/>
          <w:sz w:val="30"/>
          <w:szCs w:val="30"/>
        </w:rPr>
      </w:pPr>
      <w:bookmarkStart w:id="18" w:name="bookmark75"/>
      <w:bookmarkEnd w:id="18"/>
      <w:r>
        <w:rPr>
          <w:rFonts w:ascii="黑体" w:hAnsi="黑体" w:eastAsia="黑体" w:cs="黑体"/>
          <w:spacing w:val="-2"/>
          <w:sz w:val="30"/>
          <w:szCs w:val="30"/>
        </w:rPr>
        <w:t>八、合同订立</w:t>
      </w:r>
    </w:p>
    <w:p w14:paraId="4AFBD36B">
      <w:pPr>
        <w:spacing w:before="219" w:line="222" w:lineRule="auto"/>
        <w:ind w:left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6"/>
          <w:sz w:val="30"/>
          <w:szCs w:val="30"/>
        </w:rPr>
        <w:t>合同订立时间：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</w:t>
      </w:r>
      <w:r>
        <w:rPr>
          <w:rFonts w:ascii="仿宋" w:hAnsi="仿宋" w:eastAsia="仿宋" w:cs="仿宋"/>
          <w:spacing w:val="-12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年</w:t>
      </w:r>
      <w:r>
        <w:rPr>
          <w:rFonts w:ascii="仿宋" w:hAnsi="仿宋" w:eastAsia="仿宋" w:cs="仿宋"/>
          <w:spacing w:val="21"/>
          <w:sz w:val="30"/>
          <w:szCs w:val="30"/>
          <w:u w:val="single" w:color="auto"/>
        </w:rPr>
        <w:t xml:space="preserve">       </w:t>
      </w:r>
      <w:r>
        <w:rPr>
          <w:rFonts w:ascii="仿宋" w:hAnsi="仿宋" w:eastAsia="仿宋" w:cs="仿宋"/>
          <w:spacing w:val="-1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月</w:t>
      </w:r>
      <w:r>
        <w:rPr>
          <w:rFonts w:ascii="仿宋" w:hAnsi="仿宋" w:eastAsia="仿宋" w:cs="仿宋"/>
          <w:spacing w:val="21"/>
          <w:sz w:val="30"/>
          <w:szCs w:val="30"/>
          <w:u w:val="single" w:color="auto"/>
        </w:rPr>
        <w:t xml:space="preserve">       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日。</w:t>
      </w:r>
    </w:p>
    <w:p w14:paraId="0793F287">
      <w:pPr>
        <w:spacing w:before="217" w:line="224" w:lineRule="auto"/>
        <w:ind w:left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合同订立地点：</w:t>
      </w:r>
      <w:r>
        <w:rPr>
          <w:rFonts w:ascii="仿宋" w:hAnsi="仿宋" w:eastAsia="仿宋" w:cs="仿宋"/>
          <w:spacing w:val="-1"/>
          <w:sz w:val="30"/>
          <w:szCs w:val="30"/>
          <w:u w:val="single" w:color="auto"/>
        </w:rPr>
        <w:t xml:space="preserve">                                </w:t>
      </w:r>
      <w:r>
        <w:rPr>
          <w:rFonts w:ascii="仿宋" w:hAnsi="仿宋" w:eastAsia="仿宋" w:cs="仿宋"/>
          <w:spacing w:val="-1"/>
          <w:sz w:val="30"/>
          <w:szCs w:val="30"/>
        </w:rPr>
        <w:t>。</w:t>
      </w:r>
    </w:p>
    <w:p w14:paraId="04F4C60A">
      <w:pPr>
        <w:spacing w:before="216" w:line="221" w:lineRule="auto"/>
        <w:ind w:left="600"/>
        <w:outlineLvl w:val="1"/>
        <w:rPr>
          <w:rFonts w:ascii="黑体" w:hAnsi="黑体" w:eastAsia="黑体" w:cs="黑体"/>
          <w:sz w:val="30"/>
          <w:szCs w:val="30"/>
        </w:rPr>
      </w:pPr>
      <w:bookmarkStart w:id="19" w:name="bookmark10"/>
      <w:bookmarkEnd w:id="19"/>
      <w:bookmarkStart w:id="20" w:name="bookmark76"/>
      <w:bookmarkEnd w:id="20"/>
      <w:r>
        <w:rPr>
          <w:rFonts w:ascii="黑体" w:hAnsi="黑体" w:eastAsia="黑体" w:cs="黑体"/>
          <w:spacing w:val="-4"/>
          <w:sz w:val="30"/>
          <w:szCs w:val="30"/>
        </w:rPr>
        <w:t>九、合同生效</w:t>
      </w:r>
    </w:p>
    <w:p w14:paraId="547B49C1">
      <w:pPr>
        <w:spacing w:before="223" w:line="222" w:lineRule="auto"/>
        <w:ind w:left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本合同自</w:t>
      </w:r>
      <w:r>
        <w:rPr>
          <w:rFonts w:ascii="仿宋" w:hAnsi="仿宋" w:eastAsia="仿宋" w:cs="仿宋"/>
          <w:spacing w:val="-4"/>
          <w:sz w:val="30"/>
          <w:szCs w:val="30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5"/>
          <w:sz w:val="30"/>
          <w:szCs w:val="30"/>
          <w:u w:val="single" w:color="auto"/>
        </w:rPr>
        <w:t xml:space="preserve">                        </w:t>
      </w:r>
      <w:r>
        <w:rPr>
          <w:rFonts w:ascii="仿宋" w:hAnsi="仿宋" w:eastAsia="仿宋" w:cs="仿宋"/>
          <w:spacing w:val="-1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生效。</w:t>
      </w:r>
    </w:p>
    <w:p w14:paraId="1434C171"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9" w:type="default"/>
          <w:pgSz w:w="11906" w:h="16839"/>
          <w:pgMar w:top="400" w:right="1369" w:bottom="1317" w:left="1607" w:header="0" w:footer="1101" w:gutter="0"/>
          <w:cols w:space="720" w:num="1"/>
        </w:sectPr>
      </w:pPr>
    </w:p>
    <w:p w14:paraId="72F11A56">
      <w:pPr>
        <w:spacing w:line="256" w:lineRule="auto"/>
        <w:rPr>
          <w:rFonts w:ascii="Arial"/>
          <w:sz w:val="21"/>
        </w:rPr>
      </w:pPr>
    </w:p>
    <w:p w14:paraId="0B0D722A">
      <w:pPr>
        <w:spacing w:line="256" w:lineRule="auto"/>
        <w:rPr>
          <w:rFonts w:ascii="Arial"/>
          <w:sz w:val="21"/>
        </w:rPr>
      </w:pPr>
    </w:p>
    <w:p w14:paraId="295F3C26">
      <w:pPr>
        <w:spacing w:line="256" w:lineRule="auto"/>
        <w:rPr>
          <w:rFonts w:ascii="Arial"/>
          <w:sz w:val="21"/>
        </w:rPr>
      </w:pPr>
    </w:p>
    <w:p w14:paraId="53CAFF5A">
      <w:pPr>
        <w:spacing w:line="256" w:lineRule="auto"/>
        <w:rPr>
          <w:rFonts w:ascii="Arial"/>
          <w:sz w:val="21"/>
        </w:rPr>
      </w:pPr>
    </w:p>
    <w:p w14:paraId="44FAEBA6">
      <w:pPr>
        <w:spacing w:line="257" w:lineRule="auto"/>
        <w:rPr>
          <w:rFonts w:ascii="Arial"/>
          <w:sz w:val="21"/>
        </w:rPr>
      </w:pPr>
    </w:p>
    <w:p w14:paraId="784551D5">
      <w:pPr>
        <w:spacing w:line="257" w:lineRule="auto"/>
        <w:rPr>
          <w:rFonts w:ascii="Arial"/>
          <w:sz w:val="21"/>
        </w:rPr>
      </w:pPr>
    </w:p>
    <w:p w14:paraId="6138B3CF">
      <w:pPr>
        <w:spacing w:line="257" w:lineRule="auto"/>
        <w:rPr>
          <w:rFonts w:ascii="Arial"/>
          <w:sz w:val="21"/>
        </w:rPr>
      </w:pPr>
    </w:p>
    <w:p w14:paraId="73E1D956">
      <w:pPr>
        <w:spacing w:before="98" w:line="222" w:lineRule="auto"/>
        <w:ind w:left="598"/>
        <w:outlineLvl w:val="1"/>
        <w:rPr>
          <w:rFonts w:ascii="黑体" w:hAnsi="黑体" w:eastAsia="黑体" w:cs="黑体"/>
          <w:sz w:val="30"/>
          <w:szCs w:val="30"/>
        </w:rPr>
      </w:pPr>
      <w:bookmarkStart w:id="21" w:name="bookmark77"/>
      <w:bookmarkEnd w:id="21"/>
      <w:bookmarkStart w:id="22" w:name="bookmark11"/>
      <w:bookmarkEnd w:id="22"/>
      <w:r>
        <w:rPr>
          <w:rFonts w:ascii="黑体" w:hAnsi="黑体" w:eastAsia="黑体" w:cs="黑体"/>
          <w:spacing w:val="-3"/>
          <w:sz w:val="30"/>
          <w:szCs w:val="30"/>
        </w:rPr>
        <w:t>十、合同份数</w:t>
      </w:r>
    </w:p>
    <w:p w14:paraId="21BF7505">
      <w:pPr>
        <w:spacing w:before="220" w:line="358" w:lineRule="auto"/>
        <w:ind w:left="14" w:firstLine="5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本合同一式</w:t>
      </w:r>
      <w:r>
        <w:rPr>
          <w:rFonts w:ascii="仿宋" w:hAnsi="仿宋" w:eastAsia="仿宋" w:cs="仿宋"/>
          <w:spacing w:val="-1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  <w:u w:val="single" w:color="auto"/>
        </w:rPr>
        <w:t xml:space="preserve">   </w:t>
      </w:r>
      <w:r>
        <w:rPr>
          <w:rFonts w:ascii="仿宋" w:hAnsi="仿宋" w:eastAsia="仿宋" w:cs="仿宋"/>
          <w:spacing w:val="-12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份，委托人和受托人各执</w:t>
      </w:r>
      <w:r>
        <w:rPr>
          <w:rFonts w:ascii="仿宋" w:hAnsi="仿宋" w:eastAsia="仿宋" w:cs="仿宋"/>
          <w:spacing w:val="-1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  <w:u w:val="single" w:color="auto"/>
        </w:rPr>
        <w:t xml:space="preserve">   </w:t>
      </w:r>
      <w:r>
        <w:rPr>
          <w:rFonts w:ascii="仿宋" w:hAnsi="仿宋" w:eastAsia="仿宋" w:cs="仿宋"/>
          <w:spacing w:val="-12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份，每</w:t>
      </w:r>
      <w:r>
        <w:rPr>
          <w:rFonts w:ascii="仿宋" w:hAnsi="仿宋" w:eastAsia="仿宋" w:cs="仿宋"/>
          <w:spacing w:val="1"/>
          <w:sz w:val="30"/>
          <w:szCs w:val="30"/>
        </w:rPr>
        <w:t>份均具有同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等法律效力。</w:t>
      </w:r>
    </w:p>
    <w:p w14:paraId="4BA9D059">
      <w:pPr>
        <w:spacing w:line="475" w:lineRule="auto"/>
        <w:rPr>
          <w:rFonts w:ascii="Arial"/>
          <w:sz w:val="21"/>
        </w:rPr>
      </w:pPr>
    </w:p>
    <w:p w14:paraId="62773562">
      <w:pPr>
        <w:spacing w:before="97" w:line="222" w:lineRule="auto"/>
        <w:ind w:left="1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委托人（盖章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）：                    </w:t>
      </w:r>
      <w:r>
        <w:rPr>
          <w:rFonts w:ascii="仿宋" w:hAnsi="仿宋" w:eastAsia="仿宋" w:cs="仿宋"/>
          <w:spacing w:val="-6"/>
          <w:sz w:val="30"/>
          <w:szCs w:val="30"/>
        </w:rPr>
        <w:t>受托人（盖章</w:t>
      </w:r>
      <w:r>
        <w:rPr>
          <w:rFonts w:ascii="仿宋" w:hAnsi="仿宋" w:eastAsia="仿宋" w:cs="仿宋"/>
          <w:spacing w:val="1"/>
          <w:sz w:val="30"/>
          <w:szCs w:val="30"/>
        </w:rPr>
        <w:t>）：</w:t>
      </w:r>
    </w:p>
    <w:p w14:paraId="41EA1AE5">
      <w:pPr>
        <w:spacing w:before="219" w:line="223" w:lineRule="auto"/>
        <w:ind w:left="1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2"/>
          <w:w w:val="89"/>
          <w:sz w:val="30"/>
          <w:szCs w:val="30"/>
        </w:rPr>
        <w:t>法定代表人（签名</w:t>
      </w:r>
      <w:r>
        <w:rPr>
          <w:rFonts w:ascii="仿宋" w:hAnsi="仿宋" w:eastAsia="仿宋" w:cs="仿宋"/>
          <w:spacing w:val="-65"/>
          <w:sz w:val="30"/>
          <w:szCs w:val="30"/>
        </w:rPr>
        <w:t>）：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                   </w:t>
      </w:r>
      <w:r>
        <w:rPr>
          <w:rFonts w:ascii="仿宋" w:hAnsi="仿宋" w:eastAsia="仿宋" w:cs="仿宋"/>
          <w:spacing w:val="-42"/>
          <w:w w:val="89"/>
          <w:sz w:val="30"/>
          <w:szCs w:val="30"/>
        </w:rPr>
        <w:t>法定代表人（签名</w:t>
      </w:r>
      <w:r>
        <w:rPr>
          <w:rFonts w:ascii="仿宋" w:hAnsi="仿宋" w:eastAsia="仿宋" w:cs="仿宋"/>
          <w:spacing w:val="-65"/>
          <w:sz w:val="30"/>
          <w:szCs w:val="30"/>
        </w:rPr>
        <w:t>）：</w:t>
      </w:r>
    </w:p>
    <w:p w14:paraId="6FF21A7E">
      <w:pPr>
        <w:spacing w:before="217" w:line="222" w:lineRule="auto"/>
        <w:ind w:left="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0"/>
          <w:w w:val="89"/>
          <w:sz w:val="30"/>
          <w:szCs w:val="30"/>
        </w:rPr>
        <w:t>授权代理人（签名</w:t>
      </w:r>
      <w:r>
        <w:rPr>
          <w:rFonts w:ascii="仿宋" w:hAnsi="仿宋" w:eastAsia="仿宋" w:cs="仿宋"/>
          <w:spacing w:val="-68"/>
          <w:sz w:val="30"/>
          <w:szCs w:val="30"/>
        </w:rPr>
        <w:t>）：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                   </w:t>
      </w:r>
      <w:r>
        <w:rPr>
          <w:rFonts w:ascii="仿宋" w:hAnsi="仿宋" w:eastAsia="仿宋" w:cs="仿宋"/>
          <w:spacing w:val="-40"/>
          <w:w w:val="89"/>
          <w:sz w:val="30"/>
          <w:szCs w:val="30"/>
        </w:rPr>
        <w:t>授权代理人（签名</w:t>
      </w:r>
      <w:r>
        <w:rPr>
          <w:rFonts w:ascii="仿宋" w:hAnsi="仿宋" w:eastAsia="仿宋" w:cs="仿宋"/>
          <w:spacing w:val="-68"/>
          <w:sz w:val="30"/>
          <w:szCs w:val="30"/>
        </w:rPr>
        <w:t>）：</w:t>
      </w:r>
    </w:p>
    <w:p w14:paraId="6DD521B2">
      <w:pPr>
        <w:spacing w:before="219" w:line="221" w:lineRule="auto"/>
        <w:ind w:left="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单位地址：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                        </w:t>
      </w:r>
      <w:r>
        <w:rPr>
          <w:rFonts w:ascii="仿宋" w:hAnsi="仿宋" w:eastAsia="仿宋" w:cs="仿宋"/>
          <w:spacing w:val="-6"/>
          <w:sz w:val="30"/>
          <w:szCs w:val="30"/>
        </w:rPr>
        <w:t>单位地址：</w:t>
      </w:r>
    </w:p>
    <w:p w14:paraId="2F4E8A75">
      <w:pPr>
        <w:spacing w:before="222"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联系电话：                         联系电话：</w:t>
      </w:r>
    </w:p>
    <w:p w14:paraId="1F9B6EB4">
      <w:pPr>
        <w:spacing w:before="216" w:line="221" w:lineRule="auto"/>
        <w:ind w:left="3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电子信箱：                          电子信箱：</w:t>
      </w:r>
    </w:p>
    <w:p w14:paraId="1645840E">
      <w:pPr>
        <w:spacing w:before="221" w:line="221" w:lineRule="auto"/>
        <w:ind w:left="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开户银行：</w:t>
      </w:r>
      <w:r>
        <w:rPr>
          <w:rFonts w:ascii="仿宋" w:hAnsi="仿宋" w:eastAsia="仿宋" w:cs="仿宋"/>
          <w:sz w:val="30"/>
          <w:szCs w:val="30"/>
        </w:rPr>
        <w:t xml:space="preserve">                         </w:t>
      </w:r>
      <w:r>
        <w:rPr>
          <w:rFonts w:ascii="仿宋" w:hAnsi="仿宋" w:eastAsia="仿宋" w:cs="仿宋"/>
          <w:spacing w:val="-4"/>
          <w:sz w:val="30"/>
          <w:szCs w:val="30"/>
        </w:rPr>
        <w:t>开户银行：</w:t>
      </w:r>
    </w:p>
    <w:p w14:paraId="40034928">
      <w:pPr>
        <w:spacing w:before="222" w:line="221" w:lineRule="auto"/>
        <w:ind w:left="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3"/>
          <w:sz w:val="30"/>
          <w:szCs w:val="30"/>
        </w:rPr>
        <w:t>行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   </w:t>
      </w:r>
      <w:r>
        <w:rPr>
          <w:rFonts w:ascii="仿宋" w:hAnsi="仿宋" w:eastAsia="仿宋" w:cs="仿宋"/>
          <w:spacing w:val="-13"/>
          <w:sz w:val="30"/>
          <w:szCs w:val="30"/>
        </w:rPr>
        <w:t>号</w:t>
      </w:r>
      <w:r>
        <w:rPr>
          <w:rFonts w:ascii="仿宋" w:hAnsi="仿宋" w:eastAsia="仿宋" w:cs="仿宋"/>
          <w:spacing w:val="-10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：                           行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   </w:t>
      </w:r>
      <w:r>
        <w:rPr>
          <w:rFonts w:ascii="仿宋" w:hAnsi="仿宋" w:eastAsia="仿宋" w:cs="仿宋"/>
          <w:spacing w:val="-13"/>
          <w:sz w:val="30"/>
          <w:szCs w:val="30"/>
        </w:rPr>
        <w:t>号：</w:t>
      </w:r>
    </w:p>
    <w:p w14:paraId="1013C7B8">
      <w:pPr>
        <w:spacing w:before="219" w:line="224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3"/>
          <w:sz w:val="30"/>
          <w:szCs w:val="30"/>
        </w:rPr>
        <w:t>账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   </w:t>
      </w:r>
      <w:r>
        <w:rPr>
          <w:rFonts w:ascii="仿宋" w:hAnsi="仿宋" w:eastAsia="仿宋" w:cs="仿宋"/>
          <w:spacing w:val="-13"/>
          <w:sz w:val="30"/>
          <w:szCs w:val="30"/>
        </w:rPr>
        <w:t>号</w:t>
      </w:r>
      <w:r>
        <w:rPr>
          <w:rFonts w:ascii="仿宋" w:hAnsi="仿宋" w:eastAsia="仿宋" w:cs="仿宋"/>
          <w:spacing w:val="-10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：                           账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   </w:t>
      </w:r>
      <w:r>
        <w:rPr>
          <w:rFonts w:ascii="仿宋" w:hAnsi="仿宋" w:eastAsia="仿宋" w:cs="仿宋"/>
          <w:spacing w:val="-13"/>
          <w:sz w:val="30"/>
          <w:szCs w:val="30"/>
        </w:rPr>
        <w:t>号：</w:t>
      </w:r>
    </w:p>
    <w:p w14:paraId="640434C4">
      <w:pPr>
        <w:spacing w:line="224" w:lineRule="auto"/>
        <w:rPr>
          <w:rFonts w:ascii="仿宋" w:hAnsi="仿宋" w:eastAsia="仿宋" w:cs="仿宋"/>
          <w:sz w:val="30"/>
          <w:szCs w:val="30"/>
        </w:rPr>
        <w:sectPr>
          <w:footerReference r:id="rId10" w:type="default"/>
          <w:pgSz w:w="11906" w:h="16839"/>
          <w:pgMar w:top="400" w:right="1475" w:bottom="1317" w:left="1605" w:header="0" w:footer="1101" w:gutter="0"/>
          <w:cols w:space="720" w:num="1"/>
        </w:sectPr>
      </w:pPr>
    </w:p>
    <w:p w14:paraId="04C18609">
      <w:pPr>
        <w:spacing w:line="242" w:lineRule="auto"/>
        <w:rPr>
          <w:rFonts w:ascii="Arial"/>
          <w:sz w:val="21"/>
        </w:rPr>
      </w:pPr>
    </w:p>
    <w:p w14:paraId="474D9EC9">
      <w:pPr>
        <w:spacing w:line="242" w:lineRule="auto"/>
        <w:rPr>
          <w:rFonts w:ascii="Arial"/>
          <w:sz w:val="21"/>
        </w:rPr>
      </w:pPr>
    </w:p>
    <w:p w14:paraId="75C3E8E0">
      <w:pPr>
        <w:spacing w:line="242" w:lineRule="auto"/>
        <w:rPr>
          <w:rFonts w:ascii="Arial"/>
          <w:sz w:val="21"/>
        </w:rPr>
      </w:pPr>
    </w:p>
    <w:p w14:paraId="329F838A">
      <w:pPr>
        <w:spacing w:line="242" w:lineRule="auto"/>
        <w:rPr>
          <w:rFonts w:ascii="Arial"/>
          <w:sz w:val="21"/>
        </w:rPr>
      </w:pPr>
    </w:p>
    <w:p w14:paraId="5D6AF4CC">
      <w:pPr>
        <w:spacing w:line="243" w:lineRule="auto"/>
        <w:rPr>
          <w:rFonts w:ascii="Arial"/>
          <w:sz w:val="21"/>
        </w:rPr>
      </w:pPr>
    </w:p>
    <w:p w14:paraId="2937DBAE">
      <w:pPr>
        <w:spacing w:line="243" w:lineRule="auto"/>
        <w:rPr>
          <w:rFonts w:ascii="Arial"/>
          <w:sz w:val="21"/>
        </w:rPr>
      </w:pPr>
    </w:p>
    <w:p w14:paraId="4454CB29">
      <w:pPr>
        <w:spacing w:line="243" w:lineRule="auto"/>
        <w:rPr>
          <w:rFonts w:ascii="Arial"/>
          <w:sz w:val="21"/>
        </w:rPr>
      </w:pPr>
    </w:p>
    <w:p w14:paraId="6F9B4401">
      <w:pPr>
        <w:spacing w:line="243" w:lineRule="auto"/>
        <w:rPr>
          <w:rFonts w:ascii="Arial"/>
          <w:sz w:val="21"/>
        </w:rPr>
      </w:pPr>
    </w:p>
    <w:p w14:paraId="7D1FBFB7">
      <w:pPr>
        <w:spacing w:line="243" w:lineRule="auto"/>
        <w:rPr>
          <w:rFonts w:ascii="Arial"/>
          <w:sz w:val="21"/>
        </w:rPr>
      </w:pPr>
    </w:p>
    <w:p w14:paraId="51F1A3AB">
      <w:pPr>
        <w:spacing w:before="114" w:line="227" w:lineRule="auto"/>
        <w:ind w:left="2795"/>
        <w:outlineLvl w:val="0"/>
        <w:rPr>
          <w:rFonts w:ascii="黑体" w:hAnsi="黑体" w:eastAsia="黑体" w:cs="黑体"/>
          <w:sz w:val="35"/>
          <w:szCs w:val="35"/>
        </w:rPr>
      </w:pPr>
      <w:bookmarkStart w:id="23" w:name="bookmark12"/>
      <w:bookmarkEnd w:id="23"/>
      <w:bookmarkStart w:id="24" w:name="bookmark14"/>
      <w:bookmarkEnd w:id="24"/>
      <w:bookmarkStart w:id="25" w:name="bookmark13"/>
      <w:bookmarkEnd w:id="25"/>
      <w:bookmarkStart w:id="26" w:name="bookmark78"/>
      <w:bookmarkEnd w:id="26"/>
      <w:r>
        <w:rPr>
          <w:rFonts w:ascii="黑体" w:hAnsi="黑体" w:eastAsia="黑体" w:cs="黑体"/>
          <w:spacing w:val="7"/>
          <w:sz w:val="35"/>
          <w:szCs w:val="35"/>
        </w:rPr>
        <w:t>第二部分  通用条款</w:t>
      </w:r>
    </w:p>
    <w:p w14:paraId="5041A92D">
      <w:pPr>
        <w:spacing w:line="311" w:lineRule="auto"/>
        <w:rPr>
          <w:rFonts w:ascii="Arial"/>
          <w:sz w:val="21"/>
        </w:rPr>
      </w:pPr>
    </w:p>
    <w:p w14:paraId="4AE0267C">
      <w:pPr>
        <w:spacing w:line="311" w:lineRule="auto"/>
        <w:rPr>
          <w:rFonts w:ascii="Arial"/>
          <w:sz w:val="21"/>
        </w:rPr>
      </w:pPr>
    </w:p>
    <w:p w14:paraId="1B1083D8">
      <w:pPr>
        <w:spacing w:before="97" w:line="222" w:lineRule="auto"/>
        <w:ind w:left="597"/>
        <w:outlineLvl w:val="1"/>
        <w:rPr>
          <w:rFonts w:ascii="黑体" w:hAnsi="黑体" w:eastAsia="黑体" w:cs="黑体"/>
          <w:sz w:val="30"/>
          <w:szCs w:val="30"/>
        </w:rPr>
      </w:pPr>
      <w:bookmarkStart w:id="27" w:name="bookmark79"/>
      <w:bookmarkEnd w:id="27"/>
      <w:r>
        <w:rPr>
          <w:rFonts w:ascii="黑体" w:hAnsi="黑体" w:eastAsia="黑体" w:cs="黑体"/>
          <w:spacing w:val="-2"/>
          <w:sz w:val="30"/>
          <w:szCs w:val="30"/>
        </w:rPr>
        <w:t>一、词语定义和适用法律</w:t>
      </w:r>
    </w:p>
    <w:p w14:paraId="65304813">
      <w:pPr>
        <w:spacing w:before="198" w:line="232" w:lineRule="auto"/>
        <w:ind w:left="616"/>
        <w:outlineLvl w:val="2"/>
        <w:rPr>
          <w:rFonts w:ascii="楷体" w:hAnsi="楷体" w:eastAsia="楷体" w:cs="楷体"/>
          <w:sz w:val="30"/>
          <w:szCs w:val="30"/>
        </w:rPr>
      </w:pPr>
      <w:bookmarkStart w:id="28" w:name="bookmark80"/>
      <w:bookmarkEnd w:id="28"/>
      <w:r>
        <w:rPr>
          <w:rFonts w:ascii="Times New Roman" w:hAnsi="Times New Roman" w:eastAsia="Times New Roman" w:cs="Times New Roman"/>
          <w:spacing w:val="-7"/>
          <w:sz w:val="30"/>
          <w:szCs w:val="30"/>
        </w:rPr>
        <w:t>1.</w:t>
      </w:r>
      <w:r>
        <w:rPr>
          <w:rFonts w:ascii="楷体" w:hAnsi="楷体" w:eastAsia="楷体" w:cs="楷体"/>
          <w:spacing w:val="-7"/>
          <w:sz w:val="30"/>
          <w:szCs w:val="30"/>
        </w:rPr>
        <w:t>词语定义</w:t>
      </w:r>
    </w:p>
    <w:p w14:paraId="064477DB">
      <w:pPr>
        <w:spacing w:before="181" w:line="345" w:lineRule="auto"/>
        <w:ind w:left="18" w:right="104" w:firstLine="58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下列词语除本合同专用条款另有约定外，应具有本条款所赋予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的定义：</w:t>
      </w:r>
    </w:p>
    <w:p w14:paraId="653C9321">
      <w:pPr>
        <w:spacing w:before="2" w:line="282" w:lineRule="auto"/>
        <w:ind w:left="18" w:right="103" w:firstLine="597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 xml:space="preserve">1.1  </w:t>
      </w:r>
      <w:r>
        <w:rPr>
          <w:rFonts w:ascii="仿宋" w:hAnsi="仿宋" w:eastAsia="仿宋" w:cs="仿宋"/>
          <w:spacing w:val="-4"/>
          <w:sz w:val="30"/>
          <w:szCs w:val="30"/>
        </w:rPr>
        <w:t>招标代理合同：委托人将招标工作委托给具有相应招标代理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能力的受托人，实施招标活动签订的委托合同协议。</w:t>
      </w:r>
    </w:p>
    <w:p w14:paraId="6F6B39E3">
      <w:pPr>
        <w:spacing w:before="200" w:line="303" w:lineRule="auto"/>
        <w:ind w:left="6" w:right="103" w:firstLine="609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3"/>
          <w:sz w:val="30"/>
          <w:szCs w:val="30"/>
        </w:rPr>
        <w:t xml:space="preserve">1.2  </w:t>
      </w:r>
      <w:r>
        <w:rPr>
          <w:rFonts w:ascii="仿宋" w:hAnsi="仿宋" w:eastAsia="仿宋" w:cs="仿宋"/>
          <w:spacing w:val="-13"/>
          <w:sz w:val="30"/>
          <w:szCs w:val="30"/>
        </w:rPr>
        <w:t>通用条款：是合同当事人根据《中华人民共和国民法典》</w:t>
      </w:r>
      <w:r>
        <w:rPr>
          <w:rFonts w:ascii="仿宋" w:hAnsi="仿宋" w:eastAsia="仿宋" w:cs="仿宋"/>
          <w:spacing w:val="-14"/>
          <w:sz w:val="30"/>
          <w:szCs w:val="30"/>
        </w:rPr>
        <w:t>《中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华人民共和国招标投标法》等法律法规的规定，就招标代理工作的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实施及相关事项，对合同当事人的权利义务作出的约</w:t>
      </w:r>
      <w:r>
        <w:rPr>
          <w:rFonts w:ascii="仿宋" w:hAnsi="仿宋" w:eastAsia="仿宋" w:cs="仿宋"/>
          <w:spacing w:val="-2"/>
          <w:sz w:val="30"/>
          <w:szCs w:val="30"/>
        </w:rPr>
        <w:t>定。</w:t>
      </w:r>
    </w:p>
    <w:p w14:paraId="4F14A970">
      <w:pPr>
        <w:spacing w:before="205" w:line="303" w:lineRule="auto"/>
        <w:ind w:left="3" w:firstLine="612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1.3  </w:t>
      </w:r>
      <w:r>
        <w:rPr>
          <w:rFonts w:ascii="仿宋" w:hAnsi="仿宋" w:eastAsia="仿宋" w:cs="仿宋"/>
          <w:spacing w:val="-3"/>
          <w:sz w:val="30"/>
          <w:szCs w:val="30"/>
        </w:rPr>
        <w:t>专用条款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:</w:t>
      </w:r>
      <w:r>
        <w:rPr>
          <w:rFonts w:ascii="仿宋" w:hAnsi="仿宋" w:eastAsia="仿宋" w:cs="仿宋"/>
          <w:spacing w:val="-3"/>
          <w:sz w:val="30"/>
          <w:szCs w:val="30"/>
        </w:rPr>
        <w:t>是对通用条款原则性约定的细化、补充和特定化。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合同当事人可以根据不同招标项目的具体特点和双方个性化需求进 </w:t>
      </w:r>
      <w:r>
        <w:rPr>
          <w:rFonts w:ascii="仿宋" w:hAnsi="仿宋" w:eastAsia="仿宋" w:cs="仿宋"/>
          <w:spacing w:val="-6"/>
          <w:sz w:val="30"/>
          <w:szCs w:val="30"/>
        </w:rPr>
        <w:t>行制定。</w:t>
      </w:r>
    </w:p>
    <w:p w14:paraId="6660F58E">
      <w:pPr>
        <w:spacing w:before="203" w:line="283" w:lineRule="auto"/>
        <w:ind w:right="103" w:firstLine="616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 xml:space="preserve">1.4  </w:t>
      </w:r>
      <w:r>
        <w:rPr>
          <w:rFonts w:ascii="仿宋" w:hAnsi="仿宋" w:eastAsia="仿宋" w:cs="仿宋"/>
          <w:spacing w:val="-4"/>
          <w:sz w:val="30"/>
          <w:szCs w:val="30"/>
        </w:rPr>
        <w:t>委托人：指在合同中约定的，具有建设项目招标委托主体资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格的当事人，以及取得该当事人资格的合法继承人。</w:t>
      </w:r>
    </w:p>
    <w:p w14:paraId="48E18E38">
      <w:pPr>
        <w:spacing w:before="198" w:line="284" w:lineRule="auto"/>
        <w:ind w:firstLine="616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 xml:space="preserve">1.5  </w:t>
      </w:r>
      <w:r>
        <w:rPr>
          <w:rFonts w:ascii="仿宋" w:hAnsi="仿宋" w:eastAsia="仿宋" w:cs="仿宋"/>
          <w:spacing w:val="-4"/>
          <w:sz w:val="30"/>
          <w:szCs w:val="30"/>
        </w:rPr>
        <w:t>受托人：指在合同中约定的，被委托人接受的具有建设项目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招标代理主体资格的当事人，以及取得该当事人资格的合法继承人。</w:t>
      </w:r>
    </w:p>
    <w:p w14:paraId="0AE7DD3F">
      <w:pPr>
        <w:spacing w:before="198" w:line="283" w:lineRule="auto"/>
        <w:ind w:left="39" w:right="106" w:firstLine="576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6"/>
          <w:sz w:val="30"/>
          <w:szCs w:val="30"/>
        </w:rPr>
        <w:t xml:space="preserve">1.6  </w:t>
      </w:r>
      <w:r>
        <w:rPr>
          <w:rFonts w:ascii="仿宋" w:hAnsi="仿宋" w:eastAsia="仿宋" w:cs="仿宋"/>
          <w:spacing w:val="6"/>
          <w:sz w:val="30"/>
          <w:szCs w:val="30"/>
        </w:rPr>
        <w:t>委托人的项目负责人：在合同协议书约定的项目执行过程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中，代表委托人全面负责项目管理、推进和落实</w:t>
      </w:r>
      <w:r>
        <w:rPr>
          <w:rFonts w:ascii="仿宋" w:hAnsi="仿宋" w:eastAsia="仿宋" w:cs="仿宋"/>
          <w:spacing w:val="-3"/>
          <w:sz w:val="30"/>
          <w:szCs w:val="30"/>
        </w:rPr>
        <w:t>的具体人员。</w:t>
      </w:r>
    </w:p>
    <w:p w14:paraId="11BB3A04">
      <w:pPr>
        <w:spacing w:before="201" w:line="219" w:lineRule="auto"/>
        <w:ind w:left="616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1.7</w:t>
      </w:r>
      <w:r>
        <w:rPr>
          <w:rFonts w:ascii="Times New Roman" w:hAnsi="Times New Roman" w:eastAsia="Times New Roman" w:cs="Times New Roman"/>
          <w:spacing w:val="2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5"/>
          <w:sz w:val="30"/>
          <w:szCs w:val="30"/>
        </w:rPr>
        <w:t>受托人的项目负责人：在合同协议书约定的项目</w:t>
      </w:r>
      <w:r>
        <w:rPr>
          <w:rFonts w:ascii="仿宋" w:hAnsi="仿宋" w:eastAsia="仿宋" w:cs="仿宋"/>
          <w:spacing w:val="4"/>
          <w:sz w:val="30"/>
          <w:szCs w:val="30"/>
        </w:rPr>
        <w:t>执行过程</w:t>
      </w:r>
    </w:p>
    <w:p w14:paraId="13F0207A">
      <w:pPr>
        <w:spacing w:line="219" w:lineRule="auto"/>
        <w:rPr>
          <w:rFonts w:ascii="仿宋" w:hAnsi="仿宋" w:eastAsia="仿宋" w:cs="仿宋"/>
          <w:sz w:val="30"/>
          <w:szCs w:val="30"/>
        </w:rPr>
        <w:sectPr>
          <w:footerReference r:id="rId11" w:type="default"/>
          <w:pgSz w:w="11906" w:h="16839"/>
          <w:pgMar w:top="400" w:right="1369" w:bottom="1314" w:left="1607" w:header="0" w:footer="1101" w:gutter="0"/>
          <w:cols w:space="720" w:num="1"/>
        </w:sectPr>
      </w:pPr>
    </w:p>
    <w:p w14:paraId="77EE9E0D">
      <w:pPr>
        <w:spacing w:line="254" w:lineRule="auto"/>
        <w:rPr>
          <w:rFonts w:ascii="Arial"/>
          <w:sz w:val="21"/>
        </w:rPr>
      </w:pPr>
    </w:p>
    <w:p w14:paraId="4AB6C007">
      <w:pPr>
        <w:spacing w:line="254" w:lineRule="auto"/>
        <w:rPr>
          <w:rFonts w:ascii="Arial"/>
          <w:sz w:val="21"/>
        </w:rPr>
      </w:pPr>
    </w:p>
    <w:p w14:paraId="3669F5A6">
      <w:pPr>
        <w:spacing w:line="254" w:lineRule="auto"/>
        <w:rPr>
          <w:rFonts w:ascii="Arial"/>
          <w:sz w:val="21"/>
        </w:rPr>
      </w:pPr>
    </w:p>
    <w:p w14:paraId="3DD832DD">
      <w:pPr>
        <w:spacing w:line="254" w:lineRule="auto"/>
        <w:rPr>
          <w:rFonts w:ascii="Arial"/>
          <w:sz w:val="21"/>
        </w:rPr>
      </w:pPr>
    </w:p>
    <w:p w14:paraId="5875DF0F">
      <w:pPr>
        <w:spacing w:line="255" w:lineRule="auto"/>
        <w:rPr>
          <w:rFonts w:ascii="Arial"/>
          <w:sz w:val="21"/>
        </w:rPr>
      </w:pPr>
    </w:p>
    <w:p w14:paraId="503FC2F9">
      <w:pPr>
        <w:spacing w:line="255" w:lineRule="auto"/>
        <w:rPr>
          <w:rFonts w:ascii="Arial"/>
          <w:sz w:val="21"/>
        </w:rPr>
      </w:pPr>
    </w:p>
    <w:p w14:paraId="73FECC2C">
      <w:pPr>
        <w:spacing w:line="255" w:lineRule="auto"/>
        <w:rPr>
          <w:rFonts w:ascii="Arial"/>
          <w:sz w:val="21"/>
        </w:rPr>
      </w:pPr>
    </w:p>
    <w:p w14:paraId="6D3F67B9">
      <w:pPr>
        <w:spacing w:before="98" w:line="222" w:lineRule="auto"/>
        <w:ind w:left="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中，代表受托人全面负责项目管理、推进和落实</w:t>
      </w:r>
      <w:r>
        <w:rPr>
          <w:rFonts w:ascii="仿宋" w:hAnsi="仿宋" w:eastAsia="仿宋" w:cs="仿宋"/>
          <w:spacing w:val="-3"/>
          <w:sz w:val="30"/>
          <w:szCs w:val="30"/>
        </w:rPr>
        <w:t>的具体人员。</w:t>
      </w:r>
    </w:p>
    <w:p w14:paraId="48F30C36">
      <w:pPr>
        <w:spacing w:before="198" w:line="283" w:lineRule="auto"/>
        <w:ind w:left="3" w:firstLine="612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 xml:space="preserve">1.8  </w:t>
      </w:r>
      <w:r>
        <w:rPr>
          <w:rFonts w:ascii="仿宋" w:hAnsi="仿宋" w:eastAsia="仿宋" w:cs="仿宋"/>
          <w:spacing w:val="-4"/>
          <w:sz w:val="30"/>
          <w:szCs w:val="30"/>
        </w:rPr>
        <w:t>工程建设项目：指由委托人和受托人在合同中约定的委托代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理招标的工程。</w:t>
      </w:r>
    </w:p>
    <w:p w14:paraId="3B6791E6">
      <w:pPr>
        <w:spacing w:before="200" w:line="282" w:lineRule="auto"/>
        <w:ind w:firstLine="616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 xml:space="preserve">1.9  </w:t>
      </w:r>
      <w:r>
        <w:rPr>
          <w:rFonts w:ascii="仿宋" w:hAnsi="仿宋" w:eastAsia="仿宋" w:cs="仿宋"/>
          <w:spacing w:val="-4"/>
          <w:sz w:val="30"/>
          <w:szCs w:val="30"/>
        </w:rPr>
        <w:t>招标代理业务：委托人委托受托人代理实施工程建设项目招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标的工作内容。</w:t>
      </w:r>
    </w:p>
    <w:p w14:paraId="2DEE4FC0">
      <w:pPr>
        <w:spacing w:before="201" w:line="283" w:lineRule="auto"/>
        <w:ind w:left="6" w:firstLine="609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1.10  </w:t>
      </w:r>
      <w:r>
        <w:rPr>
          <w:rFonts w:ascii="仿宋" w:hAnsi="仿宋" w:eastAsia="仿宋" w:cs="仿宋"/>
          <w:spacing w:val="-1"/>
          <w:sz w:val="30"/>
          <w:szCs w:val="30"/>
        </w:rPr>
        <w:t>增值服务：指委托人和受托人在专用条</w:t>
      </w:r>
      <w:r>
        <w:rPr>
          <w:rFonts w:ascii="仿宋" w:hAnsi="仿宋" w:eastAsia="仿宋" w:cs="仿宋"/>
          <w:spacing w:val="-2"/>
          <w:sz w:val="30"/>
          <w:szCs w:val="30"/>
        </w:rPr>
        <w:t>款第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8.2</w:t>
      </w:r>
      <w:r>
        <w:rPr>
          <w:rFonts w:ascii="仿宋" w:hAnsi="仿宋" w:eastAsia="仿宋" w:cs="仿宋"/>
          <w:spacing w:val="-2"/>
          <w:sz w:val="30"/>
          <w:szCs w:val="30"/>
        </w:rPr>
        <w:t>款中双方约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定的增值工作。</w:t>
      </w:r>
    </w:p>
    <w:p w14:paraId="29954074">
      <w:pPr>
        <w:spacing w:before="202" w:line="283" w:lineRule="auto"/>
        <w:ind w:left="3" w:right="2" w:firstLine="612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1"/>
          <w:sz w:val="30"/>
          <w:szCs w:val="30"/>
        </w:rPr>
        <w:t xml:space="preserve">1.11  </w:t>
      </w:r>
      <w:r>
        <w:rPr>
          <w:rFonts w:ascii="仿宋" w:hAnsi="仿宋" w:eastAsia="仿宋" w:cs="仿宋"/>
          <w:spacing w:val="1"/>
          <w:sz w:val="30"/>
          <w:szCs w:val="30"/>
        </w:rPr>
        <w:t>代理报酬：委托人和受托人在合同中约定的，受托人按照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约定应收取的代理报酬总额。</w:t>
      </w:r>
    </w:p>
    <w:p w14:paraId="3D85A8EA">
      <w:pPr>
        <w:spacing w:before="200" w:line="282" w:lineRule="auto"/>
        <w:ind w:left="15" w:firstLine="601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1.12</w:t>
      </w:r>
      <w:r>
        <w:rPr>
          <w:rFonts w:ascii="Times New Roman" w:hAnsi="Times New Roman" w:eastAsia="Times New Roman" w:cs="Times New Roman"/>
          <w:spacing w:val="30"/>
          <w:w w:val="10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"/>
          <w:sz w:val="30"/>
          <w:szCs w:val="30"/>
        </w:rPr>
        <w:t>图纸：指由委托人提供的满足招标需要的所有图纸、计算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书、配套说明以及相关的技术资料。</w:t>
      </w:r>
    </w:p>
    <w:p w14:paraId="5E25803F">
      <w:pPr>
        <w:spacing w:before="201" w:line="304" w:lineRule="auto"/>
        <w:ind w:firstLine="615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1"/>
          <w:sz w:val="30"/>
          <w:szCs w:val="30"/>
        </w:rPr>
        <w:t xml:space="preserve">1.13  </w:t>
      </w:r>
      <w:r>
        <w:rPr>
          <w:rFonts w:ascii="仿宋" w:hAnsi="仿宋" w:eastAsia="仿宋" w:cs="仿宋"/>
          <w:spacing w:val="1"/>
          <w:sz w:val="30"/>
          <w:szCs w:val="30"/>
        </w:rPr>
        <w:t>书面形式：指具有公章、法定代表人或授权代理人签名的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合同书、信件和数据电文（包括电报、电传、传真、电子数据交换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和电子邮件）等可以有形地表现所载内容的形式。</w:t>
      </w:r>
    </w:p>
    <w:p w14:paraId="5E88599E">
      <w:pPr>
        <w:spacing w:before="199" w:line="283" w:lineRule="auto"/>
        <w:ind w:left="8" w:firstLine="608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1"/>
          <w:sz w:val="30"/>
          <w:szCs w:val="30"/>
        </w:rPr>
        <w:t xml:space="preserve">1.14  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违约责任：指合同一方不履行合同义务或履行合同义务不 </w:t>
      </w:r>
      <w:r>
        <w:rPr>
          <w:rFonts w:ascii="仿宋" w:hAnsi="仿宋" w:eastAsia="仿宋" w:cs="仿宋"/>
          <w:spacing w:val="-3"/>
          <w:sz w:val="30"/>
          <w:szCs w:val="30"/>
        </w:rPr>
        <w:t>符合约定所应承担的责任。</w:t>
      </w:r>
    </w:p>
    <w:p w14:paraId="77E7E57D">
      <w:pPr>
        <w:spacing w:before="200" w:line="304" w:lineRule="auto"/>
        <w:ind w:firstLine="615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1.15</w:t>
      </w:r>
      <w:r>
        <w:rPr>
          <w:rFonts w:ascii="Times New Roman" w:hAnsi="Times New Roman" w:eastAsia="Times New Roman" w:cs="Times New Roman"/>
          <w:spacing w:val="28"/>
          <w:w w:val="10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3"/>
          <w:sz w:val="30"/>
          <w:szCs w:val="30"/>
        </w:rPr>
        <w:t>索赔：指在合同履行过程中，对于并非自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己的过错，而是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应由对方承担责任的情况造成的实际损失，</w:t>
      </w:r>
      <w:r>
        <w:rPr>
          <w:rFonts w:ascii="仿宋" w:hAnsi="仿宋" w:eastAsia="仿宋" w:cs="仿宋"/>
          <w:spacing w:val="-8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向对方提出经济补偿或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其他的要求。</w:t>
      </w:r>
    </w:p>
    <w:p w14:paraId="385DC5C8">
      <w:pPr>
        <w:spacing w:before="199" w:line="304" w:lineRule="auto"/>
        <w:ind w:left="5" w:right="2" w:firstLine="610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1"/>
          <w:sz w:val="30"/>
          <w:szCs w:val="30"/>
        </w:rPr>
        <w:t xml:space="preserve">1.16  </w:t>
      </w:r>
      <w:r>
        <w:rPr>
          <w:rFonts w:ascii="仿宋" w:hAnsi="仿宋" w:eastAsia="仿宋" w:cs="仿宋"/>
          <w:spacing w:val="1"/>
          <w:sz w:val="30"/>
          <w:szCs w:val="30"/>
        </w:rPr>
        <w:t>不可抗力：指合同双方不能预见、不能避免且不能克服的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客观情况。包括但不限于自然灾害、政府行为、社会异常事件、公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共卫生事件等不可抗力的事件。</w:t>
      </w:r>
    </w:p>
    <w:p w14:paraId="708B59C1">
      <w:pPr>
        <w:spacing w:line="304" w:lineRule="auto"/>
        <w:rPr>
          <w:rFonts w:ascii="仿宋" w:hAnsi="仿宋" w:eastAsia="仿宋" w:cs="仿宋"/>
          <w:sz w:val="30"/>
          <w:szCs w:val="30"/>
        </w:rPr>
        <w:sectPr>
          <w:footerReference r:id="rId12" w:type="default"/>
          <w:pgSz w:w="11906" w:h="16839"/>
          <w:pgMar w:top="400" w:right="1473" w:bottom="1317" w:left="1607" w:header="0" w:footer="1101" w:gutter="0"/>
          <w:cols w:space="720" w:num="1"/>
        </w:sectPr>
      </w:pPr>
    </w:p>
    <w:p w14:paraId="7FB7690E">
      <w:pPr>
        <w:spacing w:line="254" w:lineRule="auto"/>
        <w:rPr>
          <w:rFonts w:ascii="Arial"/>
          <w:sz w:val="21"/>
        </w:rPr>
      </w:pPr>
    </w:p>
    <w:p w14:paraId="20F864D3">
      <w:pPr>
        <w:spacing w:line="254" w:lineRule="auto"/>
        <w:rPr>
          <w:rFonts w:ascii="Arial"/>
          <w:sz w:val="21"/>
        </w:rPr>
      </w:pPr>
    </w:p>
    <w:p w14:paraId="2AC281E3">
      <w:pPr>
        <w:spacing w:line="254" w:lineRule="auto"/>
        <w:rPr>
          <w:rFonts w:ascii="Arial"/>
          <w:sz w:val="21"/>
        </w:rPr>
      </w:pPr>
    </w:p>
    <w:p w14:paraId="0A827C4A">
      <w:pPr>
        <w:spacing w:line="255" w:lineRule="auto"/>
        <w:rPr>
          <w:rFonts w:ascii="Arial"/>
          <w:sz w:val="21"/>
        </w:rPr>
      </w:pPr>
    </w:p>
    <w:p w14:paraId="139CF6FD">
      <w:pPr>
        <w:spacing w:line="255" w:lineRule="auto"/>
        <w:rPr>
          <w:rFonts w:ascii="Arial"/>
          <w:sz w:val="21"/>
        </w:rPr>
      </w:pPr>
    </w:p>
    <w:p w14:paraId="28462D6C">
      <w:pPr>
        <w:spacing w:line="255" w:lineRule="auto"/>
        <w:rPr>
          <w:rFonts w:ascii="Arial"/>
          <w:sz w:val="21"/>
        </w:rPr>
      </w:pPr>
    </w:p>
    <w:p w14:paraId="2A6E5DFB">
      <w:pPr>
        <w:spacing w:line="255" w:lineRule="auto"/>
        <w:rPr>
          <w:rFonts w:ascii="Arial"/>
          <w:sz w:val="21"/>
        </w:rPr>
      </w:pPr>
    </w:p>
    <w:p w14:paraId="4A52CE0B">
      <w:pPr>
        <w:spacing w:before="98" w:line="320" w:lineRule="auto"/>
        <w:ind w:right="81" w:firstLine="616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1"/>
          <w:sz w:val="30"/>
          <w:szCs w:val="30"/>
        </w:rPr>
        <w:t xml:space="preserve">1.17  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小时或天：本合同中规定按小时计算时间的，从事件有效 </w:t>
      </w:r>
      <w:r>
        <w:rPr>
          <w:rFonts w:ascii="仿宋" w:hAnsi="仿宋" w:eastAsia="仿宋" w:cs="仿宋"/>
          <w:spacing w:val="3"/>
          <w:sz w:val="30"/>
          <w:szCs w:val="30"/>
        </w:rPr>
        <w:t>开始时计算（不扣除休息时间</w:t>
      </w:r>
      <w:r>
        <w:rPr>
          <w:rFonts w:ascii="仿宋" w:hAnsi="仿宋" w:eastAsia="仿宋" w:cs="仿宋"/>
          <w:spacing w:val="21"/>
          <w:sz w:val="30"/>
          <w:szCs w:val="30"/>
        </w:rPr>
        <w:t>）；</w:t>
      </w:r>
      <w:r>
        <w:rPr>
          <w:rFonts w:ascii="仿宋" w:hAnsi="仿宋" w:eastAsia="仿宋" w:cs="仿宋"/>
          <w:spacing w:val="3"/>
          <w:sz w:val="30"/>
          <w:szCs w:val="30"/>
        </w:rPr>
        <w:t>规定按天计算时间的，开始当天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不计入，从次日开始计算。时限的最后一天是休息日或者其他法定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节假日的，以节假日次日为时限的最后一天。时限的最后一天的截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止时间为当日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24</w:t>
      </w:r>
      <w:r>
        <w:rPr>
          <w:rFonts w:ascii="仿宋" w:hAnsi="仿宋" w:eastAsia="仿宋" w:cs="仿宋"/>
          <w:spacing w:val="-2"/>
          <w:sz w:val="30"/>
          <w:szCs w:val="30"/>
        </w:rPr>
        <w:t>时。</w:t>
      </w:r>
    </w:p>
    <w:p w14:paraId="1263BE93">
      <w:pPr>
        <w:spacing w:before="197" w:line="314" w:lineRule="auto"/>
        <w:ind w:right="84" w:firstLine="616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1"/>
          <w:sz w:val="30"/>
          <w:szCs w:val="30"/>
        </w:rPr>
        <w:t xml:space="preserve">1.18  </w:t>
      </w:r>
      <w:r>
        <w:rPr>
          <w:rFonts w:ascii="仿宋" w:hAnsi="仿宋" w:eastAsia="仿宋" w:cs="仿宋"/>
          <w:spacing w:val="1"/>
          <w:sz w:val="30"/>
          <w:szCs w:val="30"/>
        </w:rPr>
        <w:t>招标投标电子档案：指通过电子招标投标交易平台开展的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招标、投标、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中标（定标）等招标投标活动全过程中形成、办理、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传输和存储的数字格式且具有保存价值并需要归档保存的电子文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bookmarkStart w:id="29" w:name="bookmark15"/>
      <w:bookmarkEnd w:id="29"/>
      <w:bookmarkStart w:id="30" w:name="bookmark81"/>
      <w:bookmarkEnd w:id="30"/>
      <w:r>
        <w:rPr>
          <w:rFonts w:ascii="仿宋" w:hAnsi="仿宋" w:eastAsia="仿宋" w:cs="仿宋"/>
          <w:spacing w:val="-10"/>
          <w:sz w:val="30"/>
          <w:szCs w:val="30"/>
        </w:rPr>
        <w:t>件。</w:t>
      </w:r>
    </w:p>
    <w:p w14:paraId="16F1C015">
      <w:pPr>
        <w:spacing w:before="200" w:line="223" w:lineRule="auto"/>
        <w:ind w:left="587"/>
        <w:outlineLvl w:val="2"/>
        <w:rPr>
          <w:rFonts w:ascii="楷体" w:hAnsi="楷体" w:eastAsia="楷体" w:cs="楷体"/>
          <w:sz w:val="30"/>
          <w:szCs w:val="30"/>
        </w:rPr>
      </w:pPr>
      <w:bookmarkStart w:id="31" w:name="bookmark82"/>
      <w:bookmarkEnd w:id="31"/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2.</w:t>
      </w:r>
      <w:r>
        <w:rPr>
          <w:rFonts w:ascii="楷体" w:hAnsi="楷体" w:eastAsia="楷体" w:cs="楷体"/>
          <w:spacing w:val="-1"/>
          <w:sz w:val="30"/>
          <w:szCs w:val="30"/>
        </w:rPr>
        <w:t>合同文件优先顺序</w:t>
      </w:r>
    </w:p>
    <w:p w14:paraId="55064496">
      <w:pPr>
        <w:spacing w:before="196" w:line="345" w:lineRule="auto"/>
        <w:ind w:left="3" w:firstLine="584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0"/>
          <w:sz w:val="30"/>
          <w:szCs w:val="30"/>
        </w:rPr>
        <w:t xml:space="preserve">2.1  </w:t>
      </w:r>
      <w:r>
        <w:rPr>
          <w:rFonts w:ascii="仿宋" w:hAnsi="仿宋" w:eastAsia="仿宋" w:cs="仿宋"/>
          <w:spacing w:val="-10"/>
          <w:sz w:val="30"/>
          <w:szCs w:val="30"/>
        </w:rPr>
        <w:t>合同文件应能互相解释，互为说明。除专用条款另有约定外，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解释合同文件的优先顺序如下：</w:t>
      </w:r>
    </w:p>
    <w:p w14:paraId="06C06C5A">
      <w:pPr>
        <w:spacing w:line="283" w:lineRule="auto"/>
        <w:ind w:right="84" w:firstLine="6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10"/>
          <w:sz w:val="30"/>
          <w:szCs w:val="30"/>
        </w:rPr>
        <w:t>1</w:t>
      </w:r>
      <w:r>
        <w:rPr>
          <w:rFonts w:ascii="仿宋" w:hAnsi="仿宋" w:eastAsia="仿宋" w:cs="仿宋"/>
          <w:spacing w:val="10"/>
          <w:sz w:val="30"/>
          <w:szCs w:val="30"/>
        </w:rPr>
        <w:t>）本合同履行过程中双方以书面形式签署的补</w:t>
      </w:r>
      <w:r>
        <w:rPr>
          <w:rFonts w:ascii="仿宋" w:hAnsi="仿宋" w:eastAsia="仿宋" w:cs="仿宋"/>
          <w:spacing w:val="9"/>
          <w:sz w:val="30"/>
          <w:szCs w:val="30"/>
        </w:rPr>
        <w:t>充和修改文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件；</w:t>
      </w:r>
    </w:p>
    <w:p w14:paraId="1CFCA914">
      <w:pPr>
        <w:spacing w:before="198" w:line="222" w:lineRule="auto"/>
        <w:ind w:left="6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2</w:t>
      </w:r>
      <w:r>
        <w:rPr>
          <w:rFonts w:ascii="仿宋" w:hAnsi="仿宋" w:eastAsia="仿宋" w:cs="仿宋"/>
          <w:spacing w:val="-3"/>
          <w:sz w:val="30"/>
          <w:szCs w:val="30"/>
        </w:rPr>
        <w:t>）合同协议书；</w:t>
      </w:r>
    </w:p>
    <w:p w14:paraId="63C7102F">
      <w:pPr>
        <w:spacing w:before="199" w:line="222" w:lineRule="auto"/>
        <w:ind w:left="6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3</w:t>
      </w:r>
      <w:r>
        <w:rPr>
          <w:rFonts w:ascii="仿宋" w:hAnsi="仿宋" w:eastAsia="仿宋" w:cs="仿宋"/>
          <w:spacing w:val="-2"/>
          <w:sz w:val="30"/>
          <w:szCs w:val="30"/>
        </w:rPr>
        <w:t>）合同专用条款、补充条款；</w:t>
      </w:r>
    </w:p>
    <w:p w14:paraId="77C05585">
      <w:pPr>
        <w:spacing w:before="200" w:line="222" w:lineRule="auto"/>
        <w:ind w:left="6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4</w:t>
      </w:r>
      <w:r>
        <w:rPr>
          <w:rFonts w:ascii="仿宋" w:hAnsi="仿宋" w:eastAsia="仿宋" w:cs="仿宋"/>
          <w:spacing w:val="-3"/>
          <w:sz w:val="30"/>
          <w:szCs w:val="30"/>
        </w:rPr>
        <w:t>）合同通用条款；</w:t>
      </w:r>
    </w:p>
    <w:p w14:paraId="517DFD1D">
      <w:pPr>
        <w:spacing w:before="197" w:line="222" w:lineRule="auto"/>
        <w:ind w:left="6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5</w:t>
      </w:r>
      <w:r>
        <w:rPr>
          <w:rFonts w:ascii="仿宋" w:hAnsi="仿宋" w:eastAsia="仿宋" w:cs="仿宋"/>
          <w:spacing w:val="-2"/>
          <w:sz w:val="30"/>
          <w:szCs w:val="30"/>
        </w:rPr>
        <w:t>）双方约定的其他合同文件。</w:t>
      </w:r>
    </w:p>
    <w:p w14:paraId="535D7C2E">
      <w:pPr>
        <w:spacing w:before="202" w:line="344" w:lineRule="auto"/>
        <w:ind w:right="84" w:firstLine="60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上述各项合同文件属于同一类内容补充和修改的文件，应以最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新签署的为准，并根据其性质确定优先顺序。</w:t>
      </w:r>
    </w:p>
    <w:p w14:paraId="17FC7A88">
      <w:pPr>
        <w:spacing w:before="3" w:line="345" w:lineRule="auto"/>
        <w:ind w:right="81" w:firstLine="587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5"/>
          <w:sz w:val="30"/>
          <w:szCs w:val="30"/>
        </w:rPr>
        <w:t>2.2</w:t>
      </w:r>
      <w:r>
        <w:rPr>
          <w:rFonts w:ascii="Times New Roman" w:hAnsi="Times New Roman" w:eastAsia="Times New Roman" w:cs="Times New Roman"/>
          <w:spacing w:val="2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5"/>
          <w:sz w:val="30"/>
          <w:szCs w:val="30"/>
        </w:rPr>
        <w:t>当合同文件内容出现含糊不清或不相一致时，应在不影响招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标代理业务正常进行的情况下，</w:t>
      </w:r>
      <w:r>
        <w:rPr>
          <w:rFonts w:ascii="仿宋" w:hAnsi="仿宋" w:eastAsia="仿宋" w:cs="仿宋"/>
          <w:spacing w:val="-8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由委托人和受托人协商解决。双方</w:t>
      </w:r>
    </w:p>
    <w:p w14:paraId="763E97F3">
      <w:pPr>
        <w:spacing w:line="345" w:lineRule="auto"/>
        <w:rPr>
          <w:rFonts w:ascii="仿宋" w:hAnsi="仿宋" w:eastAsia="仿宋" w:cs="仿宋"/>
          <w:sz w:val="30"/>
          <w:szCs w:val="30"/>
        </w:rPr>
        <w:sectPr>
          <w:footerReference r:id="rId13" w:type="default"/>
          <w:pgSz w:w="11906" w:h="16839"/>
          <w:pgMar w:top="400" w:right="1391" w:bottom="1314" w:left="1607" w:header="0" w:footer="1101" w:gutter="0"/>
          <w:cols w:space="720" w:num="1"/>
        </w:sectPr>
      </w:pPr>
    </w:p>
    <w:p w14:paraId="55572A1F">
      <w:pPr>
        <w:spacing w:line="254" w:lineRule="auto"/>
        <w:rPr>
          <w:rFonts w:ascii="Arial"/>
          <w:sz w:val="21"/>
        </w:rPr>
      </w:pPr>
    </w:p>
    <w:p w14:paraId="7D97854B">
      <w:pPr>
        <w:spacing w:line="254" w:lineRule="auto"/>
        <w:rPr>
          <w:rFonts w:ascii="Arial"/>
          <w:sz w:val="21"/>
        </w:rPr>
      </w:pPr>
    </w:p>
    <w:p w14:paraId="33735A07">
      <w:pPr>
        <w:spacing w:line="254" w:lineRule="auto"/>
        <w:rPr>
          <w:rFonts w:ascii="Arial"/>
          <w:sz w:val="21"/>
        </w:rPr>
      </w:pPr>
    </w:p>
    <w:p w14:paraId="00E2C562">
      <w:pPr>
        <w:spacing w:line="254" w:lineRule="auto"/>
        <w:rPr>
          <w:rFonts w:ascii="Arial"/>
          <w:sz w:val="21"/>
        </w:rPr>
      </w:pPr>
    </w:p>
    <w:p w14:paraId="4428E289">
      <w:pPr>
        <w:spacing w:line="255" w:lineRule="auto"/>
        <w:rPr>
          <w:rFonts w:ascii="Arial"/>
          <w:sz w:val="21"/>
        </w:rPr>
      </w:pPr>
    </w:p>
    <w:p w14:paraId="25B7C496">
      <w:pPr>
        <w:spacing w:line="255" w:lineRule="auto"/>
        <w:rPr>
          <w:rFonts w:ascii="Arial"/>
          <w:sz w:val="21"/>
        </w:rPr>
      </w:pPr>
    </w:p>
    <w:p w14:paraId="5E2F52CA">
      <w:pPr>
        <w:spacing w:line="255" w:lineRule="auto"/>
        <w:rPr>
          <w:rFonts w:ascii="Arial"/>
          <w:sz w:val="21"/>
        </w:rPr>
      </w:pPr>
    </w:p>
    <w:p w14:paraId="1E771B6B">
      <w:pPr>
        <w:spacing w:before="98" w:line="222" w:lineRule="auto"/>
        <w:ind w:left="2"/>
        <w:rPr>
          <w:rFonts w:ascii="仿宋" w:hAnsi="仿宋" w:eastAsia="仿宋" w:cs="仿宋"/>
          <w:sz w:val="30"/>
          <w:szCs w:val="30"/>
        </w:rPr>
      </w:pPr>
      <w:bookmarkStart w:id="32" w:name="bookmark16"/>
      <w:bookmarkEnd w:id="32"/>
      <w:bookmarkStart w:id="33" w:name="bookmark83"/>
      <w:bookmarkEnd w:id="33"/>
      <w:r>
        <w:rPr>
          <w:rFonts w:ascii="仿宋" w:hAnsi="仿宋" w:eastAsia="仿宋" w:cs="仿宋"/>
          <w:spacing w:val="-1"/>
          <w:sz w:val="30"/>
          <w:szCs w:val="30"/>
        </w:rPr>
        <w:t>协商不成时，按本合同通用条款第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16</w:t>
      </w:r>
      <w:r>
        <w:rPr>
          <w:rFonts w:ascii="仿宋" w:hAnsi="仿宋" w:eastAsia="仿宋" w:cs="仿宋"/>
          <w:spacing w:val="-1"/>
          <w:sz w:val="30"/>
          <w:szCs w:val="30"/>
        </w:rPr>
        <w:t>条关于争议的约定处理。</w:t>
      </w:r>
    </w:p>
    <w:p w14:paraId="362F0A8D">
      <w:pPr>
        <w:spacing w:before="197" w:line="223" w:lineRule="auto"/>
        <w:ind w:left="593"/>
        <w:outlineLvl w:val="2"/>
        <w:rPr>
          <w:rFonts w:ascii="楷体" w:hAnsi="楷体" w:eastAsia="楷体" w:cs="楷体"/>
          <w:sz w:val="30"/>
          <w:szCs w:val="30"/>
        </w:rPr>
      </w:pPr>
      <w:bookmarkStart w:id="34" w:name="bookmark84"/>
      <w:bookmarkEnd w:id="34"/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3.</w:t>
      </w:r>
      <w:r>
        <w:rPr>
          <w:rFonts w:ascii="楷体" w:hAnsi="楷体" w:eastAsia="楷体" w:cs="楷体"/>
          <w:spacing w:val="-2"/>
          <w:sz w:val="30"/>
          <w:szCs w:val="30"/>
        </w:rPr>
        <w:t>语言文字和适用法律</w:t>
      </w:r>
    </w:p>
    <w:p w14:paraId="3D817E2A">
      <w:pPr>
        <w:spacing w:before="197" w:line="222" w:lineRule="auto"/>
        <w:ind w:left="593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5"/>
          <w:sz w:val="30"/>
          <w:szCs w:val="30"/>
        </w:rPr>
        <w:t>3.1</w:t>
      </w:r>
      <w:r>
        <w:rPr>
          <w:rFonts w:ascii="Times New Roman" w:hAnsi="Times New Roman" w:eastAsia="Times New Roman" w:cs="Times New Roman"/>
          <w:spacing w:val="9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5"/>
          <w:sz w:val="30"/>
          <w:szCs w:val="30"/>
        </w:rPr>
        <w:t>语言文字</w:t>
      </w:r>
    </w:p>
    <w:p w14:paraId="67B3FB9E">
      <w:pPr>
        <w:spacing w:before="201" w:line="344" w:lineRule="auto"/>
        <w:ind w:left="4" w:right="81" w:firstLine="59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本合同文件通常使用汉语语言文字书写、解释和说明，本合同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专用条款另有约定的除外。如本合同专用条款约定使用两种以上（含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两种）语言文字时，汉语应为解释和说明本合同的标准语言文字。</w:t>
      </w:r>
    </w:p>
    <w:p w14:paraId="209B333F">
      <w:pPr>
        <w:spacing w:before="1" w:line="221" w:lineRule="auto"/>
        <w:ind w:left="593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 xml:space="preserve">3.2  </w:t>
      </w:r>
      <w:r>
        <w:rPr>
          <w:rFonts w:ascii="仿宋" w:hAnsi="仿宋" w:eastAsia="仿宋" w:cs="仿宋"/>
          <w:spacing w:val="-2"/>
          <w:sz w:val="30"/>
          <w:szCs w:val="30"/>
        </w:rPr>
        <w:t>适用法律和行政法规</w:t>
      </w:r>
    </w:p>
    <w:p w14:paraId="67D11878">
      <w:pPr>
        <w:spacing w:before="199" w:line="344" w:lineRule="auto"/>
        <w:ind w:left="2" w:right="84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本合同文件适用有关法律和行政法规。另需要明示的法律和行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bookmarkStart w:id="35" w:name="bookmark17"/>
      <w:bookmarkEnd w:id="35"/>
      <w:bookmarkStart w:id="36" w:name="bookmark85"/>
      <w:bookmarkEnd w:id="36"/>
      <w:r>
        <w:rPr>
          <w:rFonts w:ascii="仿宋" w:hAnsi="仿宋" w:eastAsia="仿宋" w:cs="仿宋"/>
          <w:spacing w:val="-2"/>
          <w:sz w:val="30"/>
          <w:szCs w:val="30"/>
        </w:rPr>
        <w:t>政法规，双方可在本合同专用条款内约定。</w:t>
      </w:r>
    </w:p>
    <w:p w14:paraId="7D6EC001">
      <w:pPr>
        <w:spacing w:before="4" w:line="221" w:lineRule="auto"/>
        <w:ind w:left="597"/>
        <w:outlineLvl w:val="1"/>
        <w:rPr>
          <w:rFonts w:ascii="黑体" w:hAnsi="黑体" w:eastAsia="黑体" w:cs="黑体"/>
          <w:sz w:val="30"/>
          <w:szCs w:val="30"/>
        </w:rPr>
      </w:pPr>
      <w:bookmarkStart w:id="37" w:name="bookmark18"/>
      <w:bookmarkEnd w:id="37"/>
      <w:bookmarkStart w:id="38" w:name="bookmark86"/>
      <w:bookmarkEnd w:id="38"/>
      <w:r>
        <w:rPr>
          <w:rFonts w:ascii="黑体" w:hAnsi="黑体" w:eastAsia="黑体" w:cs="黑体"/>
          <w:spacing w:val="-2"/>
          <w:sz w:val="30"/>
          <w:szCs w:val="30"/>
        </w:rPr>
        <w:t>二、委托人权利和义务</w:t>
      </w:r>
    </w:p>
    <w:p w14:paraId="7AE6113A">
      <w:pPr>
        <w:spacing w:before="200" w:line="229" w:lineRule="auto"/>
        <w:ind w:left="585"/>
        <w:outlineLvl w:val="2"/>
        <w:rPr>
          <w:rFonts w:ascii="楷体" w:hAnsi="楷体" w:eastAsia="楷体" w:cs="楷体"/>
          <w:sz w:val="30"/>
          <w:szCs w:val="30"/>
        </w:rPr>
      </w:pPr>
      <w:bookmarkStart w:id="39" w:name="bookmark87"/>
      <w:bookmarkEnd w:id="39"/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4.</w:t>
      </w:r>
      <w:r>
        <w:rPr>
          <w:rFonts w:ascii="楷体" w:hAnsi="楷体" w:eastAsia="楷体" w:cs="楷体"/>
          <w:spacing w:val="-1"/>
          <w:sz w:val="30"/>
          <w:szCs w:val="30"/>
        </w:rPr>
        <w:t>委托人的权利</w:t>
      </w:r>
    </w:p>
    <w:p w14:paraId="1A3B9F51">
      <w:pPr>
        <w:spacing w:before="188" w:line="222" w:lineRule="auto"/>
        <w:ind w:left="585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4.1  </w:t>
      </w:r>
      <w:r>
        <w:rPr>
          <w:rFonts w:ascii="仿宋" w:hAnsi="仿宋" w:eastAsia="仿宋" w:cs="仿宋"/>
          <w:spacing w:val="-1"/>
          <w:sz w:val="30"/>
          <w:szCs w:val="30"/>
        </w:rPr>
        <w:t>按合同约定，接收招标代理成果。</w:t>
      </w:r>
    </w:p>
    <w:p w14:paraId="3D6BFA77">
      <w:pPr>
        <w:spacing w:before="199" w:line="283" w:lineRule="auto"/>
        <w:ind w:left="9" w:right="81" w:firstLine="576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4.2</w:t>
      </w:r>
      <w:r>
        <w:rPr>
          <w:rFonts w:ascii="Times New Roman" w:hAnsi="Times New Roman" w:eastAsia="Times New Roman" w:cs="Times New Roman"/>
          <w:spacing w:val="36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5"/>
          <w:sz w:val="30"/>
          <w:szCs w:val="30"/>
        </w:rPr>
        <w:t>向受托人询问本合同工程建设项目招标工作进展情况和相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关内容，提出符合有关法律和行政法规的建议。</w:t>
      </w:r>
    </w:p>
    <w:p w14:paraId="397C4EC8">
      <w:pPr>
        <w:spacing w:before="200" w:line="220" w:lineRule="auto"/>
        <w:ind w:left="585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4.3</w:t>
      </w:r>
      <w:r>
        <w:rPr>
          <w:rFonts w:ascii="Times New Roman" w:hAnsi="Times New Roman" w:eastAsia="Times New Roman" w:cs="Times New Roman"/>
          <w:spacing w:val="2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2"/>
          <w:sz w:val="30"/>
          <w:szCs w:val="30"/>
        </w:rPr>
        <w:t>审查受托人编制的各种文件，并提出合理的修正意见。</w:t>
      </w:r>
    </w:p>
    <w:p w14:paraId="2D06BD5B">
      <w:pPr>
        <w:spacing w:before="204" w:line="220" w:lineRule="auto"/>
        <w:ind w:left="585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4.4  </w:t>
      </w:r>
      <w:r>
        <w:rPr>
          <w:rFonts w:ascii="仿宋" w:hAnsi="仿宋" w:eastAsia="仿宋" w:cs="仿宋"/>
          <w:spacing w:val="-1"/>
          <w:sz w:val="30"/>
          <w:szCs w:val="30"/>
        </w:rPr>
        <w:t>要求受托人提交招标代理业务工作报告。</w:t>
      </w:r>
    </w:p>
    <w:p w14:paraId="45994DF0">
      <w:pPr>
        <w:spacing w:before="203" w:line="284" w:lineRule="auto"/>
        <w:ind w:right="81" w:firstLine="585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4.5  </w:t>
      </w:r>
      <w:r>
        <w:rPr>
          <w:rFonts w:ascii="仿宋" w:hAnsi="仿宋" w:eastAsia="仿宋" w:cs="仿宋"/>
          <w:spacing w:val="-3"/>
          <w:sz w:val="30"/>
          <w:szCs w:val="30"/>
        </w:rPr>
        <w:t>与受托人协商，以书面方式要求更换其不称职的招标代理从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业人员。</w:t>
      </w:r>
    </w:p>
    <w:p w14:paraId="6D80B0E7">
      <w:pPr>
        <w:spacing w:before="197" w:line="222" w:lineRule="auto"/>
        <w:ind w:left="585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4.6  </w:t>
      </w:r>
      <w:r>
        <w:rPr>
          <w:rFonts w:ascii="仿宋" w:hAnsi="仿宋" w:eastAsia="仿宋" w:cs="仿宋"/>
          <w:spacing w:val="-1"/>
          <w:sz w:val="30"/>
          <w:szCs w:val="30"/>
        </w:rPr>
        <w:t>依法确定中标人。</w:t>
      </w:r>
    </w:p>
    <w:p w14:paraId="0478204D">
      <w:pPr>
        <w:spacing w:before="196" w:line="304" w:lineRule="auto"/>
        <w:ind w:firstLine="585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4.7  </w:t>
      </w:r>
      <w:r>
        <w:rPr>
          <w:rFonts w:ascii="仿宋" w:hAnsi="仿宋" w:eastAsia="仿宋" w:cs="仿宋"/>
          <w:spacing w:val="-3"/>
          <w:sz w:val="30"/>
          <w:szCs w:val="30"/>
        </w:rPr>
        <w:t>本合同履行期间，由于受托人不履行合同约定的内容，给委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托人造成损失或影响招标工作正常进行的，委托人有权终</w:t>
      </w:r>
      <w:r>
        <w:rPr>
          <w:rFonts w:ascii="仿宋" w:hAnsi="仿宋" w:eastAsia="仿宋" w:cs="仿宋"/>
          <w:spacing w:val="-4"/>
          <w:sz w:val="30"/>
          <w:szCs w:val="30"/>
        </w:rPr>
        <w:t>止本合同，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造成经济损失的，可依法向受托人追索经济赔偿，直至追究法律责</w:t>
      </w:r>
    </w:p>
    <w:p w14:paraId="03E1F4FF">
      <w:pPr>
        <w:spacing w:line="304" w:lineRule="auto"/>
        <w:rPr>
          <w:rFonts w:ascii="仿宋" w:hAnsi="仿宋" w:eastAsia="仿宋" w:cs="仿宋"/>
          <w:sz w:val="30"/>
          <w:szCs w:val="30"/>
        </w:rPr>
        <w:sectPr>
          <w:footerReference r:id="rId14" w:type="default"/>
          <w:pgSz w:w="11906" w:h="16839"/>
          <w:pgMar w:top="400" w:right="1391" w:bottom="1317" w:left="1607" w:header="0" w:footer="1101" w:gutter="0"/>
          <w:cols w:space="720" w:num="1"/>
        </w:sectPr>
      </w:pPr>
    </w:p>
    <w:p w14:paraId="64C687DB">
      <w:pPr>
        <w:spacing w:line="254" w:lineRule="auto"/>
        <w:rPr>
          <w:rFonts w:ascii="Arial"/>
          <w:sz w:val="21"/>
        </w:rPr>
      </w:pPr>
    </w:p>
    <w:p w14:paraId="68E9088A">
      <w:pPr>
        <w:spacing w:line="254" w:lineRule="auto"/>
        <w:rPr>
          <w:rFonts w:ascii="Arial"/>
          <w:sz w:val="21"/>
        </w:rPr>
      </w:pPr>
    </w:p>
    <w:p w14:paraId="55D5152A">
      <w:pPr>
        <w:spacing w:line="254" w:lineRule="auto"/>
        <w:rPr>
          <w:rFonts w:ascii="Arial"/>
          <w:sz w:val="21"/>
        </w:rPr>
      </w:pPr>
    </w:p>
    <w:p w14:paraId="2BCD988F">
      <w:pPr>
        <w:spacing w:line="254" w:lineRule="auto"/>
        <w:rPr>
          <w:rFonts w:ascii="Arial"/>
          <w:sz w:val="21"/>
        </w:rPr>
      </w:pPr>
    </w:p>
    <w:p w14:paraId="4E70CA50">
      <w:pPr>
        <w:spacing w:line="255" w:lineRule="auto"/>
        <w:rPr>
          <w:rFonts w:ascii="Arial"/>
          <w:sz w:val="21"/>
        </w:rPr>
      </w:pPr>
    </w:p>
    <w:p w14:paraId="3AEE83A1">
      <w:pPr>
        <w:spacing w:line="255" w:lineRule="auto"/>
        <w:rPr>
          <w:rFonts w:ascii="Arial"/>
          <w:sz w:val="21"/>
        </w:rPr>
      </w:pPr>
    </w:p>
    <w:p w14:paraId="44AD21EA">
      <w:pPr>
        <w:spacing w:line="255" w:lineRule="auto"/>
        <w:rPr>
          <w:rFonts w:ascii="Arial"/>
          <w:sz w:val="21"/>
        </w:rPr>
      </w:pPr>
    </w:p>
    <w:p w14:paraId="03062271">
      <w:pPr>
        <w:spacing w:before="97"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任。</w:t>
      </w:r>
    </w:p>
    <w:p w14:paraId="0DB6CC4F">
      <w:pPr>
        <w:spacing w:before="197" w:line="219" w:lineRule="auto"/>
        <w:ind w:left="585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4.8  </w:t>
      </w:r>
      <w:r>
        <w:rPr>
          <w:rFonts w:ascii="仿宋" w:hAnsi="仿宋" w:eastAsia="仿宋" w:cs="仿宋"/>
          <w:sz w:val="30"/>
          <w:szCs w:val="30"/>
        </w:rPr>
        <w:t>依法享有的其他权利，双方在本合同</w:t>
      </w:r>
      <w:r>
        <w:rPr>
          <w:rFonts w:ascii="仿宋" w:hAnsi="仿宋" w:eastAsia="仿宋" w:cs="仿宋"/>
          <w:spacing w:val="-1"/>
          <w:sz w:val="30"/>
          <w:szCs w:val="30"/>
        </w:rPr>
        <w:t>专用条款内约定。</w:t>
      </w:r>
    </w:p>
    <w:p w14:paraId="351F95B8">
      <w:pPr>
        <w:spacing w:before="202" w:line="225" w:lineRule="auto"/>
        <w:ind w:left="595"/>
        <w:outlineLvl w:val="2"/>
        <w:rPr>
          <w:rFonts w:ascii="楷体" w:hAnsi="楷体" w:eastAsia="楷体" w:cs="楷体"/>
          <w:sz w:val="30"/>
          <w:szCs w:val="30"/>
        </w:rPr>
      </w:pPr>
      <w:bookmarkStart w:id="40" w:name="bookmark19"/>
      <w:bookmarkEnd w:id="40"/>
      <w:bookmarkStart w:id="41" w:name="bookmark88"/>
      <w:bookmarkEnd w:id="41"/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5.</w:t>
      </w:r>
      <w:r>
        <w:rPr>
          <w:rFonts w:ascii="楷体" w:hAnsi="楷体" w:eastAsia="楷体" w:cs="楷体"/>
          <w:spacing w:val="-3"/>
          <w:sz w:val="30"/>
          <w:szCs w:val="30"/>
        </w:rPr>
        <w:t>委托人的义务</w:t>
      </w:r>
    </w:p>
    <w:p w14:paraId="4BB44CAC">
      <w:pPr>
        <w:spacing w:before="196" w:line="283" w:lineRule="auto"/>
        <w:ind w:firstLine="595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7"/>
          <w:sz w:val="30"/>
          <w:szCs w:val="30"/>
        </w:rPr>
        <w:t xml:space="preserve">5.1  </w:t>
      </w:r>
      <w:r>
        <w:rPr>
          <w:rFonts w:ascii="仿宋" w:hAnsi="仿宋" w:eastAsia="仿宋" w:cs="仿宋"/>
          <w:spacing w:val="7"/>
          <w:sz w:val="30"/>
          <w:szCs w:val="30"/>
        </w:rPr>
        <w:t>委托人将委托代理工作的具体范围和内容</w:t>
      </w:r>
      <w:r>
        <w:rPr>
          <w:rFonts w:ascii="仿宋" w:hAnsi="仿宋" w:eastAsia="仿宋" w:cs="仿宋"/>
          <w:spacing w:val="6"/>
          <w:sz w:val="30"/>
          <w:szCs w:val="30"/>
        </w:rPr>
        <w:t>在本合同专用条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款内明确。</w:t>
      </w:r>
    </w:p>
    <w:p w14:paraId="73C90A8B">
      <w:pPr>
        <w:spacing w:before="198" w:line="284" w:lineRule="auto"/>
        <w:ind w:left="3" w:right="2" w:firstLine="592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7"/>
          <w:sz w:val="30"/>
          <w:szCs w:val="30"/>
        </w:rPr>
        <w:t xml:space="preserve">5.2  </w:t>
      </w:r>
      <w:r>
        <w:rPr>
          <w:rFonts w:ascii="仿宋" w:hAnsi="仿宋" w:eastAsia="仿宋" w:cs="仿宋"/>
          <w:spacing w:val="7"/>
          <w:sz w:val="30"/>
          <w:szCs w:val="30"/>
        </w:rPr>
        <w:t>委托人指定项目负责人全权代表委托</w:t>
      </w:r>
      <w:r>
        <w:rPr>
          <w:rFonts w:ascii="仿宋" w:hAnsi="仿宋" w:eastAsia="仿宋" w:cs="仿宋"/>
          <w:spacing w:val="6"/>
          <w:sz w:val="30"/>
          <w:szCs w:val="30"/>
        </w:rPr>
        <w:t>人与受托人联系和处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理招标过程中的有关事宜。</w:t>
      </w:r>
    </w:p>
    <w:p w14:paraId="50C824E9">
      <w:pPr>
        <w:spacing w:before="199" w:line="283" w:lineRule="auto"/>
        <w:ind w:firstLine="595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5.3  </w:t>
      </w:r>
      <w:r>
        <w:rPr>
          <w:rFonts w:ascii="仿宋" w:hAnsi="仿宋" w:eastAsia="仿宋" w:cs="仿宋"/>
          <w:spacing w:val="-3"/>
          <w:sz w:val="30"/>
          <w:szCs w:val="30"/>
        </w:rPr>
        <w:t>根据招标项目的具体特点与实际需要，向受托人提</w:t>
      </w:r>
      <w:r>
        <w:rPr>
          <w:rFonts w:ascii="仿宋" w:hAnsi="仿宋" w:eastAsia="仿宋" w:cs="仿宋"/>
          <w:spacing w:val="-4"/>
          <w:sz w:val="30"/>
          <w:szCs w:val="30"/>
        </w:rPr>
        <w:t>出合法合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规、科学合理的招标需求。</w:t>
      </w:r>
    </w:p>
    <w:p w14:paraId="6EB6E2FB">
      <w:pPr>
        <w:spacing w:before="200" w:line="320" w:lineRule="auto"/>
        <w:ind w:left="2" w:firstLine="593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5.4  </w:t>
      </w:r>
      <w:r>
        <w:rPr>
          <w:rFonts w:ascii="仿宋" w:hAnsi="仿宋" w:eastAsia="仿宋" w:cs="仿宋"/>
          <w:spacing w:val="-3"/>
          <w:sz w:val="30"/>
          <w:szCs w:val="30"/>
        </w:rPr>
        <w:t>及时审查受托人编制的招标方案、资格预审文件、</w:t>
      </w:r>
      <w:r>
        <w:rPr>
          <w:rFonts w:ascii="仿宋" w:hAnsi="仿宋" w:eastAsia="仿宋" w:cs="仿宋"/>
          <w:spacing w:val="-4"/>
          <w:sz w:val="30"/>
          <w:szCs w:val="30"/>
        </w:rPr>
        <w:t>资格预审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澄清或者修改文件、资格预审结果通知书、招标文件、招标澄清或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者修改文件、评标结果公示内容、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中标结果公告内容、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中标结果通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知书、招标投标情况书面报告等有关招标活动文件，并对文件进行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最终确认。</w:t>
      </w:r>
    </w:p>
    <w:p w14:paraId="3051FCAC">
      <w:pPr>
        <w:spacing w:before="198" w:line="284" w:lineRule="auto"/>
        <w:ind w:left="5" w:firstLine="589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5.5  </w:t>
      </w:r>
      <w:r>
        <w:rPr>
          <w:rFonts w:ascii="仿宋" w:hAnsi="仿宋" w:eastAsia="仿宋" w:cs="仿宋"/>
          <w:spacing w:val="-3"/>
          <w:sz w:val="30"/>
          <w:szCs w:val="30"/>
        </w:rPr>
        <w:t>按照有关规定报批或备案招标文件（资格预审文件</w:t>
      </w:r>
      <w:r>
        <w:rPr>
          <w:rFonts w:ascii="仿宋" w:hAnsi="仿宋" w:eastAsia="仿宋" w:cs="仿宋"/>
          <w:spacing w:val="-4"/>
          <w:sz w:val="30"/>
          <w:szCs w:val="30"/>
        </w:rPr>
        <w:t>）、招标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（资格预审）澄清或者修改文件、招标投标情况书面报告等文件。</w:t>
      </w:r>
    </w:p>
    <w:p w14:paraId="185AAECC">
      <w:pPr>
        <w:spacing w:before="199" w:line="282" w:lineRule="auto"/>
        <w:ind w:left="12" w:firstLine="582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5.6  </w:t>
      </w:r>
      <w:r>
        <w:rPr>
          <w:rFonts w:ascii="仿宋" w:hAnsi="仿宋" w:eastAsia="仿宋" w:cs="仿宋"/>
          <w:spacing w:val="-3"/>
          <w:sz w:val="30"/>
          <w:szCs w:val="30"/>
        </w:rPr>
        <w:t>依法组建资格审查委员会和评标委员会，根据需要</w:t>
      </w:r>
      <w:r>
        <w:rPr>
          <w:rFonts w:ascii="仿宋" w:hAnsi="仿宋" w:eastAsia="仿宋" w:cs="仿宋"/>
          <w:spacing w:val="-4"/>
          <w:sz w:val="30"/>
          <w:szCs w:val="30"/>
        </w:rPr>
        <w:t>选派或者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委托熟悉业务的人员作为招标人代表参加资格预审审</w:t>
      </w:r>
      <w:r>
        <w:rPr>
          <w:rFonts w:ascii="仿宋" w:hAnsi="仿宋" w:eastAsia="仿宋" w:cs="仿宋"/>
          <w:spacing w:val="-2"/>
          <w:sz w:val="30"/>
          <w:szCs w:val="30"/>
        </w:rPr>
        <w:t>查和评标。</w:t>
      </w:r>
    </w:p>
    <w:p w14:paraId="38318953">
      <w:pPr>
        <w:spacing w:before="204" w:line="282" w:lineRule="auto"/>
        <w:ind w:firstLine="594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5.7  </w:t>
      </w:r>
      <w:r>
        <w:rPr>
          <w:rFonts w:ascii="仿宋" w:hAnsi="仿宋" w:eastAsia="仿宋" w:cs="仿宋"/>
          <w:spacing w:val="-3"/>
          <w:sz w:val="30"/>
          <w:szCs w:val="30"/>
        </w:rPr>
        <w:t>参与和监督招标投标全过程，依法受理处理异议，</w:t>
      </w:r>
      <w:r>
        <w:rPr>
          <w:rFonts w:ascii="仿宋" w:hAnsi="仿宋" w:eastAsia="仿宋" w:cs="仿宋"/>
          <w:spacing w:val="-4"/>
          <w:sz w:val="30"/>
          <w:szCs w:val="30"/>
        </w:rPr>
        <w:t>不故意拖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延、敷衍、回避实质性内容的答复，配合行政监督部门处理投诉。</w:t>
      </w:r>
    </w:p>
    <w:p w14:paraId="70713668">
      <w:pPr>
        <w:spacing w:before="200" w:line="285" w:lineRule="auto"/>
        <w:ind w:left="8" w:firstLine="587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5.8  </w:t>
      </w:r>
      <w:r>
        <w:rPr>
          <w:rFonts w:ascii="仿宋" w:hAnsi="仿宋" w:eastAsia="仿宋" w:cs="仿宋"/>
          <w:spacing w:val="-3"/>
          <w:sz w:val="30"/>
          <w:szCs w:val="30"/>
        </w:rPr>
        <w:t>依法公示评标结果和确定中标人，在规定的时间内</w:t>
      </w:r>
      <w:r>
        <w:rPr>
          <w:rFonts w:ascii="仿宋" w:hAnsi="仿宋" w:eastAsia="仿宋" w:cs="仿宋"/>
          <w:spacing w:val="-4"/>
          <w:sz w:val="30"/>
          <w:szCs w:val="30"/>
        </w:rPr>
        <w:t>与中标人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签订合同。</w:t>
      </w:r>
    </w:p>
    <w:p w14:paraId="10779D3F">
      <w:pPr>
        <w:spacing w:line="285" w:lineRule="auto"/>
        <w:rPr>
          <w:rFonts w:ascii="仿宋" w:hAnsi="仿宋" w:eastAsia="仿宋" w:cs="仿宋"/>
          <w:sz w:val="30"/>
          <w:szCs w:val="30"/>
        </w:rPr>
        <w:sectPr>
          <w:footerReference r:id="rId15" w:type="default"/>
          <w:pgSz w:w="11906" w:h="16839"/>
          <w:pgMar w:top="400" w:right="1473" w:bottom="1317" w:left="1607" w:header="0" w:footer="1101" w:gutter="0"/>
          <w:cols w:space="720" w:num="1"/>
        </w:sectPr>
      </w:pPr>
    </w:p>
    <w:p w14:paraId="79DD9475">
      <w:pPr>
        <w:spacing w:line="254" w:lineRule="auto"/>
        <w:rPr>
          <w:rFonts w:ascii="Arial"/>
          <w:sz w:val="21"/>
        </w:rPr>
      </w:pPr>
    </w:p>
    <w:p w14:paraId="25A47D0D">
      <w:pPr>
        <w:spacing w:line="254" w:lineRule="auto"/>
        <w:rPr>
          <w:rFonts w:ascii="Arial"/>
          <w:sz w:val="21"/>
        </w:rPr>
      </w:pPr>
    </w:p>
    <w:p w14:paraId="1A2B921E">
      <w:pPr>
        <w:spacing w:line="254" w:lineRule="auto"/>
        <w:rPr>
          <w:rFonts w:ascii="Arial"/>
          <w:sz w:val="21"/>
        </w:rPr>
      </w:pPr>
    </w:p>
    <w:p w14:paraId="54D6888E">
      <w:pPr>
        <w:spacing w:line="254" w:lineRule="auto"/>
        <w:rPr>
          <w:rFonts w:ascii="Arial"/>
          <w:sz w:val="21"/>
        </w:rPr>
      </w:pPr>
    </w:p>
    <w:p w14:paraId="2AB92F7D">
      <w:pPr>
        <w:spacing w:line="254" w:lineRule="auto"/>
        <w:rPr>
          <w:rFonts w:ascii="Arial"/>
          <w:sz w:val="21"/>
        </w:rPr>
      </w:pPr>
    </w:p>
    <w:p w14:paraId="6109A5BF">
      <w:pPr>
        <w:spacing w:line="255" w:lineRule="auto"/>
        <w:rPr>
          <w:rFonts w:ascii="Arial"/>
          <w:sz w:val="21"/>
        </w:rPr>
      </w:pPr>
    </w:p>
    <w:p w14:paraId="1F95B8A6">
      <w:pPr>
        <w:spacing w:line="255" w:lineRule="auto"/>
        <w:rPr>
          <w:rFonts w:ascii="Arial"/>
          <w:sz w:val="21"/>
        </w:rPr>
      </w:pPr>
    </w:p>
    <w:p w14:paraId="1B5A3BA0">
      <w:pPr>
        <w:spacing w:before="97" w:line="303" w:lineRule="auto"/>
        <w:ind w:firstLine="594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5.9  </w:t>
      </w:r>
      <w:r>
        <w:rPr>
          <w:rFonts w:ascii="仿宋" w:hAnsi="仿宋" w:eastAsia="仿宋" w:cs="仿宋"/>
          <w:spacing w:val="-3"/>
          <w:sz w:val="30"/>
          <w:szCs w:val="30"/>
        </w:rPr>
        <w:t>按档案管理标准和规定保存受托人移交的招标投标</w:t>
      </w:r>
      <w:r>
        <w:rPr>
          <w:rFonts w:ascii="仿宋" w:hAnsi="仿宋" w:eastAsia="仿宋" w:cs="仿宋"/>
          <w:spacing w:val="-4"/>
          <w:sz w:val="30"/>
          <w:szCs w:val="30"/>
        </w:rPr>
        <w:t>档案，不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篡改、损毁、伪造或者擅自销毁，招标投标档案保存期限为自招标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活动结束之日起至少十五年。</w:t>
      </w:r>
    </w:p>
    <w:p w14:paraId="3A92463E">
      <w:pPr>
        <w:spacing w:before="204" w:line="282" w:lineRule="auto"/>
        <w:ind w:left="5" w:right="2" w:firstLine="589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11"/>
          <w:sz w:val="30"/>
          <w:szCs w:val="30"/>
        </w:rPr>
        <w:t>5.10</w:t>
      </w:r>
      <w:r>
        <w:rPr>
          <w:rFonts w:ascii="Times New Roman" w:hAnsi="Times New Roman" w:eastAsia="Times New Roman" w:cs="Times New Roman"/>
          <w:spacing w:val="2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1"/>
          <w:sz w:val="30"/>
          <w:szCs w:val="30"/>
        </w:rPr>
        <w:t>委托人按本合同专用条款约定的内容和时间完成</w:t>
      </w:r>
      <w:r>
        <w:rPr>
          <w:rFonts w:ascii="仿宋" w:hAnsi="仿宋" w:eastAsia="仿宋" w:cs="仿宋"/>
          <w:spacing w:val="10"/>
          <w:sz w:val="30"/>
          <w:szCs w:val="30"/>
        </w:rPr>
        <w:t>下列工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作：</w:t>
      </w:r>
    </w:p>
    <w:p w14:paraId="06FADA07">
      <w:pPr>
        <w:spacing w:before="200" w:line="304" w:lineRule="auto"/>
        <w:ind w:left="2" w:firstLine="60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1</w:t>
      </w:r>
      <w:r>
        <w:rPr>
          <w:rFonts w:ascii="仿宋" w:hAnsi="仿宋" w:eastAsia="仿宋" w:cs="仿宋"/>
          <w:spacing w:val="-1"/>
          <w:sz w:val="30"/>
          <w:szCs w:val="30"/>
        </w:rPr>
        <w:t>）向受托人提供本项目招标代理业务应具备的前期</w:t>
      </w:r>
      <w:r>
        <w:rPr>
          <w:rFonts w:ascii="仿宋" w:hAnsi="仿宋" w:eastAsia="仿宋" w:cs="仿宋"/>
          <w:spacing w:val="-2"/>
          <w:sz w:val="30"/>
          <w:szCs w:val="30"/>
        </w:rPr>
        <w:t>资料（如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立项批准手续、规划许可、报建、委托人与本合同履行相关的管理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制度等）及资金落实情况；</w:t>
      </w:r>
    </w:p>
    <w:p w14:paraId="7A718844">
      <w:pPr>
        <w:spacing w:before="200" w:line="303" w:lineRule="auto"/>
        <w:ind w:firstLine="6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2</w:t>
      </w:r>
      <w:r>
        <w:rPr>
          <w:rFonts w:ascii="仿宋" w:hAnsi="仿宋" w:eastAsia="仿宋" w:cs="仿宋"/>
          <w:spacing w:val="-1"/>
          <w:sz w:val="30"/>
          <w:szCs w:val="30"/>
        </w:rPr>
        <w:t>）向受托人提供完成本工程招标代理业务所需的全</w:t>
      </w:r>
      <w:r>
        <w:rPr>
          <w:rFonts w:ascii="仿宋" w:hAnsi="仿宋" w:eastAsia="仿宋" w:cs="仿宋"/>
          <w:spacing w:val="-2"/>
          <w:sz w:val="30"/>
          <w:szCs w:val="30"/>
        </w:rPr>
        <w:t>部技术资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料和图纸，需要交底的须向受托人详细交底，并对提供资料的真实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性、完整性、准确性、合规性负责；</w:t>
      </w:r>
    </w:p>
    <w:p w14:paraId="72EB30DE">
      <w:pPr>
        <w:spacing w:before="199" w:line="283" w:lineRule="auto"/>
        <w:ind w:left="5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3</w:t>
      </w:r>
      <w:r>
        <w:rPr>
          <w:rFonts w:ascii="仿宋" w:hAnsi="仿宋" w:eastAsia="仿宋" w:cs="仿宋"/>
          <w:spacing w:val="-1"/>
          <w:sz w:val="30"/>
          <w:szCs w:val="30"/>
        </w:rPr>
        <w:t>）向受托人提供保证招标工作顺利完成的条件，提</w:t>
      </w:r>
      <w:r>
        <w:rPr>
          <w:rFonts w:ascii="仿宋" w:hAnsi="仿宋" w:eastAsia="仿宋" w:cs="仿宋"/>
          <w:spacing w:val="-2"/>
          <w:sz w:val="30"/>
          <w:szCs w:val="30"/>
        </w:rPr>
        <w:t>供的条件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可在本合同专用条款内约定；</w:t>
      </w:r>
    </w:p>
    <w:p w14:paraId="21109122">
      <w:pPr>
        <w:spacing w:before="202" w:line="282" w:lineRule="auto"/>
        <w:ind w:left="5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4</w:t>
      </w:r>
      <w:r>
        <w:rPr>
          <w:rFonts w:ascii="仿宋" w:hAnsi="仿宋" w:eastAsia="仿宋" w:cs="仿宋"/>
          <w:spacing w:val="-1"/>
          <w:sz w:val="30"/>
          <w:szCs w:val="30"/>
        </w:rPr>
        <w:t>）根据需要，做好设计、咨询或者其他第三方单位</w:t>
      </w:r>
      <w:r>
        <w:rPr>
          <w:rFonts w:ascii="仿宋" w:hAnsi="仿宋" w:eastAsia="仿宋" w:cs="仿宋"/>
          <w:spacing w:val="-2"/>
          <w:sz w:val="30"/>
          <w:szCs w:val="30"/>
        </w:rPr>
        <w:t>的协调工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作。具体协调工作可在本合同专用条款内约定；</w:t>
      </w:r>
    </w:p>
    <w:p w14:paraId="658CEA56">
      <w:pPr>
        <w:spacing w:before="206" w:line="219" w:lineRule="auto"/>
        <w:ind w:left="6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5</w:t>
      </w:r>
      <w:r>
        <w:rPr>
          <w:rFonts w:ascii="仿宋" w:hAnsi="仿宋" w:eastAsia="仿宋" w:cs="仿宋"/>
          <w:spacing w:val="-1"/>
          <w:sz w:val="30"/>
          <w:szCs w:val="30"/>
        </w:rPr>
        <w:t>）依法应尽的其他义务，双方在本合同专用条款内约定。</w:t>
      </w:r>
    </w:p>
    <w:p w14:paraId="4618286A">
      <w:pPr>
        <w:spacing w:before="202" w:line="283" w:lineRule="auto"/>
        <w:ind w:left="4" w:firstLine="591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2"/>
          <w:sz w:val="30"/>
          <w:szCs w:val="30"/>
        </w:rPr>
        <w:t xml:space="preserve">5.11  </w:t>
      </w:r>
      <w:r>
        <w:rPr>
          <w:rFonts w:ascii="仿宋" w:hAnsi="仿宋" w:eastAsia="仿宋" w:cs="仿宋"/>
          <w:spacing w:val="2"/>
          <w:sz w:val="30"/>
          <w:szCs w:val="30"/>
        </w:rPr>
        <w:t>招标代理服务费、增值服务费等代理</w:t>
      </w:r>
      <w:r>
        <w:rPr>
          <w:rFonts w:ascii="仿宋" w:hAnsi="仿宋" w:eastAsia="仿宋" w:cs="仿宋"/>
          <w:spacing w:val="1"/>
          <w:sz w:val="30"/>
          <w:szCs w:val="30"/>
        </w:rPr>
        <w:t>报酬，按本合同专用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条款的约定支付或敦促中标人支付。</w:t>
      </w:r>
    </w:p>
    <w:p w14:paraId="46806191">
      <w:pPr>
        <w:spacing w:before="202" w:line="282" w:lineRule="auto"/>
        <w:ind w:firstLine="594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1"/>
          <w:sz w:val="30"/>
          <w:szCs w:val="30"/>
        </w:rPr>
        <w:t>5.12</w:t>
      </w:r>
      <w:r>
        <w:rPr>
          <w:rFonts w:ascii="Times New Roman" w:hAnsi="Times New Roman" w:eastAsia="Times New Roman" w:cs="Times New Roman"/>
          <w:spacing w:val="21"/>
          <w:w w:val="10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1"/>
          <w:sz w:val="30"/>
          <w:szCs w:val="30"/>
        </w:rPr>
        <w:t>委托人不以战略合作、招商引资等理由搞“明招暗定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”“先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建后招</w:t>
      </w:r>
      <w:r>
        <w:rPr>
          <w:rFonts w:ascii="仿宋" w:hAnsi="仿宋" w:eastAsia="仿宋" w:cs="仿宋"/>
          <w:spacing w:val="-1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”的虚假招标。</w:t>
      </w:r>
    </w:p>
    <w:p w14:paraId="7550FE7A">
      <w:pPr>
        <w:spacing w:before="200" w:line="284" w:lineRule="auto"/>
        <w:ind w:left="16" w:right="2" w:firstLine="579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11"/>
          <w:sz w:val="30"/>
          <w:szCs w:val="30"/>
        </w:rPr>
        <w:t>5.13</w:t>
      </w:r>
      <w:r>
        <w:rPr>
          <w:rFonts w:ascii="Times New Roman" w:hAnsi="Times New Roman" w:eastAsia="Times New Roman" w:cs="Times New Roman"/>
          <w:spacing w:val="2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1"/>
          <w:sz w:val="30"/>
          <w:szCs w:val="30"/>
        </w:rPr>
        <w:t>委托人严格保守招标活动中应当依法保密的招标</w:t>
      </w:r>
      <w:r>
        <w:rPr>
          <w:rFonts w:ascii="仿宋" w:hAnsi="仿宋" w:eastAsia="仿宋" w:cs="仿宋"/>
          <w:spacing w:val="10"/>
          <w:sz w:val="30"/>
          <w:szCs w:val="30"/>
        </w:rPr>
        <w:t>活动信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息、国家秘密信息以及其他相关主体的商业秘密、技术秘密。</w:t>
      </w:r>
    </w:p>
    <w:p w14:paraId="2379AF6A">
      <w:pPr>
        <w:spacing w:line="284" w:lineRule="auto"/>
        <w:rPr>
          <w:rFonts w:ascii="仿宋" w:hAnsi="仿宋" w:eastAsia="仿宋" w:cs="仿宋"/>
          <w:sz w:val="30"/>
          <w:szCs w:val="30"/>
        </w:rPr>
        <w:sectPr>
          <w:footerReference r:id="rId16" w:type="default"/>
          <w:pgSz w:w="11906" w:h="16839"/>
          <w:pgMar w:top="400" w:right="1473" w:bottom="1317" w:left="1607" w:header="0" w:footer="1101" w:gutter="0"/>
          <w:cols w:space="720" w:num="1"/>
        </w:sectPr>
      </w:pPr>
    </w:p>
    <w:p w14:paraId="13CC85FE">
      <w:pPr>
        <w:spacing w:line="254" w:lineRule="auto"/>
        <w:rPr>
          <w:rFonts w:ascii="Arial"/>
          <w:sz w:val="21"/>
        </w:rPr>
      </w:pPr>
    </w:p>
    <w:p w14:paraId="57178C25">
      <w:pPr>
        <w:spacing w:line="254" w:lineRule="auto"/>
        <w:rPr>
          <w:rFonts w:ascii="Arial"/>
          <w:sz w:val="21"/>
        </w:rPr>
      </w:pPr>
    </w:p>
    <w:p w14:paraId="6B3CA91B">
      <w:pPr>
        <w:spacing w:line="254" w:lineRule="auto"/>
        <w:rPr>
          <w:rFonts w:ascii="Arial"/>
          <w:sz w:val="21"/>
        </w:rPr>
      </w:pPr>
    </w:p>
    <w:p w14:paraId="43315526">
      <w:pPr>
        <w:spacing w:line="254" w:lineRule="auto"/>
        <w:rPr>
          <w:rFonts w:ascii="Arial"/>
          <w:sz w:val="21"/>
        </w:rPr>
      </w:pPr>
    </w:p>
    <w:p w14:paraId="3C031D10">
      <w:pPr>
        <w:spacing w:line="254" w:lineRule="auto"/>
        <w:rPr>
          <w:rFonts w:ascii="Arial"/>
          <w:sz w:val="21"/>
        </w:rPr>
      </w:pPr>
    </w:p>
    <w:p w14:paraId="7EEA84B9">
      <w:pPr>
        <w:spacing w:line="254" w:lineRule="auto"/>
        <w:rPr>
          <w:rFonts w:ascii="Arial"/>
          <w:sz w:val="21"/>
        </w:rPr>
      </w:pPr>
    </w:p>
    <w:p w14:paraId="36372B82">
      <w:pPr>
        <w:spacing w:line="255" w:lineRule="auto"/>
        <w:rPr>
          <w:rFonts w:ascii="Arial"/>
          <w:sz w:val="21"/>
        </w:rPr>
      </w:pPr>
    </w:p>
    <w:p w14:paraId="15F45865">
      <w:pPr>
        <w:spacing w:before="97" w:line="303" w:lineRule="auto"/>
        <w:ind w:firstLine="594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2"/>
          <w:sz w:val="30"/>
          <w:szCs w:val="30"/>
        </w:rPr>
        <w:t xml:space="preserve">5.14  </w:t>
      </w:r>
      <w:r>
        <w:rPr>
          <w:rFonts w:ascii="仿宋" w:hAnsi="仿宋" w:eastAsia="仿宋" w:cs="仿宋"/>
          <w:spacing w:val="2"/>
          <w:sz w:val="30"/>
          <w:szCs w:val="30"/>
        </w:rPr>
        <w:t>受托人在履行招标代理业务过程中，</w:t>
      </w:r>
      <w:r>
        <w:rPr>
          <w:rFonts w:ascii="仿宋" w:hAnsi="仿宋" w:eastAsia="仿宋" w:cs="仿宋"/>
          <w:spacing w:val="1"/>
          <w:sz w:val="30"/>
          <w:szCs w:val="30"/>
        </w:rPr>
        <w:t>提出的超出招标代理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范围的合理化建议，经委托人同意并取得经济效益，委托人可向受 </w:t>
      </w:r>
      <w:r>
        <w:rPr>
          <w:rFonts w:ascii="仿宋" w:hAnsi="仿宋" w:eastAsia="仿宋" w:cs="仿宋"/>
          <w:spacing w:val="-3"/>
          <w:sz w:val="30"/>
          <w:szCs w:val="30"/>
        </w:rPr>
        <w:t>托人支付一定的经济奖励。具体方法双方在本合同专用条款内约定。</w:t>
      </w:r>
    </w:p>
    <w:p w14:paraId="1EF198E8">
      <w:pPr>
        <w:spacing w:before="205" w:line="283" w:lineRule="auto"/>
        <w:ind w:right="106" w:firstLine="595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2"/>
          <w:sz w:val="30"/>
          <w:szCs w:val="30"/>
        </w:rPr>
        <w:t xml:space="preserve">5.15  </w:t>
      </w:r>
      <w:r>
        <w:rPr>
          <w:rFonts w:ascii="仿宋" w:hAnsi="仿宋" w:eastAsia="仿宋" w:cs="仿宋"/>
          <w:spacing w:val="2"/>
          <w:sz w:val="30"/>
          <w:szCs w:val="30"/>
        </w:rPr>
        <w:t>委托人对受托人为本合同提供技</w:t>
      </w:r>
      <w:r>
        <w:rPr>
          <w:rFonts w:ascii="仿宋" w:hAnsi="仿宋" w:eastAsia="仿宋" w:cs="仿宋"/>
          <w:spacing w:val="1"/>
          <w:sz w:val="30"/>
          <w:szCs w:val="30"/>
        </w:rPr>
        <w:t>术服务的知识产权负有保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护责任。</w:t>
      </w:r>
    </w:p>
    <w:p w14:paraId="0D857517">
      <w:pPr>
        <w:spacing w:before="197" w:line="284" w:lineRule="auto"/>
        <w:ind w:left="32" w:right="104" w:firstLine="562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2"/>
          <w:sz w:val="30"/>
          <w:szCs w:val="30"/>
        </w:rPr>
        <w:t xml:space="preserve">5.16  </w:t>
      </w:r>
      <w:r>
        <w:rPr>
          <w:rFonts w:ascii="仿宋" w:hAnsi="仿宋" w:eastAsia="仿宋" w:cs="仿宋"/>
          <w:spacing w:val="2"/>
          <w:sz w:val="30"/>
          <w:szCs w:val="30"/>
        </w:rPr>
        <w:t>委托人未能履行以上各项义务，给受</w:t>
      </w:r>
      <w:r>
        <w:rPr>
          <w:rFonts w:ascii="仿宋" w:hAnsi="仿宋" w:eastAsia="仿宋" w:cs="仿宋"/>
          <w:spacing w:val="1"/>
          <w:sz w:val="30"/>
          <w:szCs w:val="30"/>
        </w:rPr>
        <w:t>托人造成损失的，应</w:t>
      </w:r>
      <w:r>
        <w:rPr>
          <w:rFonts w:ascii="仿宋" w:hAnsi="仿宋" w:eastAsia="仿宋" w:cs="仿宋"/>
          <w:sz w:val="30"/>
          <w:szCs w:val="30"/>
        </w:rPr>
        <w:t xml:space="preserve"> </w:t>
      </w:r>
      <w:bookmarkStart w:id="42" w:name="bookmark89"/>
      <w:bookmarkEnd w:id="42"/>
      <w:bookmarkStart w:id="43" w:name="bookmark20"/>
      <w:bookmarkEnd w:id="43"/>
      <w:r>
        <w:rPr>
          <w:rFonts w:ascii="仿宋" w:hAnsi="仿宋" w:eastAsia="仿宋" w:cs="仿宋"/>
          <w:spacing w:val="-5"/>
          <w:sz w:val="30"/>
          <w:szCs w:val="30"/>
        </w:rPr>
        <w:t>当赔偿受托人的有关损失。</w:t>
      </w:r>
    </w:p>
    <w:p w14:paraId="1A76F388">
      <w:pPr>
        <w:spacing w:before="197" w:line="221" w:lineRule="auto"/>
        <w:ind w:left="598"/>
        <w:outlineLvl w:val="1"/>
        <w:rPr>
          <w:rFonts w:ascii="黑体" w:hAnsi="黑体" w:eastAsia="黑体" w:cs="黑体"/>
          <w:sz w:val="30"/>
          <w:szCs w:val="30"/>
        </w:rPr>
      </w:pPr>
      <w:bookmarkStart w:id="44" w:name="bookmark90"/>
      <w:bookmarkEnd w:id="44"/>
      <w:bookmarkStart w:id="45" w:name="bookmark21"/>
      <w:bookmarkEnd w:id="45"/>
      <w:r>
        <w:rPr>
          <w:rFonts w:ascii="黑体" w:hAnsi="黑体" w:eastAsia="黑体" w:cs="黑体"/>
          <w:spacing w:val="-2"/>
          <w:sz w:val="30"/>
          <w:szCs w:val="30"/>
        </w:rPr>
        <w:t>三、受托人权利和义务</w:t>
      </w:r>
    </w:p>
    <w:p w14:paraId="359B3F66">
      <w:pPr>
        <w:spacing w:before="200" w:line="229" w:lineRule="auto"/>
        <w:ind w:left="593"/>
        <w:outlineLvl w:val="2"/>
        <w:rPr>
          <w:rFonts w:ascii="楷体" w:hAnsi="楷体" w:eastAsia="楷体" w:cs="楷体"/>
          <w:sz w:val="30"/>
          <w:szCs w:val="30"/>
        </w:rPr>
      </w:pPr>
      <w:bookmarkStart w:id="46" w:name="bookmark91"/>
      <w:bookmarkEnd w:id="46"/>
      <w:r>
        <w:rPr>
          <w:rFonts w:ascii="Times New Roman" w:hAnsi="Times New Roman" w:eastAsia="Times New Roman" w:cs="Times New Roman"/>
          <w:spacing w:val="-6"/>
          <w:sz w:val="30"/>
          <w:szCs w:val="30"/>
        </w:rPr>
        <w:t>6.</w:t>
      </w:r>
      <w:r>
        <w:rPr>
          <w:rFonts w:ascii="Times New Roman" w:hAnsi="Times New Roman" w:eastAsia="Times New Roman" w:cs="Times New Roman"/>
          <w:spacing w:val="-43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6"/>
          <w:sz w:val="30"/>
          <w:szCs w:val="30"/>
        </w:rPr>
        <w:t>受托人的权利</w:t>
      </w:r>
    </w:p>
    <w:p w14:paraId="754ABF18">
      <w:pPr>
        <w:spacing w:before="191" w:line="284" w:lineRule="auto"/>
        <w:ind w:left="2" w:right="103" w:firstLine="591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6.1  </w:t>
      </w:r>
      <w:r>
        <w:rPr>
          <w:rFonts w:ascii="仿宋" w:hAnsi="仿宋" w:eastAsia="仿宋" w:cs="仿宋"/>
          <w:spacing w:val="-3"/>
          <w:sz w:val="30"/>
          <w:szCs w:val="30"/>
        </w:rPr>
        <w:t>按合同约定收取委托招标代理服务费、增值服务费等代</w:t>
      </w:r>
      <w:r>
        <w:rPr>
          <w:rFonts w:ascii="仿宋" w:hAnsi="仿宋" w:eastAsia="仿宋" w:cs="仿宋"/>
          <w:spacing w:val="-4"/>
          <w:sz w:val="30"/>
          <w:szCs w:val="30"/>
        </w:rPr>
        <w:t>理报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酬。</w:t>
      </w:r>
    </w:p>
    <w:p w14:paraId="0ADF95DB">
      <w:pPr>
        <w:spacing w:before="195" w:line="285" w:lineRule="auto"/>
        <w:ind w:right="104" w:firstLine="593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7"/>
          <w:sz w:val="30"/>
          <w:szCs w:val="30"/>
        </w:rPr>
        <w:t xml:space="preserve">6.2  </w:t>
      </w:r>
      <w:r>
        <w:rPr>
          <w:rFonts w:ascii="仿宋" w:hAnsi="仿宋" w:eastAsia="仿宋" w:cs="仿宋"/>
          <w:spacing w:val="7"/>
          <w:sz w:val="30"/>
          <w:szCs w:val="30"/>
        </w:rPr>
        <w:t>对招标过程中应由委托人做出的决定，受托</w:t>
      </w:r>
      <w:r>
        <w:rPr>
          <w:rFonts w:ascii="仿宋" w:hAnsi="仿宋" w:eastAsia="仿宋" w:cs="仿宋"/>
          <w:spacing w:val="6"/>
          <w:sz w:val="30"/>
          <w:szCs w:val="30"/>
        </w:rPr>
        <w:t>人有权提出建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议。</w:t>
      </w:r>
    </w:p>
    <w:p w14:paraId="7C7C48A5">
      <w:pPr>
        <w:spacing w:before="195" w:line="282" w:lineRule="auto"/>
        <w:ind w:left="16" w:right="103" w:firstLine="577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5"/>
          <w:sz w:val="30"/>
          <w:szCs w:val="30"/>
        </w:rPr>
        <w:t>6.3</w:t>
      </w:r>
      <w:r>
        <w:rPr>
          <w:rFonts w:ascii="Times New Roman" w:hAnsi="Times New Roman" w:eastAsia="Times New Roman" w:cs="Times New Roman"/>
          <w:spacing w:val="25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5"/>
          <w:sz w:val="30"/>
          <w:szCs w:val="30"/>
        </w:rPr>
        <w:t>当委托人提供的资料不足或不明确时，有权要求委托人补足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资料或作出明确的答复。</w:t>
      </w:r>
    </w:p>
    <w:p w14:paraId="6E19525A">
      <w:pPr>
        <w:spacing w:before="204" w:line="282" w:lineRule="auto"/>
        <w:ind w:right="103" w:firstLine="593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6.4  </w:t>
      </w:r>
      <w:r>
        <w:rPr>
          <w:rFonts w:ascii="仿宋" w:hAnsi="仿宋" w:eastAsia="仿宋" w:cs="仿宋"/>
          <w:spacing w:val="-3"/>
          <w:sz w:val="30"/>
          <w:szCs w:val="30"/>
        </w:rPr>
        <w:t>拒绝委托人提出的违反有关法律和行政法规的要求，并</w:t>
      </w:r>
      <w:r>
        <w:rPr>
          <w:rFonts w:ascii="仿宋" w:hAnsi="仿宋" w:eastAsia="仿宋" w:cs="仿宋"/>
          <w:spacing w:val="-4"/>
          <w:sz w:val="30"/>
          <w:szCs w:val="30"/>
        </w:rPr>
        <w:t>向委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托人作出解释。</w:t>
      </w:r>
    </w:p>
    <w:p w14:paraId="42BEDED3">
      <w:pPr>
        <w:spacing w:before="202" w:line="220" w:lineRule="auto"/>
        <w:ind w:left="593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6.5  </w:t>
      </w:r>
      <w:r>
        <w:rPr>
          <w:rFonts w:ascii="仿宋" w:hAnsi="仿宋" w:eastAsia="仿宋" w:cs="仿宋"/>
          <w:spacing w:val="-1"/>
          <w:sz w:val="30"/>
          <w:szCs w:val="30"/>
        </w:rPr>
        <w:t>有权参加委托人组织的涉及招标工作的会议和活动。</w:t>
      </w:r>
    </w:p>
    <w:p w14:paraId="780D8CA2">
      <w:pPr>
        <w:spacing w:before="203" w:line="283" w:lineRule="auto"/>
        <w:ind w:right="103" w:firstLine="593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6.6  </w:t>
      </w:r>
      <w:r>
        <w:rPr>
          <w:rFonts w:ascii="仿宋" w:hAnsi="仿宋" w:eastAsia="仿宋" w:cs="仿宋"/>
          <w:spacing w:val="-3"/>
          <w:sz w:val="30"/>
          <w:szCs w:val="30"/>
        </w:rPr>
        <w:t>对于为本合同编制的所有文件拥有知识产权，委托人仅</w:t>
      </w:r>
      <w:r>
        <w:rPr>
          <w:rFonts w:ascii="仿宋" w:hAnsi="仿宋" w:eastAsia="仿宋" w:cs="仿宋"/>
          <w:spacing w:val="-4"/>
          <w:sz w:val="30"/>
          <w:szCs w:val="30"/>
        </w:rPr>
        <w:t>有使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用或复制的权利。</w:t>
      </w:r>
    </w:p>
    <w:p w14:paraId="0428917A">
      <w:pPr>
        <w:spacing w:before="200" w:line="219" w:lineRule="auto"/>
        <w:ind w:left="593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6.7  </w:t>
      </w:r>
      <w:r>
        <w:rPr>
          <w:rFonts w:ascii="仿宋" w:hAnsi="仿宋" w:eastAsia="仿宋" w:cs="仿宋"/>
          <w:spacing w:val="-1"/>
          <w:sz w:val="30"/>
          <w:szCs w:val="30"/>
        </w:rPr>
        <w:t>依法享有的其他权利，双方在本合同专用条款内约定。</w:t>
      </w:r>
    </w:p>
    <w:p w14:paraId="35C6CA15">
      <w:pPr>
        <w:spacing w:before="205" w:line="225" w:lineRule="auto"/>
        <w:ind w:left="592"/>
        <w:outlineLvl w:val="2"/>
        <w:rPr>
          <w:rFonts w:ascii="楷体" w:hAnsi="楷体" w:eastAsia="楷体" w:cs="楷体"/>
          <w:sz w:val="30"/>
          <w:szCs w:val="30"/>
        </w:rPr>
      </w:pPr>
      <w:bookmarkStart w:id="47" w:name="bookmark92"/>
      <w:bookmarkEnd w:id="47"/>
      <w:bookmarkStart w:id="48" w:name="bookmark22"/>
      <w:bookmarkEnd w:id="48"/>
      <w:r>
        <w:rPr>
          <w:rFonts w:ascii="Times New Roman" w:hAnsi="Times New Roman" w:eastAsia="Times New Roman" w:cs="Times New Roman"/>
          <w:spacing w:val="-6"/>
          <w:sz w:val="30"/>
          <w:szCs w:val="30"/>
        </w:rPr>
        <w:t>7.</w:t>
      </w:r>
      <w:r>
        <w:rPr>
          <w:rFonts w:ascii="Times New Roman" w:hAnsi="Times New Roman" w:eastAsia="Times New Roman" w:cs="Times New Roman"/>
          <w:spacing w:val="-41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6"/>
          <w:sz w:val="30"/>
          <w:szCs w:val="30"/>
        </w:rPr>
        <w:t>受托人的义务</w:t>
      </w:r>
    </w:p>
    <w:p w14:paraId="64EC1CAB">
      <w:pPr>
        <w:spacing w:line="225" w:lineRule="auto"/>
        <w:rPr>
          <w:rFonts w:ascii="楷体" w:hAnsi="楷体" w:eastAsia="楷体" w:cs="楷体"/>
          <w:sz w:val="30"/>
          <w:szCs w:val="30"/>
        </w:rPr>
        <w:sectPr>
          <w:footerReference r:id="rId17" w:type="default"/>
          <w:pgSz w:w="11906" w:h="16839"/>
          <w:pgMar w:top="400" w:right="1369" w:bottom="1317" w:left="1607" w:header="0" w:footer="1101" w:gutter="0"/>
          <w:cols w:space="720" w:num="1"/>
        </w:sectPr>
      </w:pPr>
    </w:p>
    <w:p w14:paraId="6BF031BB">
      <w:pPr>
        <w:spacing w:line="254" w:lineRule="auto"/>
        <w:rPr>
          <w:rFonts w:ascii="Arial"/>
          <w:sz w:val="21"/>
        </w:rPr>
      </w:pPr>
    </w:p>
    <w:p w14:paraId="0D1ABA03">
      <w:pPr>
        <w:spacing w:line="254" w:lineRule="auto"/>
        <w:rPr>
          <w:rFonts w:ascii="Arial"/>
          <w:sz w:val="21"/>
        </w:rPr>
      </w:pPr>
    </w:p>
    <w:p w14:paraId="1F2DE907">
      <w:pPr>
        <w:spacing w:line="254" w:lineRule="auto"/>
        <w:rPr>
          <w:rFonts w:ascii="Arial"/>
          <w:sz w:val="21"/>
        </w:rPr>
      </w:pPr>
    </w:p>
    <w:p w14:paraId="28B270CB">
      <w:pPr>
        <w:spacing w:line="254" w:lineRule="auto"/>
        <w:rPr>
          <w:rFonts w:ascii="Arial"/>
          <w:sz w:val="21"/>
        </w:rPr>
      </w:pPr>
    </w:p>
    <w:p w14:paraId="2328F4A6">
      <w:pPr>
        <w:spacing w:line="254" w:lineRule="auto"/>
        <w:rPr>
          <w:rFonts w:ascii="Arial"/>
          <w:sz w:val="21"/>
        </w:rPr>
      </w:pPr>
    </w:p>
    <w:p w14:paraId="798D4ACF">
      <w:pPr>
        <w:spacing w:line="254" w:lineRule="auto"/>
        <w:rPr>
          <w:rFonts w:ascii="Arial"/>
          <w:sz w:val="21"/>
        </w:rPr>
      </w:pPr>
    </w:p>
    <w:p w14:paraId="560B0A8B">
      <w:pPr>
        <w:spacing w:line="255" w:lineRule="auto"/>
        <w:rPr>
          <w:rFonts w:ascii="Arial"/>
          <w:sz w:val="21"/>
        </w:rPr>
      </w:pPr>
    </w:p>
    <w:p w14:paraId="76A4A149">
      <w:pPr>
        <w:spacing w:before="97" w:line="314" w:lineRule="auto"/>
        <w:ind w:right="81" w:firstLine="592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7.1  </w:t>
      </w:r>
      <w:r>
        <w:rPr>
          <w:rFonts w:ascii="仿宋" w:hAnsi="仿宋" w:eastAsia="仿宋" w:cs="仿宋"/>
          <w:spacing w:val="-3"/>
          <w:sz w:val="30"/>
          <w:szCs w:val="30"/>
        </w:rPr>
        <w:t>受托人在依法维护国家利益、社会公共利益的基础上，应尽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职尽责地履行本合同专用条款内约定的委托招标代理业务的工作范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围和内容，不得无权代理、越权代理，也不得明知委托事项违法而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进行代理。</w:t>
      </w:r>
    </w:p>
    <w:p w14:paraId="03E919F4">
      <w:pPr>
        <w:spacing w:before="202" w:line="304" w:lineRule="auto"/>
        <w:ind w:left="3" w:right="81" w:firstLine="588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7.2  </w:t>
      </w:r>
      <w:r>
        <w:rPr>
          <w:rFonts w:ascii="仿宋" w:hAnsi="仿宋" w:eastAsia="仿宋" w:cs="仿宋"/>
          <w:spacing w:val="-3"/>
          <w:sz w:val="30"/>
          <w:szCs w:val="30"/>
        </w:rPr>
        <w:t>受托人选择有足够经验的专业人员担任项目负责人，全权代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表受托人与委托人联系和处理招标过程中的有关事宜，组建招标代 </w:t>
      </w:r>
      <w:r>
        <w:rPr>
          <w:rFonts w:ascii="仿宋" w:hAnsi="仿宋" w:eastAsia="仿宋" w:cs="仿宋"/>
          <w:spacing w:val="-5"/>
          <w:sz w:val="30"/>
          <w:szCs w:val="30"/>
        </w:rPr>
        <w:t>理项目组。</w:t>
      </w:r>
    </w:p>
    <w:p w14:paraId="187E95D7">
      <w:pPr>
        <w:spacing w:before="193" w:line="314" w:lineRule="auto"/>
        <w:ind w:left="5" w:right="55" w:firstLine="586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 xml:space="preserve">7.3  </w:t>
      </w:r>
      <w:r>
        <w:rPr>
          <w:rFonts w:ascii="仿宋" w:hAnsi="仿宋" w:eastAsia="仿宋" w:cs="仿宋"/>
          <w:spacing w:val="-2"/>
          <w:sz w:val="30"/>
          <w:szCs w:val="30"/>
        </w:rPr>
        <w:t>受托人依照有关法律和行政法规的规定，按照公</w:t>
      </w:r>
      <w:r>
        <w:rPr>
          <w:rFonts w:ascii="仿宋" w:hAnsi="仿宋" w:eastAsia="仿宋" w:cs="仿宋"/>
          <w:spacing w:val="-3"/>
          <w:sz w:val="30"/>
          <w:szCs w:val="30"/>
        </w:rPr>
        <w:t>开、公平、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公正和诚实信用原则，根据委托要求，依法依规组织招标各环节工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作，维护各方的合法权益。若发现招标活动中有违反国家有关法律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法规的行为，应当坚决抵制，及时向委托人如实反</w:t>
      </w:r>
      <w:r>
        <w:rPr>
          <w:rFonts w:ascii="仿宋" w:hAnsi="仿宋" w:eastAsia="仿宋" w:cs="仿宋"/>
          <w:spacing w:val="-2"/>
          <w:sz w:val="30"/>
          <w:szCs w:val="30"/>
        </w:rPr>
        <w:t>映。</w:t>
      </w:r>
    </w:p>
    <w:p w14:paraId="112417DE">
      <w:pPr>
        <w:spacing w:before="200" w:line="304" w:lineRule="auto"/>
        <w:ind w:right="81" w:firstLine="592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7"/>
          <w:sz w:val="30"/>
          <w:szCs w:val="30"/>
        </w:rPr>
        <w:t xml:space="preserve">7.4  </w:t>
      </w:r>
      <w:r>
        <w:rPr>
          <w:rFonts w:ascii="仿宋" w:hAnsi="仿宋" w:eastAsia="仿宋" w:cs="仿宋"/>
          <w:spacing w:val="7"/>
          <w:sz w:val="30"/>
          <w:szCs w:val="30"/>
        </w:rPr>
        <w:t>受托人应以专业技术与技能为委托人提供完成工</w:t>
      </w:r>
      <w:r>
        <w:rPr>
          <w:rFonts w:ascii="仿宋" w:hAnsi="仿宋" w:eastAsia="仿宋" w:cs="仿宋"/>
          <w:spacing w:val="6"/>
          <w:sz w:val="30"/>
          <w:szCs w:val="30"/>
        </w:rPr>
        <w:t>作范围内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招标工作相关的咨询服务，不得接受与本合同委托招标范围之内相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关的投标咨询业务。</w:t>
      </w:r>
    </w:p>
    <w:p w14:paraId="71355E97">
      <w:pPr>
        <w:spacing w:before="198" w:line="284" w:lineRule="auto"/>
        <w:ind w:left="18" w:right="81" w:firstLine="573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5"/>
          <w:sz w:val="30"/>
          <w:szCs w:val="30"/>
        </w:rPr>
        <w:t>7.5</w:t>
      </w:r>
      <w:r>
        <w:rPr>
          <w:rFonts w:ascii="Times New Roman" w:hAnsi="Times New Roman" w:eastAsia="Times New Roman" w:cs="Times New Roman"/>
          <w:spacing w:val="2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5"/>
          <w:sz w:val="30"/>
          <w:szCs w:val="30"/>
        </w:rPr>
        <w:t>向委托人说明有关招标的有关法律和行政法规，</w:t>
      </w:r>
      <w:r>
        <w:rPr>
          <w:rFonts w:ascii="仿宋" w:hAnsi="仿宋" w:eastAsia="仿宋" w:cs="仿宋"/>
          <w:spacing w:val="-6"/>
          <w:sz w:val="30"/>
          <w:szCs w:val="30"/>
        </w:rPr>
        <w:t>取得委托人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的支持和配合。</w:t>
      </w:r>
    </w:p>
    <w:p w14:paraId="3339D21A">
      <w:pPr>
        <w:spacing w:before="198" w:line="314" w:lineRule="auto"/>
        <w:ind w:firstLine="591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7.6  </w:t>
      </w:r>
      <w:r>
        <w:rPr>
          <w:rFonts w:ascii="仿宋" w:hAnsi="仿宋" w:eastAsia="仿宋" w:cs="仿宋"/>
          <w:spacing w:val="-3"/>
          <w:sz w:val="30"/>
          <w:szCs w:val="30"/>
        </w:rPr>
        <w:t>发布招标计划，编制招标方案、资格预审文件及其澄清、修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改文件，办理发布资格预审公告所需的手续，发放或发售资格预审 </w:t>
      </w:r>
      <w:r>
        <w:rPr>
          <w:rFonts w:ascii="仿宋" w:hAnsi="仿宋" w:eastAsia="仿宋" w:cs="仿宋"/>
          <w:spacing w:val="-3"/>
          <w:sz w:val="30"/>
          <w:szCs w:val="30"/>
        </w:rPr>
        <w:t>文件，接收资格预审申请文件，提供资格审查工作的各</w:t>
      </w:r>
      <w:r>
        <w:rPr>
          <w:rFonts w:ascii="仿宋" w:hAnsi="仿宋" w:eastAsia="仿宋" w:cs="仿宋"/>
          <w:spacing w:val="-4"/>
          <w:sz w:val="30"/>
          <w:szCs w:val="30"/>
        </w:rPr>
        <w:t>项保障条件，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协助资格审查委员会完成资格审查，发放资格预审结果通知书。</w:t>
      </w:r>
    </w:p>
    <w:p w14:paraId="666731A8">
      <w:pPr>
        <w:spacing w:before="197" w:line="283" w:lineRule="auto"/>
        <w:ind w:left="2" w:right="81" w:firstLine="590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7.7  </w:t>
      </w:r>
      <w:r>
        <w:rPr>
          <w:rFonts w:ascii="仿宋" w:hAnsi="仿宋" w:eastAsia="仿宋" w:cs="仿宋"/>
          <w:spacing w:val="-3"/>
          <w:sz w:val="30"/>
          <w:szCs w:val="30"/>
        </w:rPr>
        <w:t>受托人根据项目的具体特点与实际需要，编制招标文件及其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澄清、修改文件，办理发布招标公告所需的手续，发放或发售招标</w:t>
      </w:r>
    </w:p>
    <w:p w14:paraId="5353BDF5">
      <w:pPr>
        <w:spacing w:line="283" w:lineRule="auto"/>
        <w:rPr>
          <w:rFonts w:ascii="仿宋" w:hAnsi="仿宋" w:eastAsia="仿宋" w:cs="仿宋"/>
          <w:sz w:val="30"/>
          <w:szCs w:val="30"/>
        </w:rPr>
        <w:sectPr>
          <w:footerReference r:id="rId18" w:type="default"/>
          <w:pgSz w:w="11906" w:h="16839"/>
          <w:pgMar w:top="400" w:right="1391" w:bottom="1317" w:left="1607" w:header="0" w:footer="1101" w:gutter="0"/>
          <w:cols w:space="720" w:num="1"/>
        </w:sectPr>
      </w:pPr>
    </w:p>
    <w:p w14:paraId="3C9707FE">
      <w:pPr>
        <w:spacing w:line="254" w:lineRule="auto"/>
        <w:rPr>
          <w:rFonts w:ascii="Arial"/>
          <w:sz w:val="21"/>
        </w:rPr>
      </w:pPr>
    </w:p>
    <w:p w14:paraId="6F497C37">
      <w:pPr>
        <w:spacing w:line="255" w:lineRule="auto"/>
        <w:rPr>
          <w:rFonts w:ascii="Arial"/>
          <w:sz w:val="21"/>
        </w:rPr>
      </w:pPr>
    </w:p>
    <w:p w14:paraId="68883E4C">
      <w:pPr>
        <w:spacing w:line="255" w:lineRule="auto"/>
        <w:rPr>
          <w:rFonts w:ascii="Arial"/>
          <w:sz w:val="21"/>
        </w:rPr>
      </w:pPr>
    </w:p>
    <w:p w14:paraId="09D403FD">
      <w:pPr>
        <w:spacing w:line="255" w:lineRule="auto"/>
        <w:rPr>
          <w:rFonts w:ascii="Arial"/>
          <w:sz w:val="21"/>
        </w:rPr>
      </w:pPr>
    </w:p>
    <w:p w14:paraId="04068BC5">
      <w:pPr>
        <w:spacing w:line="255" w:lineRule="auto"/>
        <w:rPr>
          <w:rFonts w:ascii="Arial"/>
          <w:sz w:val="21"/>
        </w:rPr>
      </w:pPr>
    </w:p>
    <w:p w14:paraId="595E71F9">
      <w:pPr>
        <w:spacing w:line="255" w:lineRule="auto"/>
        <w:rPr>
          <w:rFonts w:ascii="Arial"/>
          <w:sz w:val="21"/>
        </w:rPr>
      </w:pPr>
    </w:p>
    <w:p w14:paraId="0C6D7AF2">
      <w:pPr>
        <w:spacing w:line="255" w:lineRule="auto"/>
        <w:rPr>
          <w:rFonts w:ascii="Arial"/>
          <w:sz w:val="21"/>
        </w:rPr>
      </w:pPr>
    </w:p>
    <w:p w14:paraId="1DF03FED">
      <w:pPr>
        <w:spacing w:before="98" w:line="344" w:lineRule="auto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文件，根据需要组织潜在投标人踏勘现场、投标预备会，收集、汇 总和分析相关问题的，提出初步答复建议。协助收取、退还投标保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证金，接收投标文件，组织开标活动，提供评标工作的各项保障条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件，协助评标委员会完成评标，办理评标结果公示、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中标结果公告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的相关事宜，发放中标通知书，协助招标人与中标人签订合同。</w:t>
      </w:r>
    </w:p>
    <w:p w14:paraId="1C2F74A5">
      <w:pPr>
        <w:spacing w:line="220" w:lineRule="auto"/>
        <w:ind w:left="592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7.8  </w:t>
      </w:r>
      <w:r>
        <w:rPr>
          <w:rFonts w:ascii="仿宋" w:hAnsi="仿宋" w:eastAsia="仿宋" w:cs="仿宋"/>
          <w:spacing w:val="-1"/>
          <w:sz w:val="30"/>
          <w:szCs w:val="30"/>
        </w:rPr>
        <w:t>协助委托人处理异议，对异议进行分析并提出处理建议。</w:t>
      </w:r>
    </w:p>
    <w:p w14:paraId="5C177F0D">
      <w:pPr>
        <w:spacing w:before="201" w:line="304" w:lineRule="auto"/>
        <w:ind w:left="3" w:firstLine="588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5"/>
          <w:sz w:val="30"/>
          <w:szCs w:val="30"/>
        </w:rPr>
        <w:t>7.9</w:t>
      </w:r>
      <w:r>
        <w:rPr>
          <w:rFonts w:ascii="Times New Roman" w:hAnsi="Times New Roman" w:eastAsia="Times New Roman" w:cs="Times New Roman"/>
          <w:spacing w:val="2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5"/>
          <w:sz w:val="30"/>
          <w:szCs w:val="30"/>
        </w:rPr>
        <w:t>向委托人及时告知招标工作实施情况，在招标活</w:t>
      </w:r>
      <w:r>
        <w:rPr>
          <w:rFonts w:ascii="仿宋" w:hAnsi="仿宋" w:eastAsia="仿宋" w:cs="仿宋"/>
          <w:spacing w:val="-6"/>
          <w:sz w:val="30"/>
          <w:szCs w:val="30"/>
        </w:rPr>
        <w:t>动中形成的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相关文件以及作出的可能影响招标结果的重要决策，均应书面报告 </w:t>
      </w:r>
      <w:r>
        <w:rPr>
          <w:rFonts w:ascii="仿宋" w:hAnsi="仿宋" w:eastAsia="仿宋" w:cs="仿宋"/>
          <w:spacing w:val="-3"/>
          <w:sz w:val="30"/>
          <w:szCs w:val="30"/>
        </w:rPr>
        <w:t>委托人审核确认。</w:t>
      </w:r>
    </w:p>
    <w:p w14:paraId="09EF4349">
      <w:pPr>
        <w:spacing w:before="200" w:line="282" w:lineRule="auto"/>
        <w:ind w:firstLine="591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2"/>
          <w:sz w:val="30"/>
          <w:szCs w:val="30"/>
        </w:rPr>
        <w:t xml:space="preserve">7.10  </w:t>
      </w:r>
      <w:r>
        <w:rPr>
          <w:rFonts w:ascii="仿宋" w:hAnsi="仿宋" w:eastAsia="仿宋" w:cs="仿宋"/>
          <w:spacing w:val="2"/>
          <w:sz w:val="30"/>
          <w:szCs w:val="30"/>
        </w:rPr>
        <w:t>编制招标投标情况书面报告，收集招标投标</w:t>
      </w:r>
      <w:r>
        <w:rPr>
          <w:rFonts w:ascii="仿宋" w:hAnsi="仿宋" w:eastAsia="仿宋" w:cs="仿宋"/>
          <w:spacing w:val="1"/>
          <w:sz w:val="30"/>
          <w:szCs w:val="30"/>
        </w:rPr>
        <w:t>活动中相关文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件和资料，整理形成招标投标档案。</w:t>
      </w:r>
    </w:p>
    <w:p w14:paraId="1C753521">
      <w:pPr>
        <w:spacing w:before="201" w:line="283" w:lineRule="auto"/>
        <w:ind w:left="2" w:firstLine="590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2"/>
          <w:sz w:val="30"/>
          <w:szCs w:val="30"/>
        </w:rPr>
        <w:t xml:space="preserve">7.11  </w:t>
      </w:r>
      <w:r>
        <w:rPr>
          <w:rFonts w:ascii="仿宋" w:hAnsi="仿宋" w:eastAsia="仿宋" w:cs="仿宋"/>
          <w:spacing w:val="2"/>
          <w:sz w:val="30"/>
          <w:szCs w:val="30"/>
        </w:rPr>
        <w:t>受托人应对招标工作中出具的有关数据、技</w:t>
      </w:r>
      <w:r>
        <w:rPr>
          <w:rFonts w:ascii="仿宋" w:hAnsi="仿宋" w:eastAsia="仿宋" w:cs="仿宋"/>
          <w:spacing w:val="1"/>
          <w:sz w:val="30"/>
          <w:szCs w:val="30"/>
        </w:rPr>
        <w:t>术经济资料的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科学性和准确性负责。</w:t>
      </w:r>
    </w:p>
    <w:p w14:paraId="55010AFE">
      <w:pPr>
        <w:spacing w:before="201" w:line="304" w:lineRule="auto"/>
        <w:ind w:firstLine="592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2"/>
          <w:sz w:val="30"/>
          <w:szCs w:val="30"/>
        </w:rPr>
        <w:t xml:space="preserve">7.12  </w:t>
      </w:r>
      <w:r>
        <w:rPr>
          <w:rFonts w:ascii="仿宋" w:hAnsi="仿宋" w:eastAsia="仿宋" w:cs="仿宋"/>
          <w:spacing w:val="2"/>
          <w:sz w:val="30"/>
          <w:szCs w:val="30"/>
        </w:rPr>
        <w:t>受托人为本合同提供技术服务成果属受</w:t>
      </w:r>
      <w:r>
        <w:rPr>
          <w:rFonts w:ascii="仿宋" w:hAnsi="仿宋" w:eastAsia="仿宋" w:cs="仿宋"/>
          <w:spacing w:val="1"/>
          <w:sz w:val="30"/>
          <w:szCs w:val="30"/>
        </w:rPr>
        <w:t>托人专有，任何第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三方提出侵权指控，受托人须与第三方交涉并承担由此而引起的一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切法律责任和费用。</w:t>
      </w:r>
    </w:p>
    <w:p w14:paraId="7C2C2665">
      <w:pPr>
        <w:spacing w:before="198" w:line="283" w:lineRule="auto"/>
        <w:ind w:firstLine="592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2"/>
          <w:sz w:val="30"/>
          <w:szCs w:val="30"/>
        </w:rPr>
        <w:t xml:space="preserve">7.13  </w:t>
      </w:r>
      <w:r>
        <w:rPr>
          <w:rFonts w:ascii="仿宋" w:hAnsi="仿宋" w:eastAsia="仿宋" w:cs="仿宋"/>
          <w:spacing w:val="2"/>
          <w:sz w:val="30"/>
          <w:szCs w:val="30"/>
        </w:rPr>
        <w:t>未经委托人同意，受托人不得分包或转让本</w:t>
      </w:r>
      <w:r>
        <w:rPr>
          <w:rFonts w:ascii="仿宋" w:hAnsi="仿宋" w:eastAsia="仿宋" w:cs="仿宋"/>
          <w:spacing w:val="1"/>
          <w:sz w:val="30"/>
          <w:szCs w:val="30"/>
        </w:rPr>
        <w:t>合同的任何权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利和义务。</w:t>
      </w:r>
    </w:p>
    <w:p w14:paraId="7C810B7F">
      <w:pPr>
        <w:spacing w:before="201" w:line="314" w:lineRule="auto"/>
        <w:ind w:left="2" w:firstLine="590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11"/>
          <w:sz w:val="30"/>
          <w:szCs w:val="30"/>
        </w:rPr>
        <w:t>7.14</w:t>
      </w:r>
      <w:r>
        <w:rPr>
          <w:rFonts w:ascii="Times New Roman" w:hAnsi="Times New Roman" w:eastAsia="Times New Roman" w:cs="Times New Roman"/>
          <w:spacing w:val="24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1"/>
          <w:sz w:val="30"/>
          <w:szCs w:val="30"/>
        </w:rPr>
        <w:t>受托人不得接受潜在投标人或投标人的财物或者其</w:t>
      </w:r>
      <w:r>
        <w:rPr>
          <w:rFonts w:ascii="仿宋" w:hAnsi="仿宋" w:eastAsia="仿宋" w:cs="仿宋"/>
          <w:spacing w:val="10"/>
          <w:sz w:val="30"/>
          <w:szCs w:val="30"/>
        </w:rPr>
        <w:t>他好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处，不得存在与投标人、评标专家、交易平台运行服务机构等相互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串通、徇私舞弊、操纵评标结果的行为，不得参与其他任何可能影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响招标公正、损害国家利益、社会公共利益和委托人合法权益的活</w:t>
      </w:r>
    </w:p>
    <w:p w14:paraId="4BC77E3F">
      <w:pPr>
        <w:spacing w:line="314" w:lineRule="auto"/>
        <w:rPr>
          <w:rFonts w:ascii="仿宋" w:hAnsi="仿宋" w:eastAsia="仿宋" w:cs="仿宋"/>
          <w:sz w:val="30"/>
          <w:szCs w:val="30"/>
        </w:rPr>
        <w:sectPr>
          <w:footerReference r:id="rId19" w:type="default"/>
          <w:pgSz w:w="11906" w:h="16839"/>
          <w:pgMar w:top="400" w:right="1473" w:bottom="1317" w:left="1607" w:header="0" w:footer="1101" w:gutter="0"/>
          <w:cols w:space="720" w:num="1"/>
        </w:sectPr>
      </w:pPr>
    </w:p>
    <w:p w14:paraId="57DCBE70">
      <w:pPr>
        <w:spacing w:line="254" w:lineRule="auto"/>
        <w:rPr>
          <w:rFonts w:ascii="Arial"/>
          <w:sz w:val="21"/>
        </w:rPr>
      </w:pPr>
    </w:p>
    <w:p w14:paraId="6CA09615">
      <w:pPr>
        <w:spacing w:line="254" w:lineRule="auto"/>
        <w:rPr>
          <w:rFonts w:ascii="Arial"/>
          <w:sz w:val="21"/>
        </w:rPr>
      </w:pPr>
    </w:p>
    <w:p w14:paraId="251D6712">
      <w:pPr>
        <w:spacing w:line="254" w:lineRule="auto"/>
        <w:rPr>
          <w:rFonts w:ascii="Arial"/>
          <w:sz w:val="21"/>
        </w:rPr>
      </w:pPr>
    </w:p>
    <w:p w14:paraId="6FE1FF30">
      <w:pPr>
        <w:spacing w:line="254" w:lineRule="auto"/>
        <w:rPr>
          <w:rFonts w:ascii="Arial"/>
          <w:sz w:val="21"/>
        </w:rPr>
      </w:pPr>
    </w:p>
    <w:p w14:paraId="0B5AF5EA">
      <w:pPr>
        <w:spacing w:line="254" w:lineRule="auto"/>
        <w:rPr>
          <w:rFonts w:ascii="Arial"/>
          <w:sz w:val="21"/>
        </w:rPr>
      </w:pPr>
    </w:p>
    <w:p w14:paraId="2E9AB38D">
      <w:pPr>
        <w:spacing w:line="255" w:lineRule="auto"/>
        <w:rPr>
          <w:rFonts w:ascii="Arial"/>
          <w:sz w:val="21"/>
        </w:rPr>
      </w:pPr>
    </w:p>
    <w:p w14:paraId="0D75FB14">
      <w:pPr>
        <w:spacing w:line="255" w:lineRule="auto"/>
        <w:rPr>
          <w:rFonts w:ascii="Arial"/>
          <w:sz w:val="21"/>
        </w:rPr>
      </w:pPr>
    </w:p>
    <w:p w14:paraId="14C56F3C">
      <w:pPr>
        <w:spacing w:before="98" w:line="224" w:lineRule="auto"/>
        <w:ind w:left="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动。</w:t>
      </w:r>
    </w:p>
    <w:p w14:paraId="6D6F1AEA">
      <w:pPr>
        <w:spacing w:before="194" w:line="304" w:lineRule="auto"/>
        <w:ind w:left="5" w:firstLine="591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2"/>
          <w:sz w:val="30"/>
          <w:szCs w:val="30"/>
        </w:rPr>
        <w:t xml:space="preserve">7.15  </w:t>
      </w:r>
      <w:r>
        <w:rPr>
          <w:rFonts w:ascii="仿宋" w:hAnsi="仿宋" w:eastAsia="仿宋" w:cs="仿宋"/>
          <w:spacing w:val="2"/>
          <w:sz w:val="30"/>
          <w:szCs w:val="30"/>
        </w:rPr>
        <w:t>受托人在合同履行期间不得泄露招标过</w:t>
      </w:r>
      <w:r>
        <w:rPr>
          <w:rFonts w:ascii="仿宋" w:hAnsi="仿宋" w:eastAsia="仿宋" w:cs="仿宋"/>
          <w:spacing w:val="1"/>
          <w:sz w:val="30"/>
          <w:szCs w:val="30"/>
        </w:rPr>
        <w:t>程中依法需要保密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的信息。合同终止后，未经委托人同意不得泄漏与本合同相关的任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何招标信息。</w:t>
      </w:r>
    </w:p>
    <w:p w14:paraId="74FF44F4">
      <w:pPr>
        <w:spacing w:before="197" w:line="284" w:lineRule="auto"/>
        <w:ind w:left="16" w:right="2" w:firstLine="580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2"/>
          <w:sz w:val="30"/>
          <w:szCs w:val="30"/>
        </w:rPr>
        <w:t xml:space="preserve">7.16  </w:t>
      </w:r>
      <w:r>
        <w:rPr>
          <w:rFonts w:ascii="仿宋" w:hAnsi="仿宋" w:eastAsia="仿宋" w:cs="仿宋"/>
          <w:spacing w:val="2"/>
          <w:sz w:val="30"/>
          <w:szCs w:val="30"/>
        </w:rPr>
        <w:t>受托人不得在本合同约定范围外，以巧</w:t>
      </w:r>
      <w:r>
        <w:rPr>
          <w:rFonts w:ascii="仿宋" w:hAnsi="仿宋" w:eastAsia="仿宋" w:cs="仿宋"/>
          <w:spacing w:val="1"/>
          <w:sz w:val="30"/>
          <w:szCs w:val="30"/>
        </w:rPr>
        <w:t>立名目、价外加价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等方式乱收费。</w:t>
      </w:r>
    </w:p>
    <w:p w14:paraId="7B9BF3DA">
      <w:pPr>
        <w:spacing w:before="199" w:line="283" w:lineRule="auto"/>
        <w:ind w:left="37" w:firstLine="559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2"/>
          <w:sz w:val="30"/>
          <w:szCs w:val="30"/>
        </w:rPr>
        <w:t xml:space="preserve">7.17  </w:t>
      </w:r>
      <w:r>
        <w:rPr>
          <w:rFonts w:ascii="仿宋" w:hAnsi="仿宋" w:eastAsia="仿宋" w:cs="仿宋"/>
          <w:spacing w:val="2"/>
          <w:sz w:val="30"/>
          <w:szCs w:val="30"/>
        </w:rPr>
        <w:t>受托人未能履行以上各项义务，给委托人造</w:t>
      </w:r>
      <w:r>
        <w:rPr>
          <w:rFonts w:ascii="仿宋" w:hAnsi="仿宋" w:eastAsia="仿宋" w:cs="仿宋"/>
          <w:spacing w:val="1"/>
          <w:sz w:val="30"/>
          <w:szCs w:val="30"/>
        </w:rPr>
        <w:t>成损失的，应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当赔偿委托人的有关损失。</w:t>
      </w:r>
    </w:p>
    <w:p w14:paraId="694C7D1E">
      <w:pPr>
        <w:spacing w:before="197" w:line="222" w:lineRule="auto"/>
        <w:ind w:left="596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7.18  </w:t>
      </w:r>
      <w:r>
        <w:rPr>
          <w:rFonts w:ascii="仿宋" w:hAnsi="仿宋" w:eastAsia="仿宋" w:cs="仿宋"/>
          <w:spacing w:val="-1"/>
          <w:sz w:val="30"/>
          <w:szCs w:val="30"/>
        </w:rPr>
        <w:t>按照本合同专用条款约定依法应尽的其他义务。</w:t>
      </w:r>
    </w:p>
    <w:p w14:paraId="139F9F84">
      <w:pPr>
        <w:spacing w:before="202" w:line="222" w:lineRule="auto"/>
        <w:ind w:left="615"/>
        <w:outlineLvl w:val="1"/>
        <w:rPr>
          <w:rFonts w:ascii="黑体" w:hAnsi="黑体" w:eastAsia="黑体" w:cs="黑体"/>
          <w:sz w:val="30"/>
          <w:szCs w:val="30"/>
        </w:rPr>
      </w:pPr>
      <w:bookmarkStart w:id="49" w:name="bookmark24"/>
      <w:bookmarkEnd w:id="49"/>
      <w:bookmarkStart w:id="50" w:name="bookmark23"/>
      <w:bookmarkEnd w:id="50"/>
      <w:bookmarkStart w:id="51" w:name="bookmark93"/>
      <w:bookmarkEnd w:id="51"/>
      <w:r>
        <w:rPr>
          <w:rFonts w:ascii="黑体" w:hAnsi="黑体" w:eastAsia="黑体" w:cs="黑体"/>
          <w:spacing w:val="-5"/>
          <w:sz w:val="30"/>
          <w:szCs w:val="30"/>
        </w:rPr>
        <w:t>四、代理报酬</w:t>
      </w:r>
    </w:p>
    <w:p w14:paraId="676A411B">
      <w:pPr>
        <w:spacing w:before="197" w:line="227" w:lineRule="auto"/>
        <w:ind w:left="603"/>
        <w:outlineLvl w:val="2"/>
        <w:rPr>
          <w:rFonts w:ascii="楷体" w:hAnsi="楷体" w:eastAsia="楷体" w:cs="楷体"/>
          <w:sz w:val="30"/>
          <w:szCs w:val="30"/>
        </w:rPr>
      </w:pPr>
      <w:bookmarkStart w:id="52" w:name="bookmark94"/>
      <w:bookmarkEnd w:id="52"/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8.</w:t>
      </w:r>
      <w:r>
        <w:rPr>
          <w:rFonts w:ascii="楷体" w:hAnsi="楷体" w:eastAsia="楷体" w:cs="楷体"/>
          <w:spacing w:val="-1"/>
          <w:sz w:val="30"/>
          <w:szCs w:val="30"/>
        </w:rPr>
        <w:t>代理报酬范围、计算标准及支付与收取方式</w:t>
      </w:r>
    </w:p>
    <w:p w14:paraId="1C934650">
      <w:pPr>
        <w:spacing w:before="192" w:line="303" w:lineRule="auto"/>
        <w:ind w:left="7" w:firstLine="596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3"/>
          <w:sz w:val="30"/>
          <w:szCs w:val="30"/>
        </w:rPr>
        <w:t xml:space="preserve">8.1  </w:t>
      </w:r>
      <w:r>
        <w:rPr>
          <w:rFonts w:ascii="仿宋" w:hAnsi="仿宋" w:eastAsia="仿宋" w:cs="仿宋"/>
          <w:spacing w:val="3"/>
          <w:sz w:val="30"/>
          <w:szCs w:val="30"/>
        </w:rPr>
        <w:t>代理服务费：按照本合同专用条款第</w:t>
      </w:r>
      <w:r>
        <w:rPr>
          <w:rFonts w:ascii="Times New Roman" w:hAnsi="Times New Roman" w:eastAsia="Times New Roman" w:cs="Times New Roman"/>
          <w:spacing w:val="3"/>
          <w:sz w:val="30"/>
          <w:szCs w:val="30"/>
        </w:rPr>
        <w:t>5.</w:t>
      </w:r>
      <w:r>
        <w:rPr>
          <w:rFonts w:ascii="Times New Roman" w:hAnsi="Times New Roman" w:eastAsia="Times New Roman" w:cs="Times New Roman"/>
          <w:spacing w:val="-4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0"/>
          <w:szCs w:val="30"/>
        </w:rPr>
        <w:t>1</w:t>
      </w:r>
      <w:r>
        <w:rPr>
          <w:rFonts w:ascii="仿宋" w:hAnsi="仿宋" w:eastAsia="仿宋" w:cs="仿宋"/>
          <w:spacing w:val="3"/>
          <w:sz w:val="30"/>
          <w:szCs w:val="30"/>
        </w:rPr>
        <w:t>款约</w:t>
      </w:r>
      <w:r>
        <w:rPr>
          <w:rFonts w:ascii="仿宋" w:hAnsi="仿宋" w:eastAsia="仿宋" w:cs="仿宋"/>
          <w:spacing w:val="2"/>
          <w:sz w:val="30"/>
          <w:szCs w:val="30"/>
        </w:rPr>
        <w:t>定完成委托代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理工作的具体范围和内容所产生的费用或招标失败所产生的费用， </w:t>
      </w:r>
      <w:r>
        <w:rPr>
          <w:rFonts w:ascii="仿宋" w:hAnsi="仿宋" w:eastAsia="仿宋" w:cs="仿宋"/>
          <w:spacing w:val="-1"/>
          <w:sz w:val="30"/>
          <w:szCs w:val="30"/>
        </w:rPr>
        <w:t>在本合同专用条款内约定计算标准及支付与收取方式。</w:t>
      </w:r>
    </w:p>
    <w:p w14:paraId="481594FF">
      <w:pPr>
        <w:spacing w:before="203" w:line="303" w:lineRule="auto"/>
        <w:ind w:left="4" w:firstLine="599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8.2  </w:t>
      </w:r>
      <w:r>
        <w:rPr>
          <w:rFonts w:ascii="仿宋" w:hAnsi="仿宋" w:eastAsia="仿宋" w:cs="仿宋"/>
          <w:spacing w:val="-3"/>
          <w:sz w:val="30"/>
          <w:szCs w:val="30"/>
        </w:rPr>
        <w:t>增值服务费：如开展招标需求调查、组织</w:t>
      </w:r>
      <w:r>
        <w:rPr>
          <w:rFonts w:ascii="仿宋" w:hAnsi="仿宋" w:eastAsia="仿宋" w:cs="仿宋"/>
          <w:spacing w:val="-4"/>
          <w:sz w:val="30"/>
          <w:szCs w:val="30"/>
        </w:rPr>
        <w:t>相关论证、合同咨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询、编制工程量清单、编制标底或最高投标限价等所产生的费用。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在本合同专用条款内约定计算标准及支付与收取方式。</w:t>
      </w:r>
    </w:p>
    <w:p w14:paraId="144AC894">
      <w:pPr>
        <w:spacing w:before="202" w:line="221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8.3  </w:t>
      </w:r>
      <w:r>
        <w:rPr>
          <w:rFonts w:ascii="仿宋" w:hAnsi="仿宋" w:eastAsia="仿宋" w:cs="仿宋"/>
          <w:spacing w:val="-3"/>
          <w:sz w:val="30"/>
          <w:szCs w:val="30"/>
        </w:rPr>
        <w:t>资格预审文件、招标文件发售费用：按照</w:t>
      </w:r>
      <w:r>
        <w:rPr>
          <w:rFonts w:ascii="仿宋" w:hAnsi="仿宋" w:eastAsia="仿宋" w:cs="仿宋"/>
          <w:spacing w:val="-4"/>
          <w:sz w:val="30"/>
          <w:szCs w:val="30"/>
        </w:rPr>
        <w:t>本合同专用条款第</w:t>
      </w:r>
    </w:p>
    <w:p w14:paraId="28BE8554">
      <w:pPr>
        <w:spacing w:before="203" w:line="345" w:lineRule="auto"/>
        <w:ind w:left="8" w:hanging="8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>5.</w:t>
      </w:r>
      <w:r>
        <w:rPr>
          <w:rFonts w:ascii="Times New Roman" w:hAnsi="Times New Roman" w:eastAsia="Times New Roman" w:cs="Times New Roman"/>
          <w:spacing w:val="-22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1</w:t>
      </w:r>
      <w:r>
        <w:rPr>
          <w:rFonts w:ascii="仿宋" w:hAnsi="仿宋" w:eastAsia="仿宋" w:cs="仿宋"/>
          <w:sz w:val="30"/>
          <w:szCs w:val="30"/>
        </w:rPr>
        <w:t xml:space="preserve">款约定由受托人发售资格预审文件、招标文件的，委托人向潜在 </w:t>
      </w:r>
      <w:r>
        <w:rPr>
          <w:rFonts w:ascii="仿宋" w:hAnsi="仿宋" w:eastAsia="仿宋" w:cs="仿宋"/>
          <w:spacing w:val="4"/>
          <w:sz w:val="30"/>
          <w:szCs w:val="30"/>
        </w:rPr>
        <w:t>资格预审申请人、潜在投标人收取的费用，在本合同专用条款内约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定计算标准。资格预审文件、招标文件发售费用限于补偿印刷、邮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寄的成本支出，不得以营利为目的。</w:t>
      </w:r>
    </w:p>
    <w:p w14:paraId="312961E2">
      <w:pPr>
        <w:spacing w:line="345" w:lineRule="auto"/>
        <w:rPr>
          <w:rFonts w:ascii="仿宋" w:hAnsi="仿宋" w:eastAsia="仿宋" w:cs="仿宋"/>
          <w:sz w:val="30"/>
          <w:szCs w:val="30"/>
        </w:rPr>
        <w:sectPr>
          <w:footerReference r:id="rId20" w:type="default"/>
          <w:pgSz w:w="11906" w:h="16839"/>
          <w:pgMar w:top="400" w:right="1473" w:bottom="1317" w:left="1603" w:header="0" w:footer="1101" w:gutter="0"/>
          <w:cols w:space="720" w:num="1"/>
        </w:sectPr>
      </w:pPr>
    </w:p>
    <w:p w14:paraId="131B576E">
      <w:pPr>
        <w:spacing w:line="254" w:lineRule="auto"/>
        <w:rPr>
          <w:rFonts w:ascii="Arial"/>
          <w:sz w:val="21"/>
        </w:rPr>
      </w:pPr>
    </w:p>
    <w:p w14:paraId="3480F74B">
      <w:pPr>
        <w:spacing w:line="254" w:lineRule="auto"/>
        <w:rPr>
          <w:rFonts w:ascii="Arial"/>
          <w:sz w:val="21"/>
        </w:rPr>
      </w:pPr>
    </w:p>
    <w:p w14:paraId="58D6D841">
      <w:pPr>
        <w:spacing w:line="254" w:lineRule="auto"/>
        <w:rPr>
          <w:rFonts w:ascii="Arial"/>
          <w:sz w:val="21"/>
        </w:rPr>
      </w:pPr>
    </w:p>
    <w:p w14:paraId="2E4E4D4D">
      <w:pPr>
        <w:spacing w:line="254" w:lineRule="auto"/>
        <w:rPr>
          <w:rFonts w:ascii="Arial"/>
          <w:sz w:val="21"/>
        </w:rPr>
      </w:pPr>
    </w:p>
    <w:p w14:paraId="5A82B769">
      <w:pPr>
        <w:spacing w:line="254" w:lineRule="auto"/>
        <w:rPr>
          <w:rFonts w:ascii="Arial"/>
          <w:sz w:val="21"/>
        </w:rPr>
      </w:pPr>
    </w:p>
    <w:p w14:paraId="393F50EB">
      <w:pPr>
        <w:spacing w:line="255" w:lineRule="auto"/>
        <w:rPr>
          <w:rFonts w:ascii="Arial"/>
          <w:sz w:val="21"/>
        </w:rPr>
      </w:pPr>
    </w:p>
    <w:p w14:paraId="1B31C035">
      <w:pPr>
        <w:spacing w:line="255" w:lineRule="auto"/>
        <w:rPr>
          <w:rFonts w:ascii="Arial"/>
          <w:sz w:val="21"/>
        </w:rPr>
      </w:pPr>
    </w:p>
    <w:p w14:paraId="7DFACBD0">
      <w:pPr>
        <w:spacing w:before="97" w:line="314" w:lineRule="auto"/>
        <w:ind w:right="103" w:firstLine="598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8.4  </w:t>
      </w:r>
      <w:r>
        <w:rPr>
          <w:rFonts w:ascii="仿宋" w:hAnsi="仿宋" w:eastAsia="仿宋" w:cs="仿宋"/>
          <w:spacing w:val="-3"/>
          <w:sz w:val="30"/>
          <w:szCs w:val="30"/>
        </w:rPr>
        <w:t>交易平台信息服务费：在招标代理业务范</w:t>
      </w:r>
      <w:r>
        <w:rPr>
          <w:rFonts w:ascii="仿宋" w:hAnsi="仿宋" w:eastAsia="仿宋" w:cs="仿宋"/>
          <w:spacing w:val="-4"/>
          <w:sz w:val="30"/>
          <w:szCs w:val="30"/>
        </w:rPr>
        <w:t>围内使用交易平台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信息服务所发生的费用（平台硬件设施使用费、信息资源获取费、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技术支持和咨询费、数据管理与储存费等</w:t>
      </w:r>
      <w:r>
        <w:rPr>
          <w:rFonts w:ascii="仿宋" w:hAnsi="仿宋" w:eastAsia="仿宋" w:cs="仿宋"/>
          <w:spacing w:val="21"/>
          <w:sz w:val="30"/>
          <w:szCs w:val="30"/>
        </w:rPr>
        <w:t>），</w:t>
      </w:r>
      <w:r>
        <w:rPr>
          <w:rFonts w:ascii="仿宋" w:hAnsi="仿宋" w:eastAsia="仿宋" w:cs="仿宋"/>
          <w:spacing w:val="3"/>
          <w:sz w:val="30"/>
          <w:szCs w:val="30"/>
        </w:rPr>
        <w:t>在本合同专用条款内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约定计算标准及支付与收取方式。</w:t>
      </w:r>
    </w:p>
    <w:p w14:paraId="47E939F2">
      <w:pPr>
        <w:spacing w:before="199" w:line="303" w:lineRule="auto"/>
        <w:ind w:left="3" w:right="96" w:firstLine="596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8.5  </w:t>
      </w:r>
      <w:r>
        <w:rPr>
          <w:rFonts w:ascii="仿宋" w:hAnsi="仿宋" w:eastAsia="仿宋" w:cs="仿宋"/>
          <w:spacing w:val="-3"/>
          <w:sz w:val="30"/>
          <w:szCs w:val="30"/>
        </w:rPr>
        <w:t>其他费用：在招标代理业务范围内所发生的其他费用，如：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外出考察费、公证费、评标专家评审费、误工费和交通食宿费等，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在本合同专用条款内约定计算标准及支付与收取方式。</w:t>
      </w:r>
    </w:p>
    <w:p w14:paraId="14E8C71F">
      <w:pPr>
        <w:spacing w:before="203" w:line="222" w:lineRule="auto"/>
        <w:ind w:left="599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8.6  </w:t>
      </w:r>
      <w:r>
        <w:rPr>
          <w:rFonts w:ascii="仿宋" w:hAnsi="仿宋" w:eastAsia="仿宋" w:cs="仿宋"/>
          <w:spacing w:val="-1"/>
          <w:sz w:val="30"/>
          <w:szCs w:val="30"/>
        </w:rPr>
        <w:t>受托人应向支付方开具所收款项的全额发票。</w:t>
      </w:r>
    </w:p>
    <w:p w14:paraId="2F0E507E">
      <w:pPr>
        <w:spacing w:before="196" w:line="304" w:lineRule="auto"/>
        <w:ind w:right="103" w:firstLine="599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6"/>
          <w:sz w:val="30"/>
          <w:szCs w:val="30"/>
        </w:rPr>
        <w:t>8.7</w:t>
      </w:r>
      <w:r>
        <w:rPr>
          <w:rFonts w:ascii="Times New Roman" w:hAnsi="Times New Roman" w:eastAsia="Times New Roman" w:cs="Times New Roman"/>
          <w:spacing w:val="36"/>
          <w:w w:val="10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6"/>
          <w:sz w:val="30"/>
          <w:szCs w:val="30"/>
        </w:rPr>
        <w:t>由中标人支付代理报酬的，应在招标文件中明确代理报酬的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收取方式及时间，</w:t>
      </w:r>
      <w:r>
        <w:rPr>
          <w:rFonts w:ascii="仿宋" w:hAnsi="仿宋" w:eastAsia="仿宋" w:cs="仿宋"/>
          <w:spacing w:val="-8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中标人未按约定支付代理报酬的或非受托人原因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造成招标失败的，由委托人支付相应代理报酬。</w:t>
      </w:r>
    </w:p>
    <w:p w14:paraId="52673F48">
      <w:pPr>
        <w:spacing w:before="199" w:line="221" w:lineRule="auto"/>
        <w:ind w:left="600"/>
        <w:outlineLvl w:val="1"/>
        <w:rPr>
          <w:rFonts w:ascii="黑体" w:hAnsi="黑体" w:eastAsia="黑体" w:cs="黑体"/>
          <w:sz w:val="30"/>
          <w:szCs w:val="30"/>
        </w:rPr>
      </w:pPr>
      <w:bookmarkStart w:id="53" w:name="bookmark95"/>
      <w:bookmarkEnd w:id="53"/>
      <w:bookmarkStart w:id="54" w:name="bookmark25"/>
      <w:bookmarkEnd w:id="54"/>
      <w:bookmarkStart w:id="55" w:name="bookmark26"/>
      <w:bookmarkEnd w:id="55"/>
      <w:r>
        <w:rPr>
          <w:rFonts w:ascii="黑体" w:hAnsi="黑体" w:eastAsia="黑体" w:cs="黑体"/>
          <w:spacing w:val="-5"/>
          <w:sz w:val="30"/>
          <w:szCs w:val="30"/>
        </w:rPr>
        <w:t>五、保密</w:t>
      </w:r>
    </w:p>
    <w:p w14:paraId="21D2A127">
      <w:pPr>
        <w:spacing w:before="203" w:line="224" w:lineRule="auto"/>
        <w:ind w:left="593"/>
        <w:outlineLvl w:val="2"/>
        <w:rPr>
          <w:rFonts w:ascii="楷体" w:hAnsi="楷体" w:eastAsia="楷体" w:cs="楷体"/>
          <w:sz w:val="30"/>
          <w:szCs w:val="30"/>
        </w:rPr>
      </w:pPr>
      <w:bookmarkStart w:id="56" w:name="bookmark96"/>
      <w:bookmarkEnd w:id="56"/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9.</w:t>
      </w:r>
      <w:r>
        <w:rPr>
          <w:rFonts w:ascii="楷体" w:hAnsi="楷体" w:eastAsia="楷体" w:cs="楷体"/>
          <w:spacing w:val="-3"/>
          <w:sz w:val="30"/>
          <w:szCs w:val="30"/>
        </w:rPr>
        <w:t>保密事项</w:t>
      </w:r>
    </w:p>
    <w:p w14:paraId="42CC4F77">
      <w:pPr>
        <w:spacing w:before="193" w:line="283" w:lineRule="auto"/>
        <w:ind w:left="2" w:right="77" w:firstLine="590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 xml:space="preserve">9.1  </w:t>
      </w:r>
      <w:r>
        <w:rPr>
          <w:rFonts w:ascii="仿宋" w:hAnsi="仿宋" w:eastAsia="仿宋" w:cs="仿宋"/>
          <w:spacing w:val="-2"/>
          <w:sz w:val="30"/>
          <w:szCs w:val="30"/>
        </w:rPr>
        <w:t>合同当事人在订立和履行合同过程中，对知悉</w:t>
      </w:r>
      <w:r>
        <w:rPr>
          <w:rFonts w:ascii="仿宋" w:hAnsi="仿宋" w:eastAsia="仿宋" w:cs="仿宋"/>
          <w:spacing w:val="-3"/>
          <w:sz w:val="30"/>
          <w:szCs w:val="30"/>
        </w:rPr>
        <w:t>的商业秘密、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技术秘密、招标过程中需要保密的信息负有保密责任。</w:t>
      </w:r>
    </w:p>
    <w:p w14:paraId="5C6074B8">
      <w:pPr>
        <w:spacing w:before="200" w:line="314" w:lineRule="auto"/>
        <w:ind w:firstLine="593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9.2  </w:t>
      </w:r>
      <w:r>
        <w:rPr>
          <w:rFonts w:ascii="仿宋" w:hAnsi="仿宋" w:eastAsia="仿宋" w:cs="仿宋"/>
          <w:spacing w:val="-3"/>
          <w:sz w:val="30"/>
          <w:szCs w:val="30"/>
        </w:rPr>
        <w:t>除法律规定或合同另有约定外，未经对方同意，任何一</w:t>
      </w:r>
      <w:r>
        <w:rPr>
          <w:rFonts w:ascii="仿宋" w:hAnsi="仿宋" w:eastAsia="仿宋" w:cs="仿宋"/>
          <w:spacing w:val="-4"/>
          <w:sz w:val="30"/>
          <w:szCs w:val="30"/>
        </w:rPr>
        <w:t>方不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得将对方提供的文件、技术秘密等需要保密的资料信息用于本合同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以外。违反约定造成损失的，应当承担相应的法律责任和经济赔偿。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双方认为必要时，可签订保密协议书（可参考附件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2</w:t>
      </w:r>
      <w:r>
        <w:rPr>
          <w:rFonts w:ascii="仿宋" w:hAnsi="仿宋" w:eastAsia="仿宋" w:cs="仿宋"/>
          <w:spacing w:val="-1"/>
          <w:sz w:val="30"/>
          <w:szCs w:val="30"/>
        </w:rPr>
        <w:t>）。</w:t>
      </w:r>
    </w:p>
    <w:p w14:paraId="005447FB">
      <w:pPr>
        <w:spacing w:before="201" w:line="222" w:lineRule="auto"/>
        <w:ind w:left="602"/>
        <w:outlineLvl w:val="1"/>
        <w:rPr>
          <w:rFonts w:ascii="黑体" w:hAnsi="黑体" w:eastAsia="黑体" w:cs="黑体"/>
          <w:sz w:val="30"/>
          <w:szCs w:val="30"/>
        </w:rPr>
      </w:pPr>
      <w:bookmarkStart w:id="57" w:name="bookmark97"/>
      <w:bookmarkEnd w:id="57"/>
      <w:bookmarkStart w:id="58" w:name="bookmark27"/>
      <w:bookmarkEnd w:id="58"/>
      <w:bookmarkStart w:id="59" w:name="bookmark28"/>
      <w:bookmarkEnd w:id="59"/>
      <w:r>
        <w:rPr>
          <w:rFonts w:ascii="黑体" w:hAnsi="黑体" w:eastAsia="黑体" w:cs="黑体"/>
          <w:spacing w:val="-3"/>
          <w:sz w:val="30"/>
          <w:szCs w:val="30"/>
        </w:rPr>
        <w:t>六、招标投标档案</w:t>
      </w:r>
    </w:p>
    <w:p w14:paraId="27786474">
      <w:pPr>
        <w:spacing w:before="198" w:line="225" w:lineRule="auto"/>
        <w:ind w:left="616"/>
        <w:outlineLvl w:val="2"/>
        <w:rPr>
          <w:rFonts w:ascii="楷体" w:hAnsi="楷体" w:eastAsia="楷体" w:cs="楷体"/>
          <w:sz w:val="30"/>
          <w:szCs w:val="30"/>
        </w:rPr>
      </w:pPr>
      <w:bookmarkStart w:id="60" w:name="bookmark98"/>
      <w:bookmarkEnd w:id="60"/>
      <w:r>
        <w:rPr>
          <w:rFonts w:ascii="Times New Roman" w:hAnsi="Times New Roman" w:eastAsia="Times New Roman" w:cs="Times New Roman"/>
          <w:spacing w:val="-6"/>
          <w:sz w:val="30"/>
          <w:szCs w:val="30"/>
        </w:rPr>
        <w:t>10.</w:t>
      </w:r>
      <w:r>
        <w:rPr>
          <w:rFonts w:ascii="楷体" w:hAnsi="楷体" w:eastAsia="楷体" w:cs="楷体"/>
          <w:spacing w:val="-6"/>
          <w:sz w:val="30"/>
          <w:szCs w:val="30"/>
        </w:rPr>
        <w:t>档案内容</w:t>
      </w:r>
    </w:p>
    <w:p w14:paraId="19DE6361">
      <w:pPr>
        <w:spacing w:before="196" w:line="220" w:lineRule="auto"/>
        <w:ind w:left="616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1"/>
          <w:sz w:val="30"/>
          <w:szCs w:val="30"/>
        </w:rPr>
        <w:t xml:space="preserve">10.1  </w:t>
      </w:r>
      <w:r>
        <w:rPr>
          <w:rFonts w:ascii="仿宋" w:hAnsi="仿宋" w:eastAsia="仿宋" w:cs="仿宋"/>
          <w:spacing w:val="1"/>
          <w:sz w:val="30"/>
          <w:szCs w:val="30"/>
        </w:rPr>
        <w:t>档案内容包含招标公告或投标邀请书、资格预审文件及澄</w:t>
      </w:r>
    </w:p>
    <w:p w14:paraId="04D07ECE">
      <w:pPr>
        <w:spacing w:line="220" w:lineRule="auto"/>
        <w:rPr>
          <w:rFonts w:ascii="仿宋" w:hAnsi="仿宋" w:eastAsia="仿宋" w:cs="仿宋"/>
          <w:sz w:val="30"/>
          <w:szCs w:val="30"/>
        </w:rPr>
        <w:sectPr>
          <w:footerReference r:id="rId21" w:type="default"/>
          <w:pgSz w:w="11906" w:h="16839"/>
          <w:pgMar w:top="400" w:right="1369" w:bottom="1317" w:left="1607" w:header="0" w:footer="1101" w:gutter="0"/>
          <w:cols w:space="720" w:num="1"/>
        </w:sectPr>
      </w:pPr>
    </w:p>
    <w:p w14:paraId="6C07AA2C">
      <w:pPr>
        <w:spacing w:line="254" w:lineRule="auto"/>
        <w:rPr>
          <w:rFonts w:ascii="Arial"/>
          <w:sz w:val="21"/>
        </w:rPr>
      </w:pPr>
    </w:p>
    <w:p w14:paraId="2833B088">
      <w:pPr>
        <w:spacing w:line="255" w:lineRule="auto"/>
        <w:rPr>
          <w:rFonts w:ascii="Arial"/>
          <w:sz w:val="21"/>
        </w:rPr>
      </w:pPr>
    </w:p>
    <w:p w14:paraId="0C8E1CB4">
      <w:pPr>
        <w:spacing w:line="255" w:lineRule="auto"/>
        <w:rPr>
          <w:rFonts w:ascii="Arial"/>
          <w:sz w:val="21"/>
        </w:rPr>
      </w:pPr>
    </w:p>
    <w:p w14:paraId="1B178EA0">
      <w:pPr>
        <w:spacing w:line="255" w:lineRule="auto"/>
        <w:rPr>
          <w:rFonts w:ascii="Arial"/>
          <w:sz w:val="21"/>
        </w:rPr>
      </w:pPr>
    </w:p>
    <w:p w14:paraId="7C48058E">
      <w:pPr>
        <w:spacing w:line="255" w:lineRule="auto"/>
        <w:rPr>
          <w:rFonts w:ascii="Arial"/>
          <w:sz w:val="21"/>
        </w:rPr>
      </w:pPr>
    </w:p>
    <w:p w14:paraId="062B2EDC">
      <w:pPr>
        <w:spacing w:line="255" w:lineRule="auto"/>
        <w:rPr>
          <w:rFonts w:ascii="Arial"/>
          <w:sz w:val="21"/>
        </w:rPr>
      </w:pPr>
    </w:p>
    <w:p w14:paraId="13C93064">
      <w:pPr>
        <w:spacing w:line="255" w:lineRule="auto"/>
        <w:rPr>
          <w:rFonts w:ascii="Arial"/>
          <w:sz w:val="21"/>
        </w:rPr>
      </w:pPr>
    </w:p>
    <w:p w14:paraId="4B2F0714">
      <w:pPr>
        <w:spacing w:before="97" w:line="344" w:lineRule="auto"/>
        <w:ind w:firstLine="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清与修改文件、招标文件及澄清与修改文件、标底文件、投标文件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及澄清文件、资格审查或评标报告、合同文件（如有）、服务评价 文件（如有）、异议与投诉处理文件（如有）、与招投标活动相关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bookmarkStart w:id="61" w:name="bookmark29"/>
      <w:bookmarkEnd w:id="61"/>
      <w:bookmarkStart w:id="62" w:name="bookmark99"/>
      <w:bookmarkEnd w:id="62"/>
      <w:r>
        <w:rPr>
          <w:rFonts w:ascii="仿宋" w:hAnsi="仿宋" w:eastAsia="仿宋" w:cs="仿宋"/>
          <w:spacing w:val="-2"/>
          <w:sz w:val="30"/>
          <w:szCs w:val="30"/>
        </w:rPr>
        <w:t>的往来函件、会议纪要等。</w:t>
      </w:r>
    </w:p>
    <w:p w14:paraId="45256EDB">
      <w:pPr>
        <w:spacing w:before="1" w:line="222" w:lineRule="auto"/>
        <w:ind w:left="615"/>
        <w:outlineLvl w:val="2"/>
        <w:rPr>
          <w:rFonts w:ascii="楷体" w:hAnsi="楷体" w:eastAsia="楷体" w:cs="楷体"/>
          <w:sz w:val="30"/>
          <w:szCs w:val="30"/>
        </w:rPr>
      </w:pPr>
      <w:bookmarkStart w:id="63" w:name="bookmark100"/>
      <w:bookmarkEnd w:id="63"/>
      <w:r>
        <w:rPr>
          <w:rFonts w:ascii="Times New Roman" w:hAnsi="Times New Roman" w:eastAsia="Times New Roman" w:cs="Times New Roman"/>
          <w:spacing w:val="-4"/>
          <w:sz w:val="30"/>
          <w:szCs w:val="30"/>
        </w:rPr>
        <w:t>11.</w:t>
      </w:r>
      <w:r>
        <w:rPr>
          <w:rFonts w:ascii="楷体" w:hAnsi="楷体" w:eastAsia="楷体" w:cs="楷体"/>
          <w:spacing w:val="-4"/>
          <w:sz w:val="30"/>
          <w:szCs w:val="30"/>
        </w:rPr>
        <w:t>档案整理保管</w:t>
      </w:r>
    </w:p>
    <w:p w14:paraId="06283395">
      <w:pPr>
        <w:spacing w:before="196" w:line="283" w:lineRule="auto"/>
        <w:ind w:left="2" w:firstLine="612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1"/>
          <w:sz w:val="30"/>
          <w:szCs w:val="30"/>
        </w:rPr>
        <w:t xml:space="preserve">11.1  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合同当事人应按照全程管理、前端控制、集中统一的原则 </w:t>
      </w:r>
      <w:r>
        <w:rPr>
          <w:rFonts w:ascii="仿宋" w:hAnsi="仿宋" w:eastAsia="仿宋" w:cs="仿宋"/>
          <w:spacing w:val="-2"/>
          <w:sz w:val="30"/>
          <w:szCs w:val="30"/>
        </w:rPr>
        <w:t>对招标投标活动中形成的文件和资料进行整理。</w:t>
      </w:r>
    </w:p>
    <w:p w14:paraId="6CE835D5">
      <w:pPr>
        <w:spacing w:before="202" w:line="304" w:lineRule="auto"/>
        <w:ind w:left="12" w:firstLine="602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1"/>
          <w:sz w:val="30"/>
          <w:szCs w:val="30"/>
        </w:rPr>
        <w:t xml:space="preserve">11.2  </w:t>
      </w:r>
      <w:r>
        <w:rPr>
          <w:rFonts w:ascii="仿宋" w:hAnsi="仿宋" w:eastAsia="仿宋" w:cs="仿宋"/>
          <w:spacing w:val="1"/>
          <w:sz w:val="30"/>
          <w:szCs w:val="30"/>
        </w:rPr>
        <w:t>符合国家标准的招标投标交易平台生成招标投标文件和电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子数据，双方可在本合同专用条款内约定归档具体事</w:t>
      </w:r>
      <w:r>
        <w:rPr>
          <w:rFonts w:ascii="仿宋" w:hAnsi="仿宋" w:eastAsia="仿宋" w:cs="仿宋"/>
          <w:spacing w:val="3"/>
          <w:sz w:val="30"/>
          <w:szCs w:val="30"/>
        </w:rPr>
        <w:t>项，保障档案</w:t>
      </w:r>
      <w:r>
        <w:rPr>
          <w:rFonts w:ascii="仿宋" w:hAnsi="仿宋" w:eastAsia="仿宋" w:cs="仿宋"/>
          <w:sz w:val="30"/>
          <w:szCs w:val="30"/>
        </w:rPr>
        <w:t xml:space="preserve"> </w:t>
      </w:r>
      <w:bookmarkStart w:id="64" w:name="bookmark101"/>
      <w:bookmarkEnd w:id="64"/>
      <w:bookmarkStart w:id="65" w:name="bookmark30"/>
      <w:bookmarkEnd w:id="65"/>
      <w:r>
        <w:rPr>
          <w:rFonts w:ascii="仿宋" w:hAnsi="仿宋" w:eastAsia="仿宋" w:cs="仿宋"/>
          <w:spacing w:val="-3"/>
          <w:sz w:val="30"/>
          <w:szCs w:val="30"/>
        </w:rPr>
        <w:t>管理合法、完整、可追溯。</w:t>
      </w:r>
    </w:p>
    <w:p w14:paraId="4B7D554B">
      <w:pPr>
        <w:spacing w:before="196" w:line="222" w:lineRule="auto"/>
        <w:ind w:left="590"/>
        <w:outlineLvl w:val="1"/>
        <w:rPr>
          <w:rFonts w:ascii="黑体" w:hAnsi="黑体" w:eastAsia="黑体" w:cs="黑体"/>
          <w:sz w:val="30"/>
          <w:szCs w:val="30"/>
        </w:rPr>
      </w:pPr>
      <w:bookmarkStart w:id="66" w:name="bookmark31"/>
      <w:bookmarkEnd w:id="66"/>
      <w:bookmarkStart w:id="67" w:name="bookmark102"/>
      <w:bookmarkEnd w:id="67"/>
      <w:r>
        <w:rPr>
          <w:rFonts w:ascii="黑体" w:hAnsi="黑体" w:eastAsia="黑体" w:cs="黑体"/>
          <w:spacing w:val="-1"/>
          <w:sz w:val="30"/>
          <w:szCs w:val="30"/>
        </w:rPr>
        <w:t>七、违约、索赔和争议解决</w:t>
      </w:r>
    </w:p>
    <w:p w14:paraId="77829437">
      <w:pPr>
        <w:spacing w:before="199" w:line="224" w:lineRule="auto"/>
        <w:ind w:left="615"/>
        <w:outlineLvl w:val="2"/>
        <w:rPr>
          <w:rFonts w:ascii="楷体" w:hAnsi="楷体" w:eastAsia="楷体" w:cs="楷体"/>
          <w:sz w:val="30"/>
          <w:szCs w:val="30"/>
        </w:rPr>
      </w:pPr>
      <w:bookmarkStart w:id="68" w:name="bookmark103"/>
      <w:bookmarkEnd w:id="68"/>
      <w:r>
        <w:rPr>
          <w:rFonts w:ascii="Times New Roman" w:hAnsi="Times New Roman" w:eastAsia="Times New Roman" w:cs="Times New Roman"/>
          <w:spacing w:val="-4"/>
          <w:sz w:val="30"/>
          <w:szCs w:val="30"/>
        </w:rPr>
        <w:t>12.</w:t>
      </w:r>
      <w:r>
        <w:rPr>
          <w:rFonts w:ascii="楷体" w:hAnsi="楷体" w:eastAsia="楷体" w:cs="楷体"/>
          <w:spacing w:val="-4"/>
          <w:sz w:val="30"/>
          <w:szCs w:val="30"/>
        </w:rPr>
        <w:t>委托人违约及索赔</w:t>
      </w:r>
    </w:p>
    <w:p w14:paraId="12A90B58">
      <w:pPr>
        <w:spacing w:before="198" w:line="221" w:lineRule="auto"/>
        <w:ind w:left="615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12.1  </w:t>
      </w:r>
      <w:r>
        <w:rPr>
          <w:rFonts w:ascii="仿宋" w:hAnsi="仿宋" w:eastAsia="仿宋" w:cs="仿宋"/>
          <w:spacing w:val="-1"/>
          <w:sz w:val="30"/>
          <w:szCs w:val="30"/>
        </w:rPr>
        <w:t>委托人未按本合同通用条款第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5</w:t>
      </w:r>
      <w:r>
        <w:rPr>
          <w:rFonts w:ascii="仿宋" w:hAnsi="仿宋" w:eastAsia="仿宋" w:cs="仿宋"/>
          <w:spacing w:val="-1"/>
          <w:sz w:val="30"/>
          <w:szCs w:val="30"/>
        </w:rPr>
        <w:t>条履行义</w:t>
      </w:r>
      <w:r>
        <w:rPr>
          <w:rFonts w:ascii="仿宋" w:hAnsi="仿宋" w:eastAsia="仿宋" w:cs="仿宋"/>
          <w:spacing w:val="-2"/>
          <w:sz w:val="30"/>
          <w:szCs w:val="30"/>
        </w:rPr>
        <w:t>务的视为违约。</w:t>
      </w:r>
    </w:p>
    <w:p w14:paraId="5CAA59A5">
      <w:pPr>
        <w:spacing w:before="200" w:line="314" w:lineRule="auto"/>
        <w:ind w:firstLine="615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12.2</w:t>
      </w:r>
      <w:r>
        <w:rPr>
          <w:rFonts w:ascii="Times New Roman" w:hAnsi="Times New Roman" w:eastAsia="Times New Roman" w:cs="Times New Roman"/>
          <w:spacing w:val="29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3"/>
          <w:sz w:val="30"/>
          <w:szCs w:val="30"/>
        </w:rPr>
        <w:t>因委托人违约给受托人造成的法律责任和经济损失，</w:t>
      </w:r>
      <w:r>
        <w:rPr>
          <w:rFonts w:ascii="仿宋" w:hAnsi="仿宋" w:eastAsia="仿宋" w:cs="仿宋"/>
          <w:spacing w:val="-8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由受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托人追究委托人法律责任并进行经济索赔。经济索赔由双方在本合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同专用条款内约定索赔金额和支付方式，经济索赔最高金额不应超 </w:t>
      </w:r>
      <w:bookmarkStart w:id="69" w:name="bookmark32"/>
      <w:bookmarkEnd w:id="69"/>
      <w:bookmarkStart w:id="70" w:name="bookmark104"/>
      <w:bookmarkEnd w:id="70"/>
      <w:r>
        <w:rPr>
          <w:rFonts w:ascii="仿宋" w:hAnsi="仿宋" w:eastAsia="仿宋" w:cs="仿宋"/>
          <w:spacing w:val="-2"/>
          <w:sz w:val="30"/>
          <w:szCs w:val="30"/>
        </w:rPr>
        <w:t>过代理报酬金额（扣除税金）。</w:t>
      </w:r>
    </w:p>
    <w:p w14:paraId="568E6EFE">
      <w:pPr>
        <w:spacing w:before="198" w:line="224" w:lineRule="auto"/>
        <w:ind w:left="615"/>
        <w:outlineLvl w:val="2"/>
        <w:rPr>
          <w:rFonts w:ascii="楷体" w:hAnsi="楷体" w:eastAsia="楷体" w:cs="楷体"/>
          <w:sz w:val="30"/>
          <w:szCs w:val="30"/>
        </w:rPr>
      </w:pPr>
      <w:bookmarkStart w:id="71" w:name="bookmark105"/>
      <w:bookmarkEnd w:id="71"/>
      <w:r>
        <w:rPr>
          <w:rFonts w:ascii="Times New Roman" w:hAnsi="Times New Roman" w:eastAsia="Times New Roman" w:cs="Times New Roman"/>
          <w:spacing w:val="-7"/>
          <w:sz w:val="30"/>
          <w:szCs w:val="30"/>
        </w:rPr>
        <w:t>13.</w:t>
      </w:r>
      <w:r>
        <w:rPr>
          <w:rFonts w:ascii="Times New Roman" w:hAnsi="Times New Roman" w:eastAsia="Times New Roman" w:cs="Times New Roman"/>
          <w:spacing w:val="-35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7"/>
          <w:sz w:val="30"/>
          <w:szCs w:val="30"/>
        </w:rPr>
        <w:t>受托人违约及索赔</w:t>
      </w:r>
    </w:p>
    <w:p w14:paraId="60A7F278">
      <w:pPr>
        <w:spacing w:before="198" w:line="221" w:lineRule="auto"/>
        <w:ind w:left="615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13.1  </w:t>
      </w:r>
      <w:r>
        <w:rPr>
          <w:rFonts w:ascii="仿宋" w:hAnsi="仿宋" w:eastAsia="仿宋" w:cs="仿宋"/>
          <w:spacing w:val="-1"/>
          <w:sz w:val="30"/>
          <w:szCs w:val="30"/>
        </w:rPr>
        <w:t>受托人未按本合同通用条款第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7</w:t>
      </w:r>
      <w:r>
        <w:rPr>
          <w:rFonts w:ascii="仿宋" w:hAnsi="仿宋" w:eastAsia="仿宋" w:cs="仿宋"/>
          <w:spacing w:val="-1"/>
          <w:sz w:val="30"/>
          <w:szCs w:val="30"/>
        </w:rPr>
        <w:t>条履行义</w:t>
      </w:r>
      <w:r>
        <w:rPr>
          <w:rFonts w:ascii="仿宋" w:hAnsi="仿宋" w:eastAsia="仿宋" w:cs="仿宋"/>
          <w:spacing w:val="-2"/>
          <w:sz w:val="30"/>
          <w:szCs w:val="30"/>
        </w:rPr>
        <w:t>务的视为违约。</w:t>
      </w:r>
    </w:p>
    <w:p w14:paraId="220D9900">
      <w:pPr>
        <w:spacing w:before="198" w:line="304" w:lineRule="auto"/>
        <w:ind w:firstLine="615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13.2</w:t>
      </w:r>
      <w:r>
        <w:rPr>
          <w:rFonts w:ascii="Times New Roman" w:hAnsi="Times New Roman" w:eastAsia="Times New Roman" w:cs="Times New Roman"/>
          <w:spacing w:val="29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3"/>
          <w:sz w:val="30"/>
          <w:szCs w:val="30"/>
        </w:rPr>
        <w:t>因受托人违约给委托人造成的法律责任和经济损失，</w:t>
      </w:r>
      <w:r>
        <w:rPr>
          <w:rFonts w:ascii="仿宋" w:hAnsi="仿宋" w:eastAsia="仿宋" w:cs="仿宋"/>
          <w:spacing w:val="-8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由委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托人追究受托人法律责任并进行经济索赔。经济索赔由双方在本合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同专用条款内约定索赔金额和支付方式，经济索赔最高金额不应超</w:t>
      </w:r>
    </w:p>
    <w:p w14:paraId="3568D7EB">
      <w:pPr>
        <w:spacing w:line="304" w:lineRule="auto"/>
        <w:rPr>
          <w:rFonts w:ascii="仿宋" w:hAnsi="仿宋" w:eastAsia="仿宋" w:cs="仿宋"/>
          <w:sz w:val="30"/>
          <w:szCs w:val="30"/>
        </w:rPr>
        <w:sectPr>
          <w:footerReference r:id="rId22" w:type="default"/>
          <w:pgSz w:w="11906" w:h="16839"/>
          <w:pgMar w:top="400" w:right="1473" w:bottom="1317" w:left="1608" w:header="0" w:footer="1101" w:gutter="0"/>
          <w:cols w:space="720" w:num="1"/>
        </w:sectPr>
      </w:pPr>
    </w:p>
    <w:p w14:paraId="1AC8A12A">
      <w:pPr>
        <w:spacing w:line="254" w:lineRule="auto"/>
        <w:rPr>
          <w:rFonts w:ascii="Arial"/>
          <w:sz w:val="21"/>
        </w:rPr>
      </w:pPr>
    </w:p>
    <w:p w14:paraId="0999597F">
      <w:pPr>
        <w:spacing w:line="254" w:lineRule="auto"/>
        <w:rPr>
          <w:rFonts w:ascii="Arial"/>
          <w:sz w:val="21"/>
        </w:rPr>
      </w:pPr>
    </w:p>
    <w:p w14:paraId="390FEAA2">
      <w:pPr>
        <w:spacing w:line="254" w:lineRule="auto"/>
        <w:rPr>
          <w:rFonts w:ascii="Arial"/>
          <w:sz w:val="21"/>
        </w:rPr>
      </w:pPr>
    </w:p>
    <w:p w14:paraId="5AD22F12">
      <w:pPr>
        <w:spacing w:line="254" w:lineRule="auto"/>
        <w:rPr>
          <w:rFonts w:ascii="Arial"/>
          <w:sz w:val="21"/>
        </w:rPr>
      </w:pPr>
    </w:p>
    <w:p w14:paraId="6F828C51">
      <w:pPr>
        <w:spacing w:line="255" w:lineRule="auto"/>
        <w:rPr>
          <w:rFonts w:ascii="Arial"/>
          <w:sz w:val="21"/>
        </w:rPr>
      </w:pPr>
    </w:p>
    <w:p w14:paraId="116655DB">
      <w:pPr>
        <w:spacing w:line="255" w:lineRule="auto"/>
        <w:rPr>
          <w:rFonts w:ascii="Arial"/>
          <w:sz w:val="21"/>
        </w:rPr>
      </w:pPr>
    </w:p>
    <w:p w14:paraId="1ADB2F03">
      <w:pPr>
        <w:spacing w:line="255" w:lineRule="auto"/>
        <w:rPr>
          <w:rFonts w:ascii="Arial"/>
          <w:sz w:val="21"/>
        </w:rPr>
      </w:pPr>
    </w:p>
    <w:p w14:paraId="27C19136">
      <w:pPr>
        <w:spacing w:before="98" w:line="222" w:lineRule="auto"/>
        <w:ind w:left="6"/>
        <w:rPr>
          <w:rFonts w:ascii="仿宋" w:hAnsi="仿宋" w:eastAsia="仿宋" w:cs="仿宋"/>
          <w:sz w:val="30"/>
          <w:szCs w:val="30"/>
        </w:rPr>
      </w:pPr>
      <w:bookmarkStart w:id="72" w:name="bookmark33"/>
      <w:bookmarkEnd w:id="72"/>
      <w:bookmarkStart w:id="73" w:name="bookmark106"/>
      <w:bookmarkEnd w:id="73"/>
      <w:r>
        <w:rPr>
          <w:rFonts w:ascii="仿宋" w:hAnsi="仿宋" w:eastAsia="仿宋" w:cs="仿宋"/>
          <w:spacing w:val="-2"/>
          <w:sz w:val="30"/>
          <w:szCs w:val="30"/>
        </w:rPr>
        <w:t>过代理报酬金额（扣除税金）。</w:t>
      </w:r>
    </w:p>
    <w:p w14:paraId="7BDB6223">
      <w:pPr>
        <w:spacing w:before="197" w:line="224" w:lineRule="auto"/>
        <w:ind w:left="618"/>
        <w:outlineLvl w:val="2"/>
        <w:rPr>
          <w:rFonts w:ascii="楷体" w:hAnsi="楷体" w:eastAsia="楷体" w:cs="楷体"/>
          <w:sz w:val="30"/>
          <w:szCs w:val="30"/>
        </w:rPr>
      </w:pPr>
      <w:bookmarkStart w:id="74" w:name="bookmark107"/>
      <w:bookmarkEnd w:id="74"/>
      <w:r>
        <w:rPr>
          <w:rFonts w:ascii="Times New Roman" w:hAnsi="Times New Roman" w:eastAsia="Times New Roman" w:cs="Times New Roman"/>
          <w:spacing w:val="-4"/>
          <w:sz w:val="30"/>
          <w:szCs w:val="30"/>
        </w:rPr>
        <w:t>14.</w:t>
      </w:r>
      <w:r>
        <w:rPr>
          <w:rFonts w:ascii="楷体" w:hAnsi="楷体" w:eastAsia="楷体" w:cs="楷体"/>
          <w:spacing w:val="-4"/>
          <w:sz w:val="30"/>
          <w:szCs w:val="30"/>
        </w:rPr>
        <w:t>第三方违约及索赔</w:t>
      </w:r>
    </w:p>
    <w:p w14:paraId="46C2BD0E">
      <w:pPr>
        <w:spacing w:before="193" w:line="345" w:lineRule="auto"/>
        <w:ind w:left="5" w:firstLine="61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1"/>
          <w:sz w:val="30"/>
          <w:szCs w:val="30"/>
        </w:rPr>
        <w:t xml:space="preserve">14.1  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如果一方的违约被认定为是与第三方共同造成的，则应由 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合同双方中有违约的一方先行向另一方承担全部违约责任，再由承 </w:t>
      </w:r>
      <w:bookmarkStart w:id="75" w:name="bookmark34"/>
      <w:bookmarkEnd w:id="75"/>
      <w:bookmarkStart w:id="76" w:name="bookmark108"/>
      <w:bookmarkEnd w:id="76"/>
      <w:r>
        <w:rPr>
          <w:rFonts w:ascii="仿宋" w:hAnsi="仿宋" w:eastAsia="仿宋" w:cs="仿宋"/>
          <w:spacing w:val="-2"/>
          <w:sz w:val="30"/>
          <w:szCs w:val="30"/>
        </w:rPr>
        <w:t>担违约责任的一方向第三方追索。</w:t>
      </w:r>
    </w:p>
    <w:p w14:paraId="0885B740">
      <w:pPr>
        <w:spacing w:before="1" w:line="223" w:lineRule="auto"/>
        <w:ind w:left="618"/>
        <w:outlineLvl w:val="2"/>
        <w:rPr>
          <w:rFonts w:ascii="楷体" w:hAnsi="楷体" w:eastAsia="楷体" w:cs="楷体"/>
          <w:sz w:val="30"/>
          <w:szCs w:val="30"/>
        </w:rPr>
      </w:pPr>
      <w:bookmarkStart w:id="77" w:name="bookmark109"/>
      <w:bookmarkEnd w:id="77"/>
      <w:r>
        <w:rPr>
          <w:rFonts w:ascii="Times New Roman" w:hAnsi="Times New Roman" w:eastAsia="Times New Roman" w:cs="Times New Roman"/>
          <w:spacing w:val="-10"/>
          <w:sz w:val="30"/>
          <w:szCs w:val="30"/>
        </w:rPr>
        <w:t>15.</w:t>
      </w:r>
      <w:r>
        <w:rPr>
          <w:rFonts w:ascii="Times New Roman" w:hAnsi="Times New Roman" w:eastAsia="Times New Roman" w:cs="Times New Roman"/>
          <w:spacing w:val="-42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10"/>
          <w:sz w:val="30"/>
          <w:szCs w:val="30"/>
        </w:rPr>
        <w:t>索赔要求</w:t>
      </w:r>
    </w:p>
    <w:p w14:paraId="5AA9ABE8">
      <w:pPr>
        <w:spacing w:before="198" w:line="283" w:lineRule="auto"/>
        <w:ind w:left="6" w:right="67" w:firstLine="611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15.1</w:t>
      </w:r>
      <w:r>
        <w:rPr>
          <w:rFonts w:ascii="Times New Roman" w:hAnsi="Times New Roman" w:eastAsia="Times New Roman" w:cs="Times New Roman"/>
          <w:spacing w:val="2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3"/>
          <w:sz w:val="30"/>
          <w:szCs w:val="30"/>
        </w:rPr>
        <w:t>当事人一方向另一方提出索赔时，要有正当的索赔理</w:t>
      </w:r>
      <w:r>
        <w:rPr>
          <w:rFonts w:ascii="仿宋" w:hAnsi="仿宋" w:eastAsia="仿宋" w:cs="仿宋"/>
          <w:spacing w:val="-4"/>
          <w:sz w:val="30"/>
          <w:szCs w:val="30"/>
        </w:rPr>
        <w:t>由，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且有索赔事件发生时的有效证据。</w:t>
      </w:r>
    </w:p>
    <w:p w14:paraId="67F9E65E">
      <w:pPr>
        <w:spacing w:before="199" w:line="304" w:lineRule="auto"/>
        <w:ind w:left="5" w:firstLine="612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1"/>
          <w:sz w:val="30"/>
          <w:szCs w:val="30"/>
        </w:rPr>
        <w:t xml:space="preserve">15.2  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委托人未能按合同约定履行义务或者发生应由委托人承担 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责任等情况，给受托人造成经济损失的，受托人可按下列程序以书 </w:t>
      </w:r>
      <w:r>
        <w:rPr>
          <w:rFonts w:ascii="仿宋" w:hAnsi="仿宋" w:eastAsia="仿宋" w:cs="仿宋"/>
          <w:spacing w:val="-3"/>
          <w:sz w:val="30"/>
          <w:szCs w:val="30"/>
        </w:rPr>
        <w:t>面形式向委托人索赔：</w:t>
      </w:r>
    </w:p>
    <w:p w14:paraId="60B3D253">
      <w:pPr>
        <w:spacing w:before="196" w:line="283" w:lineRule="auto"/>
        <w:ind w:firstLine="60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1</w:t>
      </w:r>
      <w:r>
        <w:rPr>
          <w:rFonts w:ascii="仿宋" w:hAnsi="仿宋" w:eastAsia="仿宋" w:cs="仿宋"/>
          <w:spacing w:val="-2"/>
          <w:sz w:val="30"/>
          <w:szCs w:val="30"/>
        </w:rPr>
        <w:t>）索赔事件发生后</w:t>
      </w:r>
      <w:r>
        <w:rPr>
          <w:rFonts w:ascii="仿宋" w:hAnsi="仿宋" w:eastAsia="仿宋" w:cs="仿宋"/>
          <w:spacing w:val="-6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7</w:t>
      </w:r>
      <w:r>
        <w:rPr>
          <w:rFonts w:ascii="Times New Roman" w:hAnsi="Times New Roman" w:eastAsia="Times New Roman" w:cs="Times New Roman"/>
          <w:spacing w:val="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个工作日内，向委托</w:t>
      </w:r>
      <w:r>
        <w:rPr>
          <w:rFonts w:ascii="仿宋" w:hAnsi="仿宋" w:eastAsia="仿宋" w:cs="仿宋"/>
          <w:spacing w:val="-3"/>
          <w:sz w:val="30"/>
          <w:szCs w:val="30"/>
        </w:rPr>
        <w:t>人发出索赔报告及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有关资料；</w:t>
      </w:r>
    </w:p>
    <w:p w14:paraId="61806917">
      <w:pPr>
        <w:spacing w:before="203" w:line="304" w:lineRule="auto"/>
        <w:ind w:left="1" w:firstLine="60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2</w:t>
      </w:r>
      <w:r>
        <w:rPr>
          <w:rFonts w:ascii="仿宋" w:hAnsi="仿宋" w:eastAsia="仿宋" w:cs="仿宋"/>
          <w:spacing w:val="-2"/>
          <w:sz w:val="30"/>
          <w:szCs w:val="30"/>
        </w:rPr>
        <w:t>）委托人收到受托人的索赔报告及有关资</w:t>
      </w:r>
      <w:r>
        <w:rPr>
          <w:rFonts w:ascii="仿宋" w:hAnsi="仿宋" w:eastAsia="仿宋" w:cs="仿宋"/>
          <w:spacing w:val="-3"/>
          <w:sz w:val="30"/>
          <w:szCs w:val="30"/>
        </w:rPr>
        <w:t>料之日起，于</w:t>
      </w:r>
      <w:r>
        <w:rPr>
          <w:rFonts w:ascii="仿宋" w:hAnsi="仿宋" w:eastAsia="仿宋" w:cs="仿宋"/>
          <w:spacing w:val="-6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7</w:t>
      </w:r>
      <w:r>
        <w:rPr>
          <w:rFonts w:ascii="Times New Roman" w:hAnsi="Times New Roman" w:eastAsia="Times New Roman" w:cs="Times New Roman"/>
          <w:spacing w:val="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个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工作日</w:t>
      </w:r>
      <w:r>
        <w:rPr>
          <w:rFonts w:ascii="仿宋" w:hAnsi="仿宋" w:eastAsia="仿宋" w:cs="仿宋"/>
          <w:spacing w:val="-8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内给予答复；未予答复的，或未对受托人作进一步要求的，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视为委托人已认可该项索赔。</w:t>
      </w:r>
    </w:p>
    <w:p w14:paraId="62CBD396">
      <w:pPr>
        <w:spacing w:before="195" w:line="345" w:lineRule="auto"/>
        <w:ind w:left="5" w:firstLine="61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1"/>
          <w:sz w:val="30"/>
          <w:szCs w:val="30"/>
        </w:rPr>
        <w:t xml:space="preserve">15.3  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受托人未能按合同约定履行义务或者发生应由受托人承担 </w:t>
      </w:r>
      <w:r>
        <w:rPr>
          <w:rFonts w:ascii="仿宋" w:hAnsi="仿宋" w:eastAsia="仿宋" w:cs="仿宋"/>
          <w:spacing w:val="-3"/>
          <w:sz w:val="30"/>
          <w:szCs w:val="30"/>
        </w:rPr>
        <w:t>责任等情况，给委托人造成经济损失的，委托人可按</w:t>
      </w:r>
      <w:r>
        <w:rPr>
          <w:rFonts w:ascii="仿宋" w:hAnsi="仿宋" w:eastAsia="仿宋" w:cs="仿宋"/>
          <w:spacing w:val="-4"/>
          <w:sz w:val="30"/>
          <w:szCs w:val="30"/>
        </w:rPr>
        <w:t>第</w:t>
      </w: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>15.2</w:t>
      </w:r>
      <w:r>
        <w:rPr>
          <w:rFonts w:ascii="仿宋" w:hAnsi="仿宋" w:eastAsia="仿宋" w:cs="仿宋"/>
          <w:spacing w:val="-4"/>
          <w:sz w:val="30"/>
          <w:szCs w:val="30"/>
        </w:rPr>
        <w:t>款确定的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bookmarkStart w:id="78" w:name="bookmark110"/>
      <w:bookmarkEnd w:id="78"/>
      <w:bookmarkStart w:id="79" w:name="bookmark35"/>
      <w:bookmarkEnd w:id="79"/>
      <w:r>
        <w:rPr>
          <w:rFonts w:ascii="仿宋" w:hAnsi="仿宋" w:eastAsia="仿宋" w:cs="仿宋"/>
          <w:spacing w:val="-2"/>
          <w:sz w:val="30"/>
          <w:szCs w:val="30"/>
        </w:rPr>
        <w:t>时限和程序向受托人提出索赔。</w:t>
      </w:r>
    </w:p>
    <w:p w14:paraId="194DFB9C">
      <w:pPr>
        <w:spacing w:line="225" w:lineRule="auto"/>
        <w:ind w:left="618"/>
        <w:outlineLvl w:val="2"/>
        <w:rPr>
          <w:rFonts w:ascii="楷体" w:hAnsi="楷体" w:eastAsia="楷体" w:cs="楷体"/>
          <w:sz w:val="30"/>
          <w:szCs w:val="30"/>
        </w:rPr>
      </w:pPr>
      <w:bookmarkStart w:id="80" w:name="bookmark111"/>
      <w:bookmarkEnd w:id="80"/>
      <w:r>
        <w:rPr>
          <w:rFonts w:ascii="Times New Roman" w:hAnsi="Times New Roman" w:eastAsia="Times New Roman" w:cs="Times New Roman"/>
          <w:spacing w:val="-6"/>
          <w:sz w:val="30"/>
          <w:szCs w:val="30"/>
        </w:rPr>
        <w:t>16.</w:t>
      </w:r>
      <w:r>
        <w:rPr>
          <w:rFonts w:ascii="楷体" w:hAnsi="楷体" w:eastAsia="楷体" w:cs="楷体"/>
          <w:spacing w:val="-6"/>
          <w:sz w:val="30"/>
          <w:szCs w:val="30"/>
        </w:rPr>
        <w:t>争议解决</w:t>
      </w:r>
    </w:p>
    <w:p w14:paraId="414D6B6E">
      <w:pPr>
        <w:spacing w:before="192" w:line="346" w:lineRule="auto"/>
        <w:ind w:left="12" w:firstLine="605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1"/>
          <w:sz w:val="30"/>
          <w:szCs w:val="30"/>
        </w:rPr>
        <w:t xml:space="preserve">16.1  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委托人和受托人履行合同时发生争议，可以协商解决；无 </w:t>
      </w:r>
      <w:r>
        <w:rPr>
          <w:rFonts w:ascii="仿宋" w:hAnsi="仿宋" w:eastAsia="仿宋" w:cs="仿宋"/>
          <w:spacing w:val="4"/>
          <w:sz w:val="30"/>
          <w:szCs w:val="30"/>
        </w:rPr>
        <w:t>法协商解决的可向有关部门或机构申请调解；当事人既</w:t>
      </w:r>
      <w:r>
        <w:rPr>
          <w:rFonts w:ascii="仿宋" w:hAnsi="仿宋" w:eastAsia="仿宋" w:cs="仿宋"/>
          <w:spacing w:val="3"/>
          <w:sz w:val="30"/>
          <w:szCs w:val="30"/>
        </w:rPr>
        <w:t>无法协商解</w:t>
      </w:r>
    </w:p>
    <w:p w14:paraId="732A53E6">
      <w:pPr>
        <w:spacing w:line="346" w:lineRule="auto"/>
        <w:rPr>
          <w:rFonts w:ascii="仿宋" w:hAnsi="仿宋" w:eastAsia="仿宋" w:cs="仿宋"/>
          <w:sz w:val="30"/>
          <w:szCs w:val="30"/>
        </w:rPr>
        <w:sectPr>
          <w:footerReference r:id="rId23" w:type="default"/>
          <w:pgSz w:w="11906" w:h="16839"/>
          <w:pgMar w:top="400" w:right="1473" w:bottom="1317" w:left="1605" w:header="0" w:footer="1101" w:gutter="0"/>
          <w:cols w:space="720" w:num="1"/>
        </w:sectPr>
      </w:pPr>
    </w:p>
    <w:p w14:paraId="2E40BBB8">
      <w:pPr>
        <w:spacing w:line="254" w:lineRule="auto"/>
        <w:rPr>
          <w:rFonts w:ascii="Arial"/>
          <w:sz w:val="21"/>
        </w:rPr>
      </w:pPr>
    </w:p>
    <w:p w14:paraId="3E4451D6">
      <w:pPr>
        <w:spacing w:line="254" w:lineRule="auto"/>
        <w:rPr>
          <w:rFonts w:ascii="Arial"/>
          <w:sz w:val="21"/>
        </w:rPr>
      </w:pPr>
    </w:p>
    <w:p w14:paraId="21B774EB">
      <w:pPr>
        <w:spacing w:line="254" w:lineRule="auto"/>
        <w:rPr>
          <w:rFonts w:ascii="Arial"/>
          <w:sz w:val="21"/>
        </w:rPr>
      </w:pPr>
    </w:p>
    <w:p w14:paraId="56D29760">
      <w:pPr>
        <w:spacing w:line="254" w:lineRule="auto"/>
        <w:rPr>
          <w:rFonts w:ascii="Arial"/>
          <w:sz w:val="21"/>
        </w:rPr>
      </w:pPr>
    </w:p>
    <w:p w14:paraId="21F6E70A">
      <w:pPr>
        <w:spacing w:line="255" w:lineRule="auto"/>
        <w:rPr>
          <w:rFonts w:ascii="Arial"/>
          <w:sz w:val="21"/>
        </w:rPr>
      </w:pPr>
    </w:p>
    <w:p w14:paraId="0A73C1DF">
      <w:pPr>
        <w:spacing w:line="255" w:lineRule="auto"/>
        <w:rPr>
          <w:rFonts w:ascii="Arial"/>
          <w:sz w:val="21"/>
        </w:rPr>
      </w:pPr>
    </w:p>
    <w:p w14:paraId="74915537">
      <w:pPr>
        <w:spacing w:line="255" w:lineRule="auto"/>
        <w:rPr>
          <w:rFonts w:ascii="Arial"/>
          <w:sz w:val="21"/>
        </w:rPr>
      </w:pPr>
    </w:p>
    <w:p w14:paraId="488B6710">
      <w:pPr>
        <w:spacing w:before="98" w:line="344" w:lineRule="auto"/>
        <w:ind w:left="4" w:right="95" w:hanging="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决又无法调解的，可通过仲裁或诉讼方式解决。双方可以在本合同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bookmarkStart w:id="81" w:name="bookmark112"/>
      <w:bookmarkEnd w:id="81"/>
      <w:bookmarkStart w:id="82" w:name="bookmark36"/>
      <w:bookmarkEnd w:id="82"/>
      <w:r>
        <w:rPr>
          <w:rFonts w:ascii="仿宋" w:hAnsi="仿宋" w:eastAsia="仿宋" w:cs="仿宋"/>
          <w:spacing w:val="-2"/>
          <w:sz w:val="30"/>
          <w:szCs w:val="30"/>
        </w:rPr>
        <w:t>专用条款约定解决争议的方式。</w:t>
      </w:r>
    </w:p>
    <w:p w14:paraId="1F9A7EFC">
      <w:pPr>
        <w:spacing w:before="1" w:line="220" w:lineRule="auto"/>
        <w:ind w:left="592"/>
        <w:outlineLvl w:val="1"/>
        <w:rPr>
          <w:rFonts w:ascii="黑体" w:hAnsi="黑体" w:eastAsia="黑体" w:cs="黑体"/>
          <w:sz w:val="30"/>
          <w:szCs w:val="30"/>
        </w:rPr>
      </w:pPr>
      <w:bookmarkStart w:id="83" w:name="bookmark37"/>
      <w:bookmarkEnd w:id="83"/>
      <w:bookmarkStart w:id="84" w:name="bookmark113"/>
      <w:bookmarkEnd w:id="84"/>
      <w:r>
        <w:rPr>
          <w:rFonts w:ascii="黑体" w:hAnsi="黑体" w:eastAsia="黑体" w:cs="黑体"/>
          <w:spacing w:val="-1"/>
          <w:sz w:val="30"/>
          <w:szCs w:val="30"/>
        </w:rPr>
        <w:t>八、合同变更或解除、生效与终止</w:t>
      </w:r>
    </w:p>
    <w:p w14:paraId="3578E921">
      <w:pPr>
        <w:spacing w:before="202" w:line="223" w:lineRule="auto"/>
        <w:ind w:left="616"/>
        <w:outlineLvl w:val="2"/>
        <w:rPr>
          <w:rFonts w:ascii="楷体" w:hAnsi="楷体" w:eastAsia="楷体" w:cs="楷体"/>
          <w:sz w:val="30"/>
          <w:szCs w:val="30"/>
        </w:rPr>
      </w:pPr>
      <w:bookmarkStart w:id="85" w:name="bookmark114"/>
      <w:bookmarkEnd w:id="85"/>
      <w:r>
        <w:rPr>
          <w:rFonts w:ascii="Times New Roman" w:hAnsi="Times New Roman" w:eastAsia="Times New Roman" w:cs="Times New Roman"/>
          <w:spacing w:val="-4"/>
          <w:sz w:val="30"/>
          <w:szCs w:val="30"/>
        </w:rPr>
        <w:t>17.</w:t>
      </w:r>
      <w:r>
        <w:rPr>
          <w:rFonts w:ascii="楷体" w:hAnsi="楷体" w:eastAsia="楷体" w:cs="楷体"/>
          <w:spacing w:val="-4"/>
          <w:sz w:val="30"/>
          <w:szCs w:val="30"/>
        </w:rPr>
        <w:t>合同变更或解除</w:t>
      </w:r>
    </w:p>
    <w:p w14:paraId="294DA4D6">
      <w:pPr>
        <w:spacing w:before="200" w:line="344" w:lineRule="auto"/>
        <w:ind w:right="95" w:firstLine="615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17.1  </w:t>
      </w:r>
      <w:r>
        <w:rPr>
          <w:rFonts w:ascii="仿宋" w:hAnsi="仿宋" w:eastAsia="仿宋" w:cs="仿宋"/>
          <w:spacing w:val="-1"/>
          <w:sz w:val="30"/>
          <w:szCs w:val="30"/>
        </w:rPr>
        <w:t>本合同签订后，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由于委托人原因，使得受托人不能持续履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行招标代理业务时，委托人应及时书面通知受托人暂停招标代理业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务。当需要恢复招标代理业务时，应当在正式恢复前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7</w:t>
      </w:r>
      <w:r>
        <w:rPr>
          <w:rFonts w:ascii="仿宋" w:hAnsi="仿宋" w:eastAsia="仿宋" w:cs="仿宋"/>
          <w:spacing w:val="-1"/>
          <w:sz w:val="30"/>
          <w:szCs w:val="30"/>
        </w:rPr>
        <w:t>天书面通知受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托人。</w:t>
      </w:r>
    </w:p>
    <w:p w14:paraId="07304F19">
      <w:pPr>
        <w:spacing w:before="3" w:line="344" w:lineRule="auto"/>
        <w:ind w:right="95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若暂停时间超过六个月，当需要恢复招标代理业务时，委托人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应额外支付重新启动招标代理工作的补偿费用，双方可以在本合同 </w:t>
      </w:r>
      <w:r>
        <w:rPr>
          <w:rFonts w:ascii="仿宋" w:hAnsi="仿宋" w:eastAsia="仿宋" w:cs="仿宋"/>
          <w:spacing w:val="-2"/>
          <w:sz w:val="30"/>
          <w:szCs w:val="30"/>
        </w:rPr>
        <w:t>专用条款内约定具体计算方式。</w:t>
      </w:r>
    </w:p>
    <w:p w14:paraId="494EE7DC">
      <w:pPr>
        <w:spacing w:before="3" w:line="344" w:lineRule="auto"/>
        <w:ind w:right="95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若因非受托人原因造成已开展的项目招标投标活动取消的，委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托人应支付一定的补偿费用，双方可以在本合同专用条款内约定具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体计算方式。</w:t>
      </w:r>
    </w:p>
    <w:p w14:paraId="1A16D13A">
      <w:pPr>
        <w:spacing w:before="2" w:line="303" w:lineRule="auto"/>
        <w:ind w:firstLine="616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5"/>
          <w:sz w:val="30"/>
          <w:szCs w:val="30"/>
        </w:rPr>
        <w:t xml:space="preserve">17.2  </w:t>
      </w:r>
      <w:r>
        <w:rPr>
          <w:rFonts w:ascii="仿宋" w:hAnsi="仿宋" w:eastAsia="仿宋" w:cs="仿宋"/>
          <w:spacing w:val="-5"/>
          <w:sz w:val="30"/>
          <w:szCs w:val="30"/>
        </w:rPr>
        <w:t>本合同签订后，如因有关法律和</w:t>
      </w:r>
      <w:r>
        <w:rPr>
          <w:rFonts w:ascii="仿宋" w:hAnsi="仿宋" w:eastAsia="仿宋" w:cs="仿宋"/>
          <w:spacing w:val="-6"/>
          <w:sz w:val="30"/>
          <w:szCs w:val="30"/>
        </w:rPr>
        <w:t>行政法规发生变化（新增、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修改或删除）导致服务所需的成本或时间发生改变，则本合同约定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的代理报酬和服务期限由双方签订补充协议进行相应调整。</w:t>
      </w:r>
    </w:p>
    <w:p w14:paraId="2217986F">
      <w:pPr>
        <w:spacing w:before="200" w:line="304" w:lineRule="auto"/>
        <w:ind w:left="3" w:right="98" w:firstLine="612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1"/>
          <w:sz w:val="30"/>
          <w:szCs w:val="30"/>
        </w:rPr>
        <w:t xml:space="preserve">17.3  </w:t>
      </w:r>
      <w:r>
        <w:rPr>
          <w:rFonts w:ascii="仿宋" w:hAnsi="仿宋" w:eastAsia="仿宋" w:cs="仿宋"/>
          <w:spacing w:val="1"/>
          <w:sz w:val="30"/>
          <w:szCs w:val="30"/>
        </w:rPr>
        <w:t>本合同当事人一方要求变更或解除合同时，除有关法律和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行政法规另有规定外，应与对方当事人协商一致并达成书面协议。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未达成书面协议的，本合同依然有效。</w:t>
      </w:r>
    </w:p>
    <w:p w14:paraId="74A53DFE">
      <w:pPr>
        <w:spacing w:before="197" w:line="284" w:lineRule="auto"/>
        <w:ind w:right="98" w:firstLine="615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1"/>
          <w:sz w:val="30"/>
          <w:szCs w:val="30"/>
        </w:rPr>
        <w:t xml:space="preserve">17.4  </w:t>
      </w:r>
      <w:r>
        <w:rPr>
          <w:rFonts w:ascii="仿宋" w:hAnsi="仿宋" w:eastAsia="仿宋" w:cs="仿宋"/>
          <w:spacing w:val="1"/>
          <w:sz w:val="30"/>
          <w:szCs w:val="30"/>
        </w:rPr>
        <w:t>有下列情形之一的，合同一方当事人可提前</w:t>
      </w:r>
      <w:r>
        <w:rPr>
          <w:rFonts w:ascii="Times New Roman" w:hAnsi="Times New Roman" w:eastAsia="Times New Roman" w:cs="Times New Roman"/>
          <w:spacing w:val="1"/>
          <w:sz w:val="30"/>
          <w:szCs w:val="30"/>
        </w:rPr>
        <w:t>14</w:t>
      </w:r>
      <w:r>
        <w:rPr>
          <w:rFonts w:ascii="仿宋" w:hAnsi="仿宋" w:eastAsia="仿宋" w:cs="仿宋"/>
          <w:spacing w:val="1"/>
          <w:sz w:val="30"/>
          <w:szCs w:val="30"/>
        </w:rPr>
        <w:t>天向对</w:t>
      </w:r>
      <w:r>
        <w:rPr>
          <w:rFonts w:ascii="仿宋" w:hAnsi="仿宋" w:eastAsia="仿宋" w:cs="仿宋"/>
          <w:sz w:val="30"/>
          <w:szCs w:val="30"/>
        </w:rPr>
        <w:t xml:space="preserve">方当 </w:t>
      </w:r>
      <w:r>
        <w:rPr>
          <w:rFonts w:ascii="仿宋" w:hAnsi="仿宋" w:eastAsia="仿宋" w:cs="仿宋"/>
          <w:spacing w:val="-2"/>
          <w:sz w:val="30"/>
          <w:szCs w:val="30"/>
        </w:rPr>
        <w:t>事人发出书面通知解除合同：</w:t>
      </w:r>
    </w:p>
    <w:p w14:paraId="1FF1C48B">
      <w:pPr>
        <w:spacing w:line="284" w:lineRule="auto"/>
        <w:rPr>
          <w:rFonts w:ascii="仿宋" w:hAnsi="仿宋" w:eastAsia="仿宋" w:cs="仿宋"/>
          <w:sz w:val="30"/>
          <w:szCs w:val="30"/>
        </w:rPr>
        <w:sectPr>
          <w:footerReference r:id="rId24" w:type="default"/>
          <w:pgSz w:w="11906" w:h="16839"/>
          <w:pgMar w:top="400" w:right="1377" w:bottom="1317" w:left="1607" w:header="0" w:footer="1101" w:gutter="0"/>
          <w:cols w:space="720" w:num="1"/>
        </w:sectPr>
      </w:pPr>
    </w:p>
    <w:p w14:paraId="33D6E72A">
      <w:pPr>
        <w:spacing w:line="254" w:lineRule="auto"/>
        <w:rPr>
          <w:rFonts w:ascii="Arial"/>
          <w:sz w:val="21"/>
        </w:rPr>
      </w:pPr>
    </w:p>
    <w:p w14:paraId="32A7BB84">
      <w:pPr>
        <w:spacing w:line="254" w:lineRule="auto"/>
        <w:rPr>
          <w:rFonts w:ascii="Arial"/>
          <w:sz w:val="21"/>
        </w:rPr>
      </w:pPr>
    </w:p>
    <w:p w14:paraId="6823940A">
      <w:pPr>
        <w:spacing w:line="254" w:lineRule="auto"/>
        <w:rPr>
          <w:rFonts w:ascii="Arial"/>
          <w:sz w:val="21"/>
        </w:rPr>
      </w:pPr>
    </w:p>
    <w:p w14:paraId="308B9BAA">
      <w:pPr>
        <w:spacing w:line="254" w:lineRule="auto"/>
        <w:rPr>
          <w:rFonts w:ascii="Arial"/>
          <w:sz w:val="21"/>
        </w:rPr>
      </w:pPr>
    </w:p>
    <w:p w14:paraId="2826FA71">
      <w:pPr>
        <w:spacing w:line="254" w:lineRule="auto"/>
        <w:rPr>
          <w:rFonts w:ascii="Arial"/>
          <w:sz w:val="21"/>
        </w:rPr>
      </w:pPr>
    </w:p>
    <w:p w14:paraId="0C5BDBEB">
      <w:pPr>
        <w:spacing w:line="254" w:lineRule="auto"/>
        <w:rPr>
          <w:rFonts w:ascii="Arial"/>
          <w:sz w:val="21"/>
        </w:rPr>
      </w:pPr>
    </w:p>
    <w:p w14:paraId="71291786">
      <w:pPr>
        <w:spacing w:line="255" w:lineRule="auto"/>
        <w:rPr>
          <w:rFonts w:ascii="Arial"/>
          <w:sz w:val="21"/>
        </w:rPr>
      </w:pPr>
    </w:p>
    <w:p w14:paraId="08E4D206">
      <w:pPr>
        <w:spacing w:before="97" w:line="303" w:lineRule="auto"/>
        <w:ind w:left="8" w:firstLine="59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1</w:t>
      </w:r>
      <w:r>
        <w:rPr>
          <w:rFonts w:ascii="仿宋" w:hAnsi="仿宋" w:eastAsia="仿宋" w:cs="仿宋"/>
          <w:spacing w:val="-1"/>
          <w:sz w:val="30"/>
          <w:szCs w:val="30"/>
        </w:rPr>
        <w:t>）对方当事人未履行其义务或履行义务不符合合同</w:t>
      </w:r>
      <w:r>
        <w:rPr>
          <w:rFonts w:ascii="仿宋" w:hAnsi="仿宋" w:eastAsia="仿宋" w:cs="仿宋"/>
          <w:spacing w:val="-2"/>
          <w:sz w:val="30"/>
          <w:szCs w:val="30"/>
        </w:rPr>
        <w:t>约定，合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同一方当事人向对方当事人发出书面通知，列明违约情况和补</w:t>
      </w:r>
      <w:r>
        <w:rPr>
          <w:rFonts w:ascii="仿宋" w:hAnsi="仿宋" w:eastAsia="仿宋" w:cs="仿宋"/>
          <w:spacing w:val="3"/>
          <w:sz w:val="30"/>
          <w:szCs w:val="30"/>
        </w:rPr>
        <w:t>救要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求，对方当事人在此通知发出后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28</w:t>
      </w:r>
      <w:r>
        <w:rPr>
          <w:rFonts w:ascii="仿宋" w:hAnsi="仿宋" w:eastAsia="仿宋" w:cs="仿宋"/>
          <w:spacing w:val="-1"/>
          <w:sz w:val="30"/>
          <w:szCs w:val="30"/>
        </w:rPr>
        <w:t>天内未能对违约进行补救的；</w:t>
      </w:r>
    </w:p>
    <w:p w14:paraId="0AF9208B">
      <w:pPr>
        <w:spacing w:before="205" w:line="222" w:lineRule="auto"/>
        <w:ind w:left="6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2</w:t>
      </w:r>
      <w:r>
        <w:rPr>
          <w:rFonts w:ascii="仿宋" w:hAnsi="仿宋" w:eastAsia="仿宋" w:cs="仿宋"/>
          <w:spacing w:val="-2"/>
          <w:sz w:val="30"/>
          <w:szCs w:val="30"/>
        </w:rPr>
        <w:t>）对方当事人违反法律法规的；</w:t>
      </w:r>
    </w:p>
    <w:p w14:paraId="70198520">
      <w:pPr>
        <w:spacing w:before="196" w:line="283" w:lineRule="auto"/>
        <w:ind w:left="7" w:firstLine="59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3</w:t>
      </w:r>
      <w:r>
        <w:rPr>
          <w:rFonts w:ascii="仿宋" w:hAnsi="仿宋" w:eastAsia="仿宋" w:cs="仿宋"/>
          <w:spacing w:val="-1"/>
          <w:sz w:val="30"/>
          <w:szCs w:val="30"/>
        </w:rPr>
        <w:t>）对方当事人宣告破产、被责令停业、解散、被吊</w:t>
      </w:r>
      <w:r>
        <w:rPr>
          <w:rFonts w:ascii="仿宋" w:hAnsi="仿宋" w:eastAsia="仿宋" w:cs="仿宋"/>
          <w:spacing w:val="-2"/>
          <w:sz w:val="30"/>
          <w:szCs w:val="30"/>
        </w:rPr>
        <w:t>销营业执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照或被纳入失信被执行人名单的；</w:t>
      </w:r>
    </w:p>
    <w:p w14:paraId="29464B50">
      <w:pPr>
        <w:spacing w:before="202" w:line="222" w:lineRule="auto"/>
        <w:ind w:left="6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4</w:t>
      </w:r>
      <w:r>
        <w:rPr>
          <w:rFonts w:ascii="仿宋" w:hAnsi="仿宋" w:eastAsia="仿宋" w:cs="仿宋"/>
          <w:spacing w:val="-3"/>
          <w:sz w:val="30"/>
          <w:szCs w:val="30"/>
        </w:rPr>
        <w:t>）其他合同解除情形。</w:t>
      </w:r>
    </w:p>
    <w:p w14:paraId="1C6C9CD4">
      <w:pPr>
        <w:spacing w:before="202" w:line="344" w:lineRule="auto"/>
        <w:ind w:firstLine="615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1"/>
          <w:sz w:val="30"/>
          <w:szCs w:val="30"/>
        </w:rPr>
        <w:t xml:space="preserve">17.5  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委托人因可归责于自身的事由而解除合同的，委托人应当 </w:t>
      </w:r>
      <w:r>
        <w:rPr>
          <w:rFonts w:ascii="仿宋" w:hAnsi="仿宋" w:eastAsia="仿宋" w:cs="仿宋"/>
          <w:spacing w:val="4"/>
          <w:sz w:val="30"/>
          <w:szCs w:val="30"/>
        </w:rPr>
        <w:t>支付在合同解除前受托人已履行的服务获得的相应服务费用，并赔 偿受托人的直接损失。受托人应移交其截至合同解除之日履行服务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的所有文件和其他服务成果。</w:t>
      </w:r>
    </w:p>
    <w:p w14:paraId="7F6E7AEE">
      <w:pPr>
        <w:spacing w:before="3" w:line="344" w:lineRule="auto"/>
        <w:ind w:left="14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受托人因可归责于自身的事由而解除合同的，受托人应当</w:t>
      </w:r>
      <w:r>
        <w:rPr>
          <w:rFonts w:ascii="仿宋" w:hAnsi="仿宋" w:eastAsia="仿宋" w:cs="仿宋"/>
          <w:spacing w:val="3"/>
          <w:sz w:val="30"/>
          <w:szCs w:val="30"/>
        </w:rPr>
        <w:t>退还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已收取的服务费用，并赔偿委托人的直接损失和移</w:t>
      </w:r>
      <w:r>
        <w:rPr>
          <w:rFonts w:ascii="仿宋" w:hAnsi="仿宋" w:eastAsia="仿宋" w:cs="仿宋"/>
          <w:spacing w:val="3"/>
          <w:sz w:val="30"/>
          <w:szCs w:val="30"/>
        </w:rPr>
        <w:t>交其截至合同解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除之日履行服务的所有文件和其他服务成果。</w:t>
      </w:r>
    </w:p>
    <w:p w14:paraId="00BD27A9">
      <w:pPr>
        <w:spacing w:before="1" w:line="283" w:lineRule="auto"/>
        <w:ind w:firstLine="615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17.6</w:t>
      </w:r>
      <w:r>
        <w:rPr>
          <w:rFonts w:ascii="Times New Roman" w:hAnsi="Times New Roman" w:eastAsia="Times New Roman" w:cs="Times New Roman"/>
          <w:spacing w:val="30"/>
          <w:w w:val="10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"/>
          <w:sz w:val="30"/>
          <w:szCs w:val="30"/>
        </w:rPr>
        <w:t>因不可归责于双方的事由而解除合同的，双方互不承担赔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偿责任，但应采取措施避免损失的扩大。</w:t>
      </w:r>
    </w:p>
    <w:p w14:paraId="529B052C">
      <w:pPr>
        <w:spacing w:before="198" w:line="284" w:lineRule="auto"/>
        <w:ind w:left="1" w:firstLine="614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1"/>
          <w:sz w:val="30"/>
          <w:szCs w:val="30"/>
        </w:rPr>
        <w:t xml:space="preserve">17.7  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合同解除不应损害或影响合同解除前双方已发生的权利和 </w:t>
      </w:r>
      <w:bookmarkStart w:id="86" w:name="bookmark115"/>
      <w:bookmarkEnd w:id="86"/>
      <w:bookmarkStart w:id="87" w:name="bookmark38"/>
      <w:bookmarkEnd w:id="87"/>
      <w:r>
        <w:rPr>
          <w:rFonts w:ascii="仿宋" w:hAnsi="仿宋" w:eastAsia="仿宋" w:cs="仿宋"/>
          <w:spacing w:val="-8"/>
          <w:sz w:val="30"/>
          <w:szCs w:val="30"/>
        </w:rPr>
        <w:t>义务。</w:t>
      </w:r>
    </w:p>
    <w:p w14:paraId="32B0B7B5">
      <w:pPr>
        <w:spacing w:before="199" w:line="223" w:lineRule="auto"/>
        <w:ind w:left="615"/>
        <w:outlineLvl w:val="2"/>
        <w:rPr>
          <w:rFonts w:ascii="楷体" w:hAnsi="楷体" w:eastAsia="楷体" w:cs="楷体"/>
          <w:sz w:val="30"/>
          <w:szCs w:val="30"/>
        </w:rPr>
      </w:pPr>
      <w:bookmarkStart w:id="88" w:name="bookmark116"/>
      <w:bookmarkEnd w:id="88"/>
      <w:r>
        <w:rPr>
          <w:rFonts w:ascii="Times New Roman" w:hAnsi="Times New Roman" w:eastAsia="Times New Roman" w:cs="Times New Roman"/>
          <w:spacing w:val="-6"/>
          <w:sz w:val="30"/>
          <w:szCs w:val="30"/>
        </w:rPr>
        <w:t>18.</w:t>
      </w:r>
      <w:r>
        <w:rPr>
          <w:rFonts w:ascii="楷体" w:hAnsi="楷体" w:eastAsia="楷体" w:cs="楷体"/>
          <w:spacing w:val="-6"/>
          <w:sz w:val="30"/>
          <w:szCs w:val="30"/>
        </w:rPr>
        <w:t>合同生效</w:t>
      </w:r>
    </w:p>
    <w:p w14:paraId="2B3B6599">
      <w:pPr>
        <w:spacing w:before="196" w:line="345" w:lineRule="auto"/>
        <w:ind w:left="2" w:right="2" w:firstLine="612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1"/>
          <w:sz w:val="30"/>
          <w:szCs w:val="30"/>
        </w:rPr>
        <w:t xml:space="preserve">18.1  </w:t>
      </w:r>
      <w:r>
        <w:rPr>
          <w:rFonts w:ascii="仿宋" w:hAnsi="仿宋" w:eastAsia="仿宋" w:cs="仿宋"/>
          <w:spacing w:val="1"/>
          <w:sz w:val="30"/>
          <w:szCs w:val="30"/>
        </w:rPr>
        <w:t>本合同自双方签名盖章之日起生效，双方在协议书中另有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bookmarkStart w:id="89" w:name="bookmark117"/>
      <w:bookmarkEnd w:id="89"/>
      <w:bookmarkStart w:id="90" w:name="bookmark39"/>
      <w:bookmarkEnd w:id="90"/>
      <w:r>
        <w:rPr>
          <w:rFonts w:ascii="仿宋" w:hAnsi="仿宋" w:eastAsia="仿宋" w:cs="仿宋"/>
          <w:spacing w:val="-4"/>
          <w:sz w:val="30"/>
          <w:szCs w:val="30"/>
        </w:rPr>
        <w:t>约定的除外。</w:t>
      </w:r>
    </w:p>
    <w:p w14:paraId="633515BB">
      <w:pPr>
        <w:spacing w:before="2" w:line="222" w:lineRule="auto"/>
        <w:ind w:left="615"/>
        <w:outlineLvl w:val="3"/>
        <w:rPr>
          <w:rFonts w:ascii="楷体" w:hAnsi="楷体" w:eastAsia="楷体" w:cs="楷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6"/>
          <w:sz w:val="30"/>
          <w:szCs w:val="30"/>
        </w:rPr>
        <w:t>19.</w:t>
      </w:r>
      <w:r>
        <w:rPr>
          <w:rFonts w:ascii="楷体" w:hAnsi="楷体" w:eastAsia="楷体" w:cs="楷体"/>
          <w:spacing w:val="-6"/>
          <w:sz w:val="30"/>
          <w:szCs w:val="30"/>
        </w:rPr>
        <w:t>合同终止</w:t>
      </w:r>
    </w:p>
    <w:p w14:paraId="51B4B370">
      <w:pPr>
        <w:spacing w:line="222" w:lineRule="auto"/>
        <w:rPr>
          <w:rFonts w:ascii="楷体" w:hAnsi="楷体" w:eastAsia="楷体" w:cs="楷体"/>
          <w:sz w:val="30"/>
          <w:szCs w:val="30"/>
        </w:rPr>
        <w:sectPr>
          <w:footerReference r:id="rId25" w:type="default"/>
          <w:pgSz w:w="11906" w:h="16839"/>
          <w:pgMar w:top="400" w:right="1473" w:bottom="1317" w:left="1608" w:header="0" w:footer="1101" w:gutter="0"/>
          <w:cols w:space="720" w:num="1"/>
        </w:sectPr>
      </w:pPr>
    </w:p>
    <w:p w14:paraId="5D44E096">
      <w:pPr>
        <w:spacing w:line="254" w:lineRule="auto"/>
        <w:rPr>
          <w:rFonts w:ascii="Arial"/>
          <w:sz w:val="21"/>
        </w:rPr>
      </w:pPr>
    </w:p>
    <w:p w14:paraId="35F4EEB5">
      <w:pPr>
        <w:spacing w:line="254" w:lineRule="auto"/>
        <w:rPr>
          <w:rFonts w:ascii="Arial"/>
          <w:sz w:val="21"/>
        </w:rPr>
      </w:pPr>
    </w:p>
    <w:p w14:paraId="09CF56A7">
      <w:pPr>
        <w:spacing w:line="254" w:lineRule="auto"/>
        <w:rPr>
          <w:rFonts w:ascii="Arial"/>
          <w:sz w:val="21"/>
        </w:rPr>
      </w:pPr>
    </w:p>
    <w:p w14:paraId="5E584DD8">
      <w:pPr>
        <w:spacing w:line="254" w:lineRule="auto"/>
        <w:rPr>
          <w:rFonts w:ascii="Arial"/>
          <w:sz w:val="21"/>
        </w:rPr>
      </w:pPr>
    </w:p>
    <w:p w14:paraId="6CA2EF3C">
      <w:pPr>
        <w:spacing w:line="255" w:lineRule="auto"/>
        <w:rPr>
          <w:rFonts w:ascii="Arial"/>
          <w:sz w:val="21"/>
        </w:rPr>
      </w:pPr>
    </w:p>
    <w:p w14:paraId="7F4927FD">
      <w:pPr>
        <w:spacing w:line="255" w:lineRule="auto"/>
        <w:rPr>
          <w:rFonts w:ascii="Arial"/>
          <w:sz w:val="21"/>
        </w:rPr>
      </w:pPr>
    </w:p>
    <w:p w14:paraId="580CAD38">
      <w:pPr>
        <w:spacing w:line="255" w:lineRule="auto"/>
        <w:rPr>
          <w:rFonts w:ascii="Arial"/>
          <w:sz w:val="21"/>
        </w:rPr>
      </w:pPr>
    </w:p>
    <w:p w14:paraId="29854E8B">
      <w:pPr>
        <w:spacing w:before="98" w:line="283" w:lineRule="auto"/>
        <w:ind w:left="39" w:firstLine="576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1"/>
          <w:sz w:val="30"/>
          <w:szCs w:val="30"/>
        </w:rPr>
        <w:t xml:space="preserve">19.1  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受托人全部完成委托人委托的招标代理业务，且委托人或 </w:t>
      </w:r>
      <w:r>
        <w:rPr>
          <w:rFonts w:ascii="仿宋" w:hAnsi="仿宋" w:eastAsia="仿宋" w:cs="仿宋"/>
          <w:spacing w:val="-4"/>
          <w:sz w:val="30"/>
          <w:szCs w:val="30"/>
        </w:rPr>
        <w:t>中标人全部支付了代理报酬后本合同终止。</w:t>
      </w:r>
    </w:p>
    <w:p w14:paraId="29AEAE02">
      <w:pPr>
        <w:spacing w:before="198" w:line="220" w:lineRule="auto"/>
        <w:ind w:left="616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19.2  </w:t>
      </w:r>
      <w:r>
        <w:rPr>
          <w:rFonts w:ascii="仿宋" w:hAnsi="仿宋" w:eastAsia="仿宋" w:cs="仿宋"/>
          <w:spacing w:val="-1"/>
          <w:sz w:val="30"/>
          <w:szCs w:val="30"/>
        </w:rPr>
        <w:t>本合同终止并不影响各方应有的权利和</w:t>
      </w:r>
      <w:r>
        <w:rPr>
          <w:rFonts w:ascii="仿宋" w:hAnsi="仿宋" w:eastAsia="仿宋" w:cs="仿宋"/>
          <w:spacing w:val="-2"/>
          <w:sz w:val="30"/>
          <w:szCs w:val="30"/>
        </w:rPr>
        <w:t>应承担的义务。</w:t>
      </w:r>
    </w:p>
    <w:p w14:paraId="39DD8500">
      <w:pPr>
        <w:spacing w:before="206" w:line="320" w:lineRule="auto"/>
        <w:ind w:firstLine="616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19.3</w:t>
      </w:r>
      <w:r>
        <w:rPr>
          <w:rFonts w:ascii="Times New Roman" w:hAnsi="Times New Roman" w:eastAsia="Times New Roman" w:cs="Times New Roman"/>
          <w:spacing w:val="30"/>
          <w:w w:val="10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"/>
          <w:sz w:val="30"/>
          <w:szCs w:val="30"/>
        </w:rPr>
        <w:t>因不可抗力，致使当事人一方或双方不能履行本合同时，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双方应协商确定本合同继续履行的条件或终止本合同。如果双方不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能就本合同继续履行的条件或终止本合同达成一致意见，本合同自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行终止。除委托人应付给受托人已完成工作的报酬外，各自承担相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应的损失。</w:t>
      </w:r>
    </w:p>
    <w:p w14:paraId="56BB24B1">
      <w:pPr>
        <w:spacing w:before="196" w:line="283" w:lineRule="auto"/>
        <w:ind w:left="6" w:firstLine="609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1"/>
          <w:sz w:val="30"/>
          <w:szCs w:val="30"/>
        </w:rPr>
        <w:t xml:space="preserve">19.4  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本合同的权利和义务终止后，委托人和受托人应当遵循诚 </w:t>
      </w:r>
      <w:r>
        <w:rPr>
          <w:rFonts w:ascii="仿宋" w:hAnsi="仿宋" w:eastAsia="仿宋" w:cs="仿宋"/>
          <w:spacing w:val="-2"/>
          <w:sz w:val="30"/>
          <w:szCs w:val="30"/>
        </w:rPr>
        <w:t>实信用原则，履行通知、协助、保密等义务。</w:t>
      </w:r>
    </w:p>
    <w:p w14:paraId="45C3B00A">
      <w:pPr>
        <w:spacing w:line="283" w:lineRule="auto"/>
        <w:rPr>
          <w:rFonts w:ascii="仿宋" w:hAnsi="仿宋" w:eastAsia="仿宋" w:cs="仿宋"/>
          <w:sz w:val="30"/>
          <w:szCs w:val="30"/>
        </w:rPr>
        <w:sectPr>
          <w:footerReference r:id="rId26" w:type="default"/>
          <w:pgSz w:w="11906" w:h="16839"/>
          <w:pgMar w:top="400" w:right="1473" w:bottom="1317" w:left="1607" w:header="0" w:footer="1101" w:gutter="0"/>
          <w:cols w:space="720" w:num="1"/>
        </w:sectPr>
      </w:pPr>
    </w:p>
    <w:p w14:paraId="2D5DEB3B">
      <w:pPr>
        <w:spacing w:line="250" w:lineRule="auto"/>
        <w:rPr>
          <w:rFonts w:ascii="Arial"/>
          <w:sz w:val="21"/>
        </w:rPr>
      </w:pPr>
    </w:p>
    <w:p w14:paraId="6DEB2EDB">
      <w:pPr>
        <w:spacing w:line="250" w:lineRule="auto"/>
        <w:rPr>
          <w:rFonts w:ascii="Arial"/>
          <w:sz w:val="21"/>
        </w:rPr>
      </w:pPr>
    </w:p>
    <w:p w14:paraId="6408C2A3">
      <w:pPr>
        <w:spacing w:line="251" w:lineRule="auto"/>
        <w:rPr>
          <w:rFonts w:ascii="Arial"/>
          <w:sz w:val="21"/>
        </w:rPr>
      </w:pPr>
    </w:p>
    <w:p w14:paraId="253B393A">
      <w:pPr>
        <w:spacing w:line="251" w:lineRule="auto"/>
        <w:rPr>
          <w:rFonts w:ascii="Arial"/>
          <w:sz w:val="21"/>
        </w:rPr>
      </w:pPr>
    </w:p>
    <w:p w14:paraId="79A8C6F0">
      <w:pPr>
        <w:spacing w:line="251" w:lineRule="auto"/>
        <w:rPr>
          <w:rFonts w:ascii="Arial"/>
          <w:sz w:val="21"/>
        </w:rPr>
      </w:pPr>
    </w:p>
    <w:p w14:paraId="3F465999">
      <w:pPr>
        <w:spacing w:line="251" w:lineRule="auto"/>
        <w:rPr>
          <w:rFonts w:ascii="Arial"/>
          <w:sz w:val="21"/>
        </w:rPr>
      </w:pPr>
    </w:p>
    <w:p w14:paraId="7FE08B4E">
      <w:pPr>
        <w:spacing w:line="251" w:lineRule="auto"/>
        <w:rPr>
          <w:rFonts w:ascii="Arial"/>
          <w:sz w:val="21"/>
        </w:rPr>
      </w:pPr>
    </w:p>
    <w:p w14:paraId="694B7E77">
      <w:pPr>
        <w:spacing w:line="251" w:lineRule="auto"/>
        <w:rPr>
          <w:rFonts w:ascii="Arial"/>
          <w:sz w:val="21"/>
        </w:rPr>
      </w:pPr>
    </w:p>
    <w:p w14:paraId="7219BB8C">
      <w:pPr>
        <w:spacing w:line="251" w:lineRule="auto"/>
        <w:rPr>
          <w:rFonts w:ascii="Arial"/>
          <w:sz w:val="21"/>
        </w:rPr>
      </w:pPr>
    </w:p>
    <w:p w14:paraId="05823375">
      <w:pPr>
        <w:spacing w:before="114" w:line="227" w:lineRule="auto"/>
        <w:ind w:left="2795"/>
        <w:outlineLvl w:val="1"/>
        <w:rPr>
          <w:rFonts w:ascii="黑体" w:hAnsi="黑体" w:eastAsia="黑体" w:cs="黑体"/>
          <w:sz w:val="35"/>
          <w:szCs w:val="35"/>
        </w:rPr>
      </w:pPr>
      <w:bookmarkStart w:id="91" w:name="bookmark41"/>
      <w:bookmarkEnd w:id="91"/>
      <w:bookmarkStart w:id="92" w:name="bookmark42"/>
      <w:bookmarkEnd w:id="92"/>
      <w:bookmarkStart w:id="93" w:name="bookmark40"/>
      <w:bookmarkEnd w:id="93"/>
      <w:bookmarkStart w:id="94" w:name="bookmark118"/>
      <w:bookmarkEnd w:id="94"/>
      <w:r>
        <w:rPr>
          <w:rFonts w:ascii="黑体" w:hAnsi="黑体" w:eastAsia="黑体" w:cs="黑体"/>
          <w:spacing w:val="7"/>
          <w:sz w:val="35"/>
          <w:szCs w:val="35"/>
        </w:rPr>
        <w:t>第三部分  专用条款</w:t>
      </w:r>
    </w:p>
    <w:p w14:paraId="5569CC3F">
      <w:pPr>
        <w:spacing w:line="309" w:lineRule="auto"/>
        <w:rPr>
          <w:rFonts w:ascii="Arial"/>
          <w:sz w:val="21"/>
        </w:rPr>
      </w:pPr>
    </w:p>
    <w:p w14:paraId="78A5798E">
      <w:pPr>
        <w:spacing w:line="310" w:lineRule="auto"/>
        <w:rPr>
          <w:rFonts w:ascii="Arial"/>
          <w:sz w:val="21"/>
        </w:rPr>
      </w:pPr>
    </w:p>
    <w:p w14:paraId="6483F607">
      <w:pPr>
        <w:spacing w:before="98" w:line="222" w:lineRule="auto"/>
        <w:ind w:left="596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一、词语定义和适用法律</w:t>
      </w:r>
    </w:p>
    <w:p w14:paraId="33D5F347">
      <w:pPr>
        <w:spacing w:before="200" w:line="223" w:lineRule="auto"/>
        <w:ind w:left="586"/>
        <w:outlineLvl w:val="3"/>
        <w:rPr>
          <w:rFonts w:ascii="楷体" w:hAnsi="楷体" w:eastAsia="楷体" w:cs="楷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2.</w:t>
      </w:r>
      <w:r>
        <w:rPr>
          <w:rFonts w:ascii="楷体" w:hAnsi="楷体" w:eastAsia="楷体" w:cs="楷体"/>
          <w:spacing w:val="-1"/>
          <w:sz w:val="30"/>
          <w:szCs w:val="30"/>
        </w:rPr>
        <w:t>合同文件优先顺序</w:t>
      </w:r>
    </w:p>
    <w:p w14:paraId="18208944">
      <w:pPr>
        <w:spacing w:before="197" w:line="222" w:lineRule="auto"/>
        <w:ind w:left="586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2.1  </w:t>
      </w:r>
      <w:r>
        <w:rPr>
          <w:rFonts w:ascii="仿宋" w:hAnsi="仿宋" w:eastAsia="仿宋" w:cs="仿宋"/>
          <w:spacing w:val="-1"/>
          <w:sz w:val="30"/>
          <w:szCs w:val="30"/>
        </w:rPr>
        <w:t>合同文件优先顺序：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                    </w:t>
      </w:r>
      <w:r>
        <w:rPr>
          <w:rFonts w:ascii="仿宋" w:hAnsi="仿宋" w:eastAsia="仿宋" w:cs="仿宋"/>
          <w:spacing w:val="-1"/>
          <w:sz w:val="30"/>
          <w:szCs w:val="30"/>
        </w:rPr>
        <w:t>。</w:t>
      </w:r>
    </w:p>
    <w:p w14:paraId="699E0841">
      <w:pPr>
        <w:spacing w:before="197" w:line="222" w:lineRule="auto"/>
        <w:ind w:left="586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>2.1</w:t>
      </w:r>
      <w:r>
        <w:rPr>
          <w:rFonts w:ascii="仿宋" w:hAnsi="仿宋" w:eastAsia="仿宋" w:cs="仿宋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z w:val="30"/>
          <w:szCs w:val="30"/>
        </w:rPr>
        <w:t>5</w:t>
      </w:r>
      <w:r>
        <w:rPr>
          <w:rFonts w:ascii="仿宋" w:hAnsi="仿宋" w:eastAsia="仿宋" w:cs="仿宋"/>
          <w:sz w:val="30"/>
          <w:szCs w:val="30"/>
        </w:rPr>
        <w:t>）双方约定的其他文件：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1"/>
          <w:sz w:val="30"/>
          <w:szCs w:val="30"/>
          <w:u w:val="single" w:color="auto"/>
        </w:rPr>
        <w:t xml:space="preserve">         </w:t>
      </w:r>
      <w:r>
        <w:rPr>
          <w:rFonts w:ascii="仿宋" w:hAnsi="仿宋" w:eastAsia="仿宋" w:cs="仿宋"/>
          <w:spacing w:val="-1"/>
          <w:sz w:val="30"/>
          <w:szCs w:val="30"/>
        </w:rPr>
        <w:t>。</w:t>
      </w:r>
    </w:p>
    <w:p w14:paraId="276F3383">
      <w:pPr>
        <w:spacing w:before="201" w:line="223" w:lineRule="auto"/>
        <w:ind w:left="592"/>
        <w:outlineLvl w:val="3"/>
        <w:rPr>
          <w:rFonts w:ascii="楷体" w:hAnsi="楷体" w:eastAsia="楷体" w:cs="楷体"/>
          <w:sz w:val="30"/>
          <w:szCs w:val="30"/>
        </w:rPr>
      </w:pPr>
      <w:bookmarkStart w:id="95" w:name="bookmark119"/>
      <w:bookmarkEnd w:id="95"/>
      <w:bookmarkStart w:id="96" w:name="bookmark43"/>
      <w:bookmarkEnd w:id="96"/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3.</w:t>
      </w:r>
      <w:r>
        <w:rPr>
          <w:rFonts w:ascii="楷体" w:hAnsi="楷体" w:eastAsia="楷体" w:cs="楷体"/>
          <w:spacing w:val="-2"/>
          <w:sz w:val="30"/>
          <w:szCs w:val="30"/>
        </w:rPr>
        <w:t>语言文字和适用法律</w:t>
      </w:r>
    </w:p>
    <w:p w14:paraId="32A9434D">
      <w:pPr>
        <w:spacing w:before="197" w:line="222" w:lineRule="auto"/>
        <w:ind w:left="592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5"/>
          <w:sz w:val="30"/>
          <w:szCs w:val="30"/>
        </w:rPr>
        <w:t>3.1</w:t>
      </w:r>
      <w:r>
        <w:rPr>
          <w:rFonts w:ascii="Times New Roman" w:hAnsi="Times New Roman" w:eastAsia="Times New Roman" w:cs="Times New Roman"/>
          <w:spacing w:val="9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5"/>
          <w:sz w:val="30"/>
          <w:szCs w:val="30"/>
        </w:rPr>
        <w:t>语言文字</w:t>
      </w:r>
    </w:p>
    <w:p w14:paraId="128FA691">
      <w:pPr>
        <w:spacing w:before="197" w:line="345" w:lineRule="auto"/>
        <w:ind w:right="34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本合同文件通常使用汉语语言文字书写、解释和说明，同时采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用</w:t>
      </w:r>
      <w:r>
        <w:rPr>
          <w:rFonts w:ascii="仿宋" w:hAnsi="仿宋" w:eastAsia="仿宋" w:cs="仿宋"/>
          <w:spacing w:val="-2"/>
          <w:sz w:val="30"/>
          <w:szCs w:val="30"/>
          <w:u w:val="single" w:color="auto"/>
        </w:rPr>
        <w:t xml:space="preserve">          </w:t>
      </w:r>
      <w:r>
        <w:rPr>
          <w:rFonts w:ascii="仿宋" w:hAnsi="仿宋" w:eastAsia="仿宋" w:cs="仿宋"/>
          <w:spacing w:val="-12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文字书写、解释和说明。</w:t>
      </w:r>
    </w:p>
    <w:p w14:paraId="07639542">
      <w:pPr>
        <w:spacing w:before="2" w:line="220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 xml:space="preserve">3.2  </w:t>
      </w:r>
      <w:r>
        <w:rPr>
          <w:rFonts w:ascii="仿宋" w:hAnsi="仿宋" w:eastAsia="仿宋" w:cs="仿宋"/>
          <w:spacing w:val="-2"/>
          <w:sz w:val="30"/>
          <w:szCs w:val="30"/>
        </w:rPr>
        <w:t>本合同需要明示的有关法律和行政法规：</w:t>
      </w:r>
      <w:r>
        <w:rPr>
          <w:rFonts w:ascii="仿宋" w:hAnsi="仿宋" w:eastAsia="仿宋" w:cs="仿宋"/>
          <w:spacing w:val="-2"/>
          <w:sz w:val="30"/>
          <w:szCs w:val="30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-2"/>
          <w:sz w:val="30"/>
          <w:szCs w:val="30"/>
        </w:rPr>
        <w:t>。</w:t>
      </w:r>
    </w:p>
    <w:p w14:paraId="2CD8FA66">
      <w:pPr>
        <w:spacing w:before="200" w:line="221" w:lineRule="auto"/>
        <w:ind w:left="596"/>
        <w:outlineLvl w:val="2"/>
        <w:rPr>
          <w:rFonts w:ascii="黑体" w:hAnsi="黑体" w:eastAsia="黑体" w:cs="黑体"/>
          <w:sz w:val="30"/>
          <w:szCs w:val="30"/>
        </w:rPr>
      </w:pPr>
      <w:bookmarkStart w:id="97" w:name="bookmark120"/>
      <w:bookmarkEnd w:id="97"/>
      <w:bookmarkStart w:id="98" w:name="bookmark45"/>
      <w:bookmarkEnd w:id="98"/>
      <w:bookmarkStart w:id="99" w:name="bookmark44"/>
      <w:bookmarkEnd w:id="99"/>
      <w:r>
        <w:rPr>
          <w:rFonts w:ascii="黑体" w:hAnsi="黑体" w:eastAsia="黑体" w:cs="黑体"/>
          <w:spacing w:val="-2"/>
          <w:sz w:val="30"/>
          <w:szCs w:val="30"/>
        </w:rPr>
        <w:t>二、委托人权利和义务</w:t>
      </w:r>
    </w:p>
    <w:p w14:paraId="471C43AB">
      <w:pPr>
        <w:spacing w:before="202" w:line="229" w:lineRule="auto"/>
        <w:ind w:left="585"/>
        <w:outlineLvl w:val="3"/>
        <w:rPr>
          <w:rFonts w:ascii="楷体" w:hAnsi="楷体" w:eastAsia="楷体" w:cs="楷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4.</w:t>
      </w:r>
      <w:r>
        <w:rPr>
          <w:rFonts w:ascii="楷体" w:hAnsi="楷体" w:eastAsia="楷体" w:cs="楷体"/>
          <w:spacing w:val="-1"/>
          <w:sz w:val="30"/>
          <w:szCs w:val="30"/>
        </w:rPr>
        <w:t>委托人的权利</w:t>
      </w:r>
    </w:p>
    <w:p w14:paraId="33E158F7">
      <w:pPr>
        <w:spacing w:before="187" w:line="222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 xml:space="preserve">4.8  </w:t>
      </w:r>
      <w:r>
        <w:rPr>
          <w:rFonts w:ascii="仿宋" w:hAnsi="仿宋" w:eastAsia="仿宋" w:cs="仿宋"/>
          <w:spacing w:val="-4"/>
          <w:sz w:val="30"/>
          <w:szCs w:val="30"/>
        </w:rPr>
        <w:t>依法享有的其他权利：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                    </w:t>
      </w:r>
      <w:r>
        <w:rPr>
          <w:rFonts w:ascii="仿宋" w:hAnsi="仿宋" w:eastAsia="仿宋" w:cs="仿宋"/>
          <w:spacing w:val="-4"/>
          <w:sz w:val="30"/>
          <w:szCs w:val="30"/>
        </w:rPr>
        <w:t>。</w:t>
      </w:r>
    </w:p>
    <w:p w14:paraId="47599BD9">
      <w:pPr>
        <w:spacing w:before="199" w:line="225" w:lineRule="auto"/>
        <w:ind w:left="594"/>
        <w:outlineLvl w:val="3"/>
        <w:rPr>
          <w:rFonts w:ascii="楷体" w:hAnsi="楷体" w:eastAsia="楷体" w:cs="楷体"/>
          <w:sz w:val="30"/>
          <w:szCs w:val="30"/>
        </w:rPr>
      </w:pPr>
      <w:bookmarkStart w:id="100" w:name="bookmark46"/>
      <w:bookmarkEnd w:id="100"/>
      <w:bookmarkStart w:id="101" w:name="bookmark121"/>
      <w:bookmarkEnd w:id="101"/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5.</w:t>
      </w:r>
      <w:r>
        <w:rPr>
          <w:rFonts w:ascii="楷体" w:hAnsi="楷体" w:eastAsia="楷体" w:cs="楷体"/>
          <w:spacing w:val="-3"/>
          <w:sz w:val="30"/>
          <w:szCs w:val="30"/>
        </w:rPr>
        <w:t>委托人的义务</w:t>
      </w:r>
    </w:p>
    <w:p w14:paraId="7DCE3B00">
      <w:pPr>
        <w:spacing w:before="196" w:line="220" w:lineRule="auto"/>
        <w:ind w:left="594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5.1  </w:t>
      </w:r>
      <w:r>
        <w:rPr>
          <w:rFonts w:ascii="仿宋" w:hAnsi="仿宋" w:eastAsia="仿宋" w:cs="仿宋"/>
          <w:spacing w:val="-1"/>
          <w:sz w:val="30"/>
          <w:szCs w:val="30"/>
        </w:rPr>
        <w:t>委托代理工作的具体范围和内容：</w:t>
      </w:r>
    </w:p>
    <w:p w14:paraId="7E1EA093">
      <w:pPr>
        <w:spacing w:before="201" w:line="222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</w:rPr>
        <w:t>□</w:t>
      </w:r>
      <w:r>
        <w:rPr>
          <w:rFonts w:ascii="仿宋" w:hAnsi="仿宋" w:eastAsia="仿宋" w:cs="仿宋"/>
          <w:spacing w:val="2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编制招标方案；</w:t>
      </w:r>
    </w:p>
    <w:p w14:paraId="61B71478">
      <w:pPr>
        <w:spacing w:before="199" w:line="220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</w:rPr>
        <w:t>□</w:t>
      </w:r>
      <w:r>
        <w:rPr>
          <w:rFonts w:ascii="仿宋" w:hAnsi="仿宋" w:eastAsia="仿宋" w:cs="仿宋"/>
          <w:spacing w:val="2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发布招标计划；</w:t>
      </w:r>
    </w:p>
    <w:p w14:paraId="35430CCE">
      <w:pPr>
        <w:spacing w:before="204" w:line="221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□ 编制资格预审文件（适用于进行资格预审的项目</w:t>
      </w:r>
      <w:r>
        <w:rPr>
          <w:rFonts w:ascii="仿宋" w:hAnsi="仿宋" w:eastAsia="仿宋" w:cs="仿宋"/>
          <w:sz w:val="30"/>
          <w:szCs w:val="30"/>
        </w:rPr>
        <w:t>）；</w:t>
      </w:r>
    </w:p>
    <w:p w14:paraId="3C0E7C20">
      <w:pPr>
        <w:spacing w:before="199" w:line="283" w:lineRule="auto"/>
        <w:ind w:left="8" w:right="34" w:firstLine="61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□ 发布资格预审公告（适用于进行资格预审的项目</w:t>
      </w:r>
      <w:r>
        <w:rPr>
          <w:rFonts w:ascii="仿宋" w:hAnsi="仿宋" w:eastAsia="仿宋" w:cs="仿宋"/>
          <w:spacing w:val="14"/>
          <w:sz w:val="30"/>
          <w:szCs w:val="30"/>
        </w:rPr>
        <w:t>）；</w:t>
      </w:r>
      <w:r>
        <w:rPr>
          <w:rFonts w:ascii="仿宋" w:hAnsi="仿宋" w:eastAsia="仿宋" w:cs="仿宋"/>
          <w:spacing w:val="-3"/>
          <w:sz w:val="30"/>
          <w:szCs w:val="30"/>
        </w:rPr>
        <w:t>发放或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发售资格预审文件（适用于进行资格预审的项目</w:t>
      </w:r>
      <w:r>
        <w:rPr>
          <w:rFonts w:ascii="仿宋" w:hAnsi="仿宋" w:eastAsia="仿宋" w:cs="仿宋"/>
          <w:spacing w:val="18"/>
          <w:sz w:val="30"/>
          <w:szCs w:val="30"/>
        </w:rPr>
        <w:t>）；</w:t>
      </w:r>
      <w:r>
        <w:rPr>
          <w:rFonts w:ascii="仿宋" w:hAnsi="仿宋" w:eastAsia="仿宋" w:cs="仿宋"/>
          <w:spacing w:val="2"/>
          <w:sz w:val="30"/>
          <w:szCs w:val="30"/>
        </w:rPr>
        <w:t>编制资格预审</w:t>
      </w:r>
    </w:p>
    <w:p w14:paraId="6D1AF8EB">
      <w:pPr>
        <w:spacing w:line="283" w:lineRule="auto"/>
        <w:rPr>
          <w:rFonts w:ascii="仿宋" w:hAnsi="仿宋" w:eastAsia="仿宋" w:cs="仿宋"/>
          <w:sz w:val="30"/>
          <w:szCs w:val="30"/>
        </w:rPr>
        <w:sectPr>
          <w:footerReference r:id="rId27" w:type="default"/>
          <w:pgSz w:w="11906" w:h="16839"/>
          <w:pgMar w:top="400" w:right="1438" w:bottom="1317" w:left="1608" w:header="0" w:footer="1101" w:gutter="0"/>
          <w:cols w:space="720" w:num="1"/>
        </w:sectPr>
      </w:pPr>
    </w:p>
    <w:p w14:paraId="11F9B411">
      <w:pPr>
        <w:spacing w:line="254" w:lineRule="auto"/>
        <w:rPr>
          <w:rFonts w:ascii="Arial"/>
          <w:sz w:val="21"/>
        </w:rPr>
      </w:pPr>
    </w:p>
    <w:p w14:paraId="42D61DCD">
      <w:pPr>
        <w:spacing w:line="254" w:lineRule="auto"/>
        <w:rPr>
          <w:rFonts w:ascii="Arial"/>
          <w:sz w:val="21"/>
        </w:rPr>
      </w:pPr>
    </w:p>
    <w:p w14:paraId="4153943D">
      <w:pPr>
        <w:spacing w:line="254" w:lineRule="auto"/>
        <w:rPr>
          <w:rFonts w:ascii="Arial"/>
          <w:sz w:val="21"/>
        </w:rPr>
      </w:pPr>
    </w:p>
    <w:p w14:paraId="2297194E">
      <w:pPr>
        <w:spacing w:line="254" w:lineRule="auto"/>
        <w:rPr>
          <w:rFonts w:ascii="Arial"/>
          <w:sz w:val="21"/>
        </w:rPr>
      </w:pPr>
    </w:p>
    <w:p w14:paraId="660C1D09">
      <w:pPr>
        <w:spacing w:line="255" w:lineRule="auto"/>
        <w:rPr>
          <w:rFonts w:ascii="Arial"/>
          <w:sz w:val="21"/>
        </w:rPr>
      </w:pPr>
    </w:p>
    <w:p w14:paraId="3C061A03">
      <w:pPr>
        <w:spacing w:line="255" w:lineRule="auto"/>
        <w:rPr>
          <w:rFonts w:ascii="Arial"/>
          <w:sz w:val="21"/>
        </w:rPr>
      </w:pPr>
    </w:p>
    <w:p w14:paraId="157B94B0">
      <w:pPr>
        <w:spacing w:line="255" w:lineRule="auto"/>
        <w:rPr>
          <w:rFonts w:ascii="Arial"/>
          <w:sz w:val="21"/>
        </w:rPr>
      </w:pPr>
    </w:p>
    <w:p w14:paraId="02A6A1F1">
      <w:pPr>
        <w:spacing w:before="97" w:line="221" w:lineRule="auto"/>
        <w:ind w:left="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澄清、修改的文件（适用于进行资格预审的</w:t>
      </w:r>
      <w:r>
        <w:rPr>
          <w:rFonts w:ascii="仿宋" w:hAnsi="仿宋" w:eastAsia="仿宋" w:cs="仿宋"/>
          <w:spacing w:val="-2"/>
          <w:sz w:val="30"/>
          <w:szCs w:val="30"/>
        </w:rPr>
        <w:t>项目</w:t>
      </w:r>
      <w:r>
        <w:rPr>
          <w:rFonts w:ascii="仿宋" w:hAnsi="仿宋" w:eastAsia="仿宋" w:cs="仿宋"/>
          <w:sz w:val="30"/>
          <w:szCs w:val="30"/>
        </w:rPr>
        <w:t>）；</w:t>
      </w:r>
    </w:p>
    <w:p w14:paraId="5500486F">
      <w:pPr>
        <w:spacing w:before="198" w:line="304" w:lineRule="auto"/>
        <w:ind w:right="103" w:firstLine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□ 接收资格预审申请文件（适用于进行资格预审的项目</w:t>
      </w:r>
      <w:r>
        <w:rPr>
          <w:rFonts w:ascii="仿宋" w:hAnsi="仿宋" w:eastAsia="仿宋" w:cs="仿宋"/>
          <w:spacing w:val="14"/>
          <w:sz w:val="30"/>
          <w:szCs w:val="30"/>
        </w:rPr>
        <w:t>）；</w:t>
      </w:r>
      <w:r>
        <w:rPr>
          <w:rFonts w:ascii="仿宋" w:hAnsi="仿宋" w:eastAsia="仿宋" w:cs="仿宋"/>
          <w:spacing w:val="-3"/>
          <w:sz w:val="30"/>
          <w:szCs w:val="30"/>
        </w:rPr>
        <w:t>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织资格审查（适用于进行资格预审的项目</w:t>
      </w:r>
      <w:r>
        <w:rPr>
          <w:rFonts w:ascii="仿宋" w:hAnsi="仿宋" w:eastAsia="仿宋" w:cs="仿宋"/>
          <w:spacing w:val="-19"/>
          <w:sz w:val="30"/>
          <w:szCs w:val="30"/>
        </w:rPr>
        <w:t>）；</w:t>
      </w:r>
      <w:r>
        <w:rPr>
          <w:rFonts w:ascii="仿宋" w:hAnsi="仿宋" w:eastAsia="仿宋" w:cs="仿宋"/>
          <w:spacing w:val="-5"/>
          <w:sz w:val="30"/>
          <w:szCs w:val="30"/>
        </w:rPr>
        <w:t>通知资格审查结果（适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用于进行资格预审的项目</w:t>
      </w:r>
      <w:r>
        <w:rPr>
          <w:rFonts w:ascii="仿宋" w:hAnsi="仿宋" w:eastAsia="仿宋" w:cs="仿宋"/>
          <w:sz w:val="30"/>
          <w:szCs w:val="30"/>
        </w:rPr>
        <w:t>）；</w:t>
      </w:r>
    </w:p>
    <w:p w14:paraId="5EDEB952">
      <w:pPr>
        <w:spacing w:before="199" w:line="222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</w:rPr>
        <w:t>□</w:t>
      </w:r>
      <w:r>
        <w:rPr>
          <w:rFonts w:ascii="仿宋" w:hAnsi="仿宋" w:eastAsia="仿宋" w:cs="仿宋"/>
          <w:spacing w:val="2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编制招标文件；</w:t>
      </w:r>
    </w:p>
    <w:p w14:paraId="1C0D32D6">
      <w:pPr>
        <w:spacing w:before="199" w:line="220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□ 发布招标公告或发出投标邀请书；</w:t>
      </w:r>
    </w:p>
    <w:p w14:paraId="7054C821">
      <w:pPr>
        <w:spacing w:before="203" w:line="221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□ 发放或发售招标文件；</w:t>
      </w:r>
    </w:p>
    <w:p w14:paraId="3565FC07">
      <w:pPr>
        <w:spacing w:before="201" w:line="283" w:lineRule="auto"/>
        <w:ind w:left="9" w:right="103" w:firstLine="61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□ 组织潜在投标人踏勘现场（如果需要</w:t>
      </w:r>
      <w:r>
        <w:rPr>
          <w:rFonts w:ascii="仿宋" w:hAnsi="仿宋" w:eastAsia="仿宋" w:cs="仿宋"/>
          <w:spacing w:val="14"/>
          <w:sz w:val="30"/>
          <w:szCs w:val="30"/>
        </w:rPr>
        <w:t>）；</w:t>
      </w:r>
      <w:r>
        <w:rPr>
          <w:rFonts w:ascii="仿宋" w:hAnsi="仿宋" w:eastAsia="仿宋" w:cs="仿宋"/>
          <w:spacing w:val="-3"/>
          <w:sz w:val="30"/>
          <w:szCs w:val="30"/>
        </w:rPr>
        <w:t>组织召开投标预备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会（如果需要</w:t>
      </w:r>
      <w:r>
        <w:rPr>
          <w:rFonts w:ascii="仿宋" w:hAnsi="仿宋" w:eastAsia="仿宋" w:cs="仿宋"/>
          <w:sz w:val="30"/>
          <w:szCs w:val="30"/>
        </w:rPr>
        <w:t>）；</w:t>
      </w:r>
    </w:p>
    <w:p w14:paraId="141BFB16">
      <w:pPr>
        <w:spacing w:before="199" w:line="222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□ 编制招标文件的澄清、修改文件；</w:t>
      </w:r>
    </w:p>
    <w:p w14:paraId="76C2B895">
      <w:pPr>
        <w:spacing w:before="199" w:line="221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□ 代收及退还投标保证金；</w:t>
      </w:r>
    </w:p>
    <w:p w14:paraId="619D3D31">
      <w:pPr>
        <w:spacing w:before="201" w:line="222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□ 接收投标文件、组织开标、组织评审；</w:t>
      </w:r>
    </w:p>
    <w:p w14:paraId="61D66326">
      <w:pPr>
        <w:spacing w:before="201" w:line="220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□ 协助委托人发布中标候选人公示、定标；发出中标通知书；</w:t>
      </w:r>
    </w:p>
    <w:p w14:paraId="3EBC9DA0">
      <w:pPr>
        <w:spacing w:before="202" w:line="222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□</w:t>
      </w:r>
      <w:r>
        <w:rPr>
          <w:rFonts w:ascii="仿宋" w:hAnsi="仿宋" w:eastAsia="仿宋" w:cs="仿宋"/>
          <w:spacing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协助签订合同；</w:t>
      </w:r>
    </w:p>
    <w:p w14:paraId="2CFF1EC7">
      <w:pPr>
        <w:spacing w:before="197" w:line="222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□ 编制招标投标情况书面报告；</w:t>
      </w:r>
    </w:p>
    <w:p w14:paraId="1B3046B6">
      <w:pPr>
        <w:spacing w:before="202" w:line="220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□ 收集、整理及移交招标资料；</w:t>
      </w:r>
    </w:p>
    <w:p w14:paraId="76436ACE">
      <w:pPr>
        <w:spacing w:before="202" w:line="222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□</w:t>
      </w:r>
      <w:r>
        <w:rPr>
          <w:rFonts w:ascii="仿宋" w:hAnsi="仿宋" w:eastAsia="仿宋" w:cs="仿宋"/>
          <w:spacing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协助处理异议；</w:t>
      </w:r>
    </w:p>
    <w:p w14:paraId="5DBB62B7">
      <w:pPr>
        <w:spacing w:before="197" w:line="222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3"/>
          <w:sz w:val="30"/>
          <w:szCs w:val="30"/>
        </w:rPr>
        <w:t>□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3"/>
          <w:sz w:val="30"/>
          <w:szCs w:val="30"/>
        </w:rPr>
        <w:t>其他：</w:t>
      </w:r>
      <w:r>
        <w:rPr>
          <w:rFonts w:ascii="仿宋" w:hAnsi="仿宋" w:eastAsia="仿宋" w:cs="仿宋"/>
          <w:spacing w:val="3"/>
          <w:sz w:val="30"/>
          <w:szCs w:val="30"/>
          <w:u w:val="single" w:color="auto"/>
        </w:rPr>
        <w:t xml:space="preserve">                                            </w:t>
      </w:r>
      <w:r>
        <w:rPr>
          <w:rFonts w:ascii="仿宋" w:hAnsi="仿宋" w:eastAsia="仿宋" w:cs="仿宋"/>
          <w:spacing w:val="-23"/>
          <w:sz w:val="30"/>
          <w:szCs w:val="30"/>
        </w:rPr>
        <w:t>。</w:t>
      </w:r>
    </w:p>
    <w:p w14:paraId="47DB5679">
      <w:pPr>
        <w:spacing w:before="202" w:line="220" w:lineRule="auto"/>
        <w:ind w:left="594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5.10  </w:t>
      </w:r>
      <w:r>
        <w:rPr>
          <w:rFonts w:ascii="仿宋" w:hAnsi="仿宋" w:eastAsia="仿宋" w:cs="仿宋"/>
          <w:spacing w:val="-1"/>
          <w:sz w:val="30"/>
          <w:szCs w:val="30"/>
        </w:rPr>
        <w:t>委托人按照下列约定的时间和内容完成工作：</w:t>
      </w:r>
    </w:p>
    <w:p w14:paraId="1B7953E9">
      <w:pPr>
        <w:spacing w:before="201" w:line="345" w:lineRule="auto"/>
        <w:ind w:left="1" w:right="103" w:firstLine="60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1</w:t>
      </w:r>
      <w:r>
        <w:rPr>
          <w:rFonts w:ascii="仿宋" w:hAnsi="仿宋" w:eastAsia="仿宋" w:cs="仿宋"/>
          <w:spacing w:val="-2"/>
          <w:sz w:val="30"/>
          <w:szCs w:val="30"/>
        </w:rPr>
        <w:t>）在</w:t>
      </w:r>
      <w:r>
        <w:rPr>
          <w:rFonts w:ascii="仿宋" w:hAnsi="仿宋" w:eastAsia="仿宋" w:cs="仿宋"/>
          <w:spacing w:val="-2"/>
          <w:sz w:val="30"/>
          <w:szCs w:val="30"/>
          <w:u w:val="single" w:color="auto"/>
        </w:rPr>
        <w:t xml:space="preserve">      </w:t>
      </w:r>
      <w:r>
        <w:rPr>
          <w:rFonts w:ascii="仿宋" w:hAnsi="仿宋" w:eastAsia="仿宋" w:cs="仿宋"/>
          <w:spacing w:val="-1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前向受托人提供招标代理业务应具备的相关工作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前期资料（如立项批准手续、规划许可、报建、招标所需的相关技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术参数及商务要求、委托人的与本合同履行相关的管理制度等）及</w:t>
      </w:r>
    </w:p>
    <w:p w14:paraId="21463665">
      <w:pPr>
        <w:spacing w:line="345" w:lineRule="auto"/>
        <w:rPr>
          <w:rFonts w:ascii="仿宋" w:hAnsi="仿宋" w:eastAsia="仿宋" w:cs="仿宋"/>
          <w:sz w:val="30"/>
          <w:szCs w:val="30"/>
        </w:rPr>
        <w:sectPr>
          <w:footerReference r:id="rId28" w:type="default"/>
          <w:pgSz w:w="11906" w:h="16839"/>
          <w:pgMar w:top="400" w:right="1369" w:bottom="1317" w:left="1608" w:header="0" w:footer="1101" w:gutter="0"/>
          <w:cols w:space="720" w:num="1"/>
        </w:sectPr>
      </w:pPr>
    </w:p>
    <w:p w14:paraId="27594DAE">
      <w:pPr>
        <w:spacing w:line="254" w:lineRule="auto"/>
        <w:rPr>
          <w:rFonts w:ascii="Arial"/>
          <w:sz w:val="21"/>
        </w:rPr>
      </w:pPr>
    </w:p>
    <w:p w14:paraId="135663DD">
      <w:pPr>
        <w:spacing w:line="254" w:lineRule="auto"/>
        <w:rPr>
          <w:rFonts w:ascii="Arial"/>
          <w:sz w:val="21"/>
        </w:rPr>
      </w:pPr>
    </w:p>
    <w:p w14:paraId="3DA582C2">
      <w:pPr>
        <w:spacing w:line="254" w:lineRule="auto"/>
        <w:rPr>
          <w:rFonts w:ascii="Arial"/>
          <w:sz w:val="21"/>
        </w:rPr>
      </w:pPr>
    </w:p>
    <w:p w14:paraId="2E4B81E8">
      <w:pPr>
        <w:spacing w:line="254" w:lineRule="auto"/>
        <w:rPr>
          <w:rFonts w:ascii="Arial"/>
          <w:sz w:val="21"/>
        </w:rPr>
      </w:pPr>
    </w:p>
    <w:p w14:paraId="0D4191FC">
      <w:pPr>
        <w:spacing w:line="255" w:lineRule="auto"/>
        <w:rPr>
          <w:rFonts w:ascii="Arial"/>
          <w:sz w:val="21"/>
        </w:rPr>
      </w:pPr>
    </w:p>
    <w:p w14:paraId="3767619B">
      <w:pPr>
        <w:spacing w:line="255" w:lineRule="auto"/>
        <w:rPr>
          <w:rFonts w:ascii="Arial"/>
          <w:sz w:val="21"/>
        </w:rPr>
      </w:pPr>
    </w:p>
    <w:p w14:paraId="383FAEE2">
      <w:pPr>
        <w:spacing w:line="255" w:lineRule="auto"/>
        <w:rPr>
          <w:rFonts w:ascii="Arial"/>
          <w:sz w:val="21"/>
        </w:rPr>
      </w:pPr>
    </w:p>
    <w:p w14:paraId="6654CA1D">
      <w:pPr>
        <w:spacing w:before="97" w:line="220" w:lineRule="auto"/>
        <w:ind w:left="1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资金落实等情况资料；</w:t>
      </w:r>
    </w:p>
    <w:p w14:paraId="1DC3BCD2">
      <w:pPr>
        <w:spacing w:before="201" w:line="304" w:lineRule="auto"/>
        <w:ind w:right="103" w:firstLine="6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2</w:t>
      </w:r>
      <w:r>
        <w:rPr>
          <w:rFonts w:ascii="仿宋" w:hAnsi="仿宋" w:eastAsia="仿宋" w:cs="仿宋"/>
          <w:spacing w:val="-2"/>
          <w:sz w:val="30"/>
          <w:szCs w:val="30"/>
        </w:rPr>
        <w:t>）在</w:t>
      </w:r>
      <w:r>
        <w:rPr>
          <w:rFonts w:ascii="仿宋" w:hAnsi="仿宋" w:eastAsia="仿宋" w:cs="仿宋"/>
          <w:spacing w:val="-2"/>
          <w:sz w:val="30"/>
          <w:szCs w:val="30"/>
          <w:u w:val="single" w:color="auto"/>
        </w:rPr>
        <w:t xml:space="preserve">      </w:t>
      </w:r>
      <w:r>
        <w:rPr>
          <w:rFonts w:ascii="仿宋" w:hAnsi="仿宋" w:eastAsia="仿宋" w:cs="仿宋"/>
          <w:spacing w:val="-1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前向受托人提供开展招标项目所需的技术经济资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料、实施需求，并对提供资料的真实性、完整性、准确性、合规性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负责；</w:t>
      </w:r>
    </w:p>
    <w:p w14:paraId="12F3CA45">
      <w:pPr>
        <w:spacing w:before="198" w:line="283" w:lineRule="auto"/>
        <w:ind w:left="3" w:right="166" w:firstLine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>3</w:t>
      </w:r>
      <w:r>
        <w:rPr>
          <w:rFonts w:ascii="仿宋" w:hAnsi="仿宋" w:eastAsia="仿宋" w:cs="仿宋"/>
          <w:spacing w:val="-4"/>
          <w:sz w:val="30"/>
          <w:szCs w:val="30"/>
        </w:rPr>
        <w:t>）在</w:t>
      </w:r>
      <w:r>
        <w:rPr>
          <w:rFonts w:ascii="仿宋" w:hAnsi="仿宋" w:eastAsia="仿宋" w:cs="仿宋"/>
          <w:spacing w:val="-4"/>
          <w:sz w:val="30"/>
          <w:szCs w:val="30"/>
          <w:u w:val="single" w:color="auto"/>
        </w:rPr>
        <w:t xml:space="preserve">      </w:t>
      </w:r>
      <w:r>
        <w:rPr>
          <w:rFonts w:ascii="仿宋" w:hAnsi="仿宋" w:eastAsia="仿宋" w:cs="仿宋"/>
          <w:spacing w:val="-12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前向受托人提供保证招标工作顺利完成的条件，</w:t>
      </w:r>
      <w:r>
        <w:rPr>
          <w:rFonts w:ascii="仿宋" w:hAnsi="仿宋" w:eastAsia="仿宋" w:cs="仿宋"/>
          <w:sz w:val="30"/>
          <w:szCs w:val="30"/>
        </w:rPr>
        <w:t xml:space="preserve"> 提供的条件为：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        </w:t>
      </w:r>
      <w:r>
        <w:rPr>
          <w:rFonts w:ascii="仿宋" w:hAnsi="仿宋" w:eastAsia="仿宋" w:cs="仿宋"/>
          <w:spacing w:val="-1"/>
          <w:sz w:val="30"/>
          <w:szCs w:val="30"/>
          <w:u w:val="single" w:color="auto"/>
        </w:rPr>
        <w:t xml:space="preserve">                        </w:t>
      </w:r>
      <w:r>
        <w:rPr>
          <w:rFonts w:ascii="仿宋" w:hAnsi="仿宋" w:eastAsia="仿宋" w:cs="仿宋"/>
          <w:spacing w:val="-1"/>
          <w:sz w:val="30"/>
          <w:szCs w:val="30"/>
        </w:rPr>
        <w:t>。</w:t>
      </w:r>
    </w:p>
    <w:p w14:paraId="50E20F9A">
      <w:pPr>
        <w:spacing w:before="200" w:line="282" w:lineRule="auto"/>
        <w:ind w:left="5" w:right="103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4</w:t>
      </w:r>
      <w:r>
        <w:rPr>
          <w:rFonts w:ascii="仿宋" w:hAnsi="仿宋" w:eastAsia="仿宋" w:cs="仿宋"/>
          <w:spacing w:val="-1"/>
          <w:sz w:val="30"/>
          <w:szCs w:val="30"/>
        </w:rPr>
        <w:t>）根据需要，做好设计、咨询或者其他第三方单位</w:t>
      </w:r>
      <w:r>
        <w:rPr>
          <w:rFonts w:ascii="仿宋" w:hAnsi="仿宋" w:eastAsia="仿宋" w:cs="仿宋"/>
          <w:spacing w:val="-2"/>
          <w:sz w:val="30"/>
          <w:szCs w:val="30"/>
        </w:rPr>
        <w:t>的协调工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作，具体为：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                                  </w:t>
      </w:r>
      <w:r>
        <w:rPr>
          <w:rFonts w:ascii="仿宋" w:hAnsi="仿宋" w:eastAsia="仿宋" w:cs="仿宋"/>
          <w:spacing w:val="-4"/>
          <w:sz w:val="30"/>
          <w:szCs w:val="30"/>
        </w:rPr>
        <w:t>。</w:t>
      </w:r>
    </w:p>
    <w:p w14:paraId="52A22ED6">
      <w:pPr>
        <w:spacing w:before="201" w:line="222" w:lineRule="auto"/>
        <w:ind w:left="6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5</w:t>
      </w:r>
      <w:r>
        <w:rPr>
          <w:rFonts w:ascii="仿宋" w:hAnsi="仿宋" w:eastAsia="仿宋" w:cs="仿宋"/>
          <w:spacing w:val="-1"/>
          <w:sz w:val="30"/>
          <w:szCs w:val="30"/>
        </w:rPr>
        <w:t>）依法应尽的其他义务：</w:t>
      </w:r>
      <w:r>
        <w:rPr>
          <w:rFonts w:ascii="仿宋" w:hAnsi="仿宋" w:eastAsia="仿宋" w:cs="仿宋"/>
          <w:spacing w:val="-1"/>
          <w:sz w:val="30"/>
          <w:szCs w:val="30"/>
          <w:u w:val="single" w:color="auto"/>
        </w:rPr>
        <w:t xml:space="preserve">                           </w:t>
      </w:r>
      <w:r>
        <w:rPr>
          <w:rFonts w:ascii="仿宋" w:hAnsi="仿宋" w:eastAsia="仿宋" w:cs="仿宋"/>
          <w:spacing w:val="-1"/>
          <w:sz w:val="30"/>
          <w:szCs w:val="30"/>
        </w:rPr>
        <w:t>。</w:t>
      </w:r>
    </w:p>
    <w:p w14:paraId="2F3F691F">
      <w:pPr>
        <w:spacing w:before="203" w:line="344" w:lineRule="auto"/>
        <w:ind w:left="15" w:firstLine="58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2"/>
          <w:sz w:val="30"/>
          <w:szCs w:val="30"/>
        </w:rPr>
        <w:t xml:space="preserve">5.14  </w:t>
      </w:r>
      <w:r>
        <w:rPr>
          <w:rFonts w:ascii="仿宋" w:hAnsi="仿宋" w:eastAsia="仿宋" w:cs="仿宋"/>
          <w:spacing w:val="2"/>
          <w:sz w:val="30"/>
          <w:szCs w:val="30"/>
        </w:rPr>
        <w:t>受托人在履行招标代理业务过程中，</w:t>
      </w:r>
      <w:r>
        <w:rPr>
          <w:rFonts w:ascii="仿宋" w:hAnsi="仿宋" w:eastAsia="仿宋" w:cs="仿宋"/>
          <w:spacing w:val="1"/>
          <w:sz w:val="30"/>
          <w:szCs w:val="30"/>
        </w:rPr>
        <w:t>提出的超出招标代理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范围的合理化建议，经委托人同意并取得经济效益</w:t>
      </w:r>
      <w:r>
        <w:rPr>
          <w:rFonts w:ascii="仿宋" w:hAnsi="仿宋" w:eastAsia="仿宋" w:cs="仿宋"/>
          <w:spacing w:val="3"/>
          <w:sz w:val="30"/>
          <w:szCs w:val="30"/>
        </w:rPr>
        <w:t>的，委托人可向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受托人支付一定的经济奖励。具体计算方法为：</w:t>
      </w:r>
      <w:r>
        <w:rPr>
          <w:rFonts w:ascii="仿宋" w:hAnsi="仿宋" w:eastAsia="仿宋" w:cs="仿宋"/>
          <w:spacing w:val="-2"/>
          <w:sz w:val="30"/>
          <w:szCs w:val="30"/>
          <w:u w:val="single" w:color="auto"/>
        </w:rPr>
        <w:t xml:space="preserve">      </w:t>
      </w:r>
      <w:r>
        <w:rPr>
          <w:rFonts w:ascii="仿宋" w:hAnsi="仿宋" w:eastAsia="仿宋" w:cs="仿宋"/>
          <w:spacing w:val="-3"/>
          <w:sz w:val="30"/>
          <w:szCs w:val="30"/>
          <w:u w:val="single" w:color="auto"/>
        </w:rPr>
        <w:t xml:space="preserve">          </w:t>
      </w:r>
      <w:r>
        <w:rPr>
          <w:rFonts w:ascii="仿宋" w:hAnsi="仿宋" w:eastAsia="仿宋" w:cs="仿宋"/>
          <w:spacing w:val="-3"/>
          <w:sz w:val="30"/>
          <w:szCs w:val="30"/>
        </w:rPr>
        <w:t>。</w:t>
      </w:r>
    </w:p>
    <w:p w14:paraId="131BA0E3">
      <w:pPr>
        <w:spacing w:before="1" w:line="221" w:lineRule="auto"/>
        <w:ind w:left="598"/>
        <w:outlineLvl w:val="2"/>
        <w:rPr>
          <w:rFonts w:ascii="黑体" w:hAnsi="黑体" w:eastAsia="黑体" w:cs="黑体"/>
          <w:sz w:val="30"/>
          <w:szCs w:val="30"/>
        </w:rPr>
      </w:pPr>
      <w:bookmarkStart w:id="102" w:name="bookmark47"/>
      <w:bookmarkEnd w:id="102"/>
      <w:bookmarkStart w:id="103" w:name="bookmark48"/>
      <w:bookmarkEnd w:id="103"/>
      <w:bookmarkStart w:id="104" w:name="bookmark122"/>
      <w:bookmarkEnd w:id="104"/>
      <w:r>
        <w:rPr>
          <w:rFonts w:ascii="黑体" w:hAnsi="黑体" w:eastAsia="黑体" w:cs="黑体"/>
          <w:spacing w:val="-2"/>
          <w:sz w:val="30"/>
          <w:szCs w:val="30"/>
        </w:rPr>
        <w:t>三、受托人权利和义务</w:t>
      </w:r>
    </w:p>
    <w:p w14:paraId="2016E23C">
      <w:pPr>
        <w:spacing w:before="200" w:line="229" w:lineRule="auto"/>
        <w:ind w:left="593"/>
        <w:outlineLvl w:val="3"/>
        <w:rPr>
          <w:rFonts w:ascii="楷体" w:hAnsi="楷体" w:eastAsia="楷体" w:cs="楷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6.</w:t>
      </w:r>
      <w:r>
        <w:rPr>
          <w:rFonts w:ascii="楷体" w:hAnsi="楷体" w:eastAsia="楷体" w:cs="楷体"/>
          <w:spacing w:val="-2"/>
          <w:sz w:val="30"/>
          <w:szCs w:val="30"/>
        </w:rPr>
        <w:t>受托人的权利</w:t>
      </w:r>
    </w:p>
    <w:p w14:paraId="52BD9D73">
      <w:pPr>
        <w:spacing w:before="187" w:line="222" w:lineRule="auto"/>
        <w:ind w:right="24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6.7  </w:t>
      </w:r>
      <w:r>
        <w:rPr>
          <w:rFonts w:ascii="仿宋" w:hAnsi="仿宋" w:eastAsia="仿宋" w:cs="仿宋"/>
          <w:sz w:val="30"/>
          <w:szCs w:val="30"/>
        </w:rPr>
        <w:t>依法享有的其他权利：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1"/>
          <w:sz w:val="30"/>
          <w:szCs w:val="30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1"/>
          <w:sz w:val="30"/>
          <w:szCs w:val="30"/>
        </w:rPr>
        <w:t>。</w:t>
      </w:r>
    </w:p>
    <w:p w14:paraId="0425894C">
      <w:pPr>
        <w:spacing w:before="202" w:line="225" w:lineRule="auto"/>
        <w:ind w:left="592"/>
        <w:outlineLvl w:val="3"/>
        <w:rPr>
          <w:rFonts w:ascii="楷体" w:hAnsi="楷体" w:eastAsia="楷体" w:cs="楷体"/>
          <w:sz w:val="30"/>
          <w:szCs w:val="30"/>
        </w:rPr>
      </w:pPr>
      <w:bookmarkStart w:id="105" w:name="bookmark49"/>
      <w:bookmarkEnd w:id="105"/>
      <w:bookmarkStart w:id="106" w:name="bookmark123"/>
      <w:bookmarkEnd w:id="106"/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7.</w:t>
      </w:r>
      <w:r>
        <w:rPr>
          <w:rFonts w:ascii="楷体" w:hAnsi="楷体" w:eastAsia="楷体" w:cs="楷体"/>
          <w:spacing w:val="-2"/>
          <w:sz w:val="30"/>
          <w:szCs w:val="30"/>
        </w:rPr>
        <w:t>受托人的义务</w:t>
      </w:r>
    </w:p>
    <w:p w14:paraId="7BF67B83">
      <w:pPr>
        <w:spacing w:before="193" w:line="222" w:lineRule="auto"/>
        <w:ind w:right="24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7.18  </w:t>
      </w:r>
      <w:r>
        <w:rPr>
          <w:rFonts w:ascii="仿宋" w:hAnsi="仿宋" w:eastAsia="仿宋" w:cs="仿宋"/>
          <w:sz w:val="30"/>
          <w:szCs w:val="30"/>
        </w:rPr>
        <w:t>依法应尽的其他义务：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1"/>
          <w:sz w:val="30"/>
          <w:szCs w:val="30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1"/>
          <w:sz w:val="30"/>
          <w:szCs w:val="30"/>
        </w:rPr>
        <w:t>。</w:t>
      </w:r>
    </w:p>
    <w:p w14:paraId="0F50E048">
      <w:pPr>
        <w:spacing w:before="199" w:line="222" w:lineRule="auto"/>
        <w:ind w:left="610"/>
        <w:outlineLvl w:val="2"/>
        <w:rPr>
          <w:rFonts w:ascii="黑体" w:hAnsi="黑体" w:eastAsia="黑体" w:cs="黑体"/>
          <w:sz w:val="30"/>
          <w:szCs w:val="30"/>
        </w:rPr>
      </w:pPr>
      <w:bookmarkStart w:id="107" w:name="bookmark50"/>
      <w:bookmarkEnd w:id="107"/>
      <w:bookmarkStart w:id="108" w:name="bookmark51"/>
      <w:bookmarkEnd w:id="108"/>
      <w:bookmarkStart w:id="109" w:name="bookmark124"/>
      <w:bookmarkEnd w:id="109"/>
      <w:r>
        <w:rPr>
          <w:rFonts w:ascii="黑体" w:hAnsi="黑体" w:eastAsia="黑体" w:cs="黑体"/>
          <w:spacing w:val="-5"/>
          <w:sz w:val="30"/>
          <w:szCs w:val="30"/>
        </w:rPr>
        <w:t>四、代理报酬</w:t>
      </w:r>
    </w:p>
    <w:p w14:paraId="6C501354">
      <w:pPr>
        <w:spacing w:before="200" w:line="227" w:lineRule="auto"/>
        <w:ind w:left="599"/>
        <w:outlineLvl w:val="3"/>
        <w:rPr>
          <w:rFonts w:ascii="楷体" w:hAnsi="楷体" w:eastAsia="楷体" w:cs="楷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8.</w:t>
      </w:r>
      <w:r>
        <w:rPr>
          <w:rFonts w:ascii="楷体" w:hAnsi="楷体" w:eastAsia="楷体" w:cs="楷体"/>
          <w:spacing w:val="-1"/>
          <w:sz w:val="30"/>
          <w:szCs w:val="30"/>
        </w:rPr>
        <w:t>代理报酬范围、计算标准及支付与收取方式</w:t>
      </w:r>
    </w:p>
    <w:p w14:paraId="5F3E2927">
      <w:pPr>
        <w:spacing w:before="191" w:line="222" w:lineRule="auto"/>
        <w:ind w:left="599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6"/>
          <w:sz w:val="30"/>
          <w:szCs w:val="30"/>
        </w:rPr>
        <w:t>8.1</w:t>
      </w:r>
      <w:r>
        <w:rPr>
          <w:rFonts w:ascii="Times New Roman" w:hAnsi="Times New Roman" w:eastAsia="Times New Roman" w:cs="Times New Roman"/>
          <w:spacing w:val="1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6"/>
          <w:sz w:val="30"/>
          <w:szCs w:val="30"/>
        </w:rPr>
        <w:t>代理服务费</w:t>
      </w:r>
    </w:p>
    <w:p w14:paraId="61FC7188">
      <w:pPr>
        <w:spacing w:before="199" w:line="222" w:lineRule="auto"/>
        <w:ind w:left="6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1</w:t>
      </w:r>
      <w:r>
        <w:rPr>
          <w:rFonts w:ascii="仿宋" w:hAnsi="仿宋" w:eastAsia="仿宋" w:cs="仿宋"/>
          <w:spacing w:val="-2"/>
          <w:sz w:val="30"/>
          <w:szCs w:val="30"/>
        </w:rPr>
        <w:t>）招标完成费用的支付与收取：</w:t>
      </w:r>
    </w:p>
    <w:p w14:paraId="4B2D40A8">
      <w:pPr>
        <w:spacing w:before="200" w:line="221" w:lineRule="auto"/>
        <w:ind w:left="62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□ 参照《湖北省招标代理服务收费参考标准（试行）》（鄂建</w:t>
      </w:r>
    </w:p>
    <w:p w14:paraId="6B78A61F">
      <w:pPr>
        <w:spacing w:line="221" w:lineRule="auto"/>
        <w:rPr>
          <w:rFonts w:ascii="仿宋" w:hAnsi="仿宋" w:eastAsia="仿宋" w:cs="仿宋"/>
          <w:sz w:val="30"/>
          <w:szCs w:val="30"/>
        </w:rPr>
        <w:sectPr>
          <w:footerReference r:id="rId29" w:type="default"/>
          <w:pgSz w:w="11906" w:h="16839"/>
          <w:pgMar w:top="400" w:right="1369" w:bottom="1317" w:left="1607" w:header="0" w:footer="1101" w:gutter="0"/>
          <w:cols w:space="720" w:num="1"/>
        </w:sectPr>
      </w:pPr>
    </w:p>
    <w:p w14:paraId="08392C1C">
      <w:pPr>
        <w:spacing w:line="254" w:lineRule="auto"/>
        <w:rPr>
          <w:rFonts w:ascii="Arial"/>
          <w:sz w:val="21"/>
        </w:rPr>
      </w:pPr>
    </w:p>
    <w:p w14:paraId="6B9412FF">
      <w:pPr>
        <w:spacing w:line="254" w:lineRule="auto"/>
        <w:rPr>
          <w:rFonts w:ascii="Arial"/>
          <w:sz w:val="21"/>
        </w:rPr>
      </w:pPr>
    </w:p>
    <w:p w14:paraId="06BEF059">
      <w:pPr>
        <w:spacing w:line="254" w:lineRule="auto"/>
        <w:rPr>
          <w:rFonts w:ascii="Arial"/>
          <w:sz w:val="21"/>
        </w:rPr>
      </w:pPr>
    </w:p>
    <w:p w14:paraId="2ADE0B18">
      <w:pPr>
        <w:spacing w:line="254" w:lineRule="auto"/>
        <w:rPr>
          <w:rFonts w:ascii="Arial"/>
          <w:sz w:val="21"/>
        </w:rPr>
      </w:pPr>
    </w:p>
    <w:p w14:paraId="463A8512">
      <w:pPr>
        <w:spacing w:line="254" w:lineRule="auto"/>
        <w:rPr>
          <w:rFonts w:ascii="Arial"/>
          <w:sz w:val="21"/>
        </w:rPr>
      </w:pPr>
    </w:p>
    <w:p w14:paraId="517F3A45">
      <w:pPr>
        <w:spacing w:line="254" w:lineRule="auto"/>
        <w:rPr>
          <w:rFonts w:ascii="Arial"/>
          <w:sz w:val="21"/>
        </w:rPr>
      </w:pPr>
    </w:p>
    <w:p w14:paraId="5780677B">
      <w:pPr>
        <w:spacing w:line="255" w:lineRule="auto"/>
        <w:rPr>
          <w:rFonts w:ascii="Arial"/>
          <w:sz w:val="21"/>
        </w:rPr>
      </w:pPr>
    </w:p>
    <w:p w14:paraId="46CCDE13">
      <w:pPr>
        <w:spacing w:before="97" w:line="345" w:lineRule="auto"/>
        <w:ind w:left="2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文〔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2023</w:t>
      </w:r>
      <w:r>
        <w:rPr>
          <w:rFonts w:ascii="仿宋" w:hAnsi="仿宋" w:eastAsia="仿宋" w:cs="仿宋"/>
          <w:spacing w:val="-1"/>
          <w:sz w:val="30"/>
          <w:szCs w:val="30"/>
        </w:rPr>
        <w:t>〕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35</w:t>
      </w:r>
      <w:r>
        <w:rPr>
          <w:rFonts w:ascii="仿宋" w:hAnsi="仿宋" w:eastAsia="仿宋" w:cs="仿宋"/>
          <w:spacing w:val="-1"/>
          <w:sz w:val="30"/>
          <w:szCs w:val="30"/>
        </w:rPr>
        <w:t>号</w:t>
      </w:r>
      <w:r>
        <w:rPr>
          <w:rFonts w:ascii="仿宋" w:hAnsi="仿宋" w:eastAsia="仿宋" w:cs="仿宋"/>
          <w:spacing w:val="40"/>
          <w:sz w:val="30"/>
          <w:szCs w:val="30"/>
        </w:rPr>
        <w:t>），</w:t>
      </w:r>
      <w:r>
        <w:rPr>
          <w:rFonts w:ascii="仿宋" w:hAnsi="仿宋" w:eastAsia="仿宋" w:cs="仿宋"/>
          <w:spacing w:val="-1"/>
          <w:sz w:val="30"/>
          <w:szCs w:val="30"/>
        </w:rPr>
        <w:t>以单个项目（或标段）</w:t>
      </w:r>
      <w:r>
        <w:rPr>
          <w:rFonts w:ascii="仿宋" w:hAnsi="仿宋" w:eastAsia="仿宋" w:cs="仿宋"/>
          <w:spacing w:val="-8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中标通知书的中标金额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为计费基数，按差额定率累进法计算后 (□上</w:t>
      </w:r>
      <w:r>
        <w:rPr>
          <w:rFonts w:ascii="仿宋" w:hAnsi="仿宋" w:eastAsia="仿宋" w:cs="仿宋"/>
          <w:spacing w:val="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□下）浮动</w:t>
      </w:r>
      <w:r>
        <w:rPr>
          <w:rFonts w:ascii="仿宋" w:hAnsi="仿宋" w:eastAsia="仿宋" w:cs="仿宋"/>
          <w:spacing w:val="-6"/>
          <w:sz w:val="30"/>
          <w:szCs w:val="30"/>
          <w:u w:val="single" w:color="auto"/>
        </w:rPr>
        <w:t xml:space="preserve">   </w:t>
      </w:r>
      <w:r>
        <w:rPr>
          <w:rFonts w:ascii="仿宋" w:hAnsi="仿宋" w:eastAsia="仿宋" w:cs="仿宋"/>
          <w:spacing w:val="-139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0"/>
          <w:szCs w:val="30"/>
        </w:rPr>
        <w:t>%</w:t>
      </w:r>
      <w:r>
        <w:rPr>
          <w:rFonts w:ascii="仿宋" w:hAnsi="仿宋" w:eastAsia="仿宋" w:cs="仿宋"/>
          <w:spacing w:val="-6"/>
          <w:sz w:val="30"/>
          <w:szCs w:val="30"/>
        </w:rPr>
        <w:t>。计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算的收费金额低于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8000</w:t>
      </w:r>
      <w:r>
        <w:rPr>
          <w:rFonts w:ascii="仿宋" w:hAnsi="仿宋" w:eastAsia="仿宋" w:cs="仿宋"/>
          <w:spacing w:val="-2"/>
          <w:sz w:val="30"/>
          <w:szCs w:val="30"/>
        </w:rPr>
        <w:t>元的项目（或标段</w:t>
      </w:r>
      <w:r>
        <w:rPr>
          <w:rFonts w:ascii="仿宋" w:hAnsi="仿宋" w:eastAsia="仿宋" w:cs="仿宋"/>
          <w:spacing w:val="18"/>
          <w:sz w:val="30"/>
          <w:szCs w:val="30"/>
        </w:rPr>
        <w:t>），</w:t>
      </w:r>
      <w:r>
        <w:rPr>
          <w:rFonts w:ascii="仿宋" w:hAnsi="仿宋" w:eastAsia="仿宋" w:cs="仿宋"/>
          <w:spacing w:val="-2"/>
          <w:sz w:val="30"/>
          <w:szCs w:val="30"/>
        </w:rPr>
        <w:t>按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8000</w:t>
      </w:r>
      <w:r>
        <w:rPr>
          <w:rFonts w:ascii="仿宋" w:hAnsi="仿宋" w:eastAsia="仿宋" w:cs="仿宋"/>
          <w:spacing w:val="-2"/>
          <w:sz w:val="30"/>
          <w:szCs w:val="30"/>
        </w:rPr>
        <w:t>元计取。</w:t>
      </w:r>
    </w:p>
    <w:p w14:paraId="12D564BA">
      <w:pPr>
        <w:spacing w:before="1" w:line="344" w:lineRule="auto"/>
        <w:ind w:left="21" w:firstLine="60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无法计算中标金额的，以委托人的项目合同估算或最高投标限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价为计费基数；若委托人的项目合同估算或最高投标限价也无法提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供的，按 (□单个项目</w:t>
      </w:r>
      <w:r>
        <w:rPr>
          <w:rFonts w:ascii="仿宋" w:hAnsi="仿宋" w:eastAsia="仿宋" w:cs="仿宋"/>
          <w:spacing w:val="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□每个标段）</w:t>
      </w:r>
      <w:r>
        <w:rPr>
          <w:rFonts w:ascii="仿宋" w:hAnsi="仿宋" w:eastAsia="仿宋" w:cs="仿宋"/>
          <w:spacing w:val="-3"/>
          <w:sz w:val="30"/>
          <w:szCs w:val="30"/>
          <w:u w:val="single" w:color="auto"/>
        </w:rPr>
        <w:t xml:space="preserve">         </w:t>
      </w:r>
      <w:r>
        <w:rPr>
          <w:rFonts w:ascii="仿宋" w:hAnsi="仿宋" w:eastAsia="仿宋" w:cs="仿宋"/>
          <w:spacing w:val="-12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元计取。</w:t>
      </w:r>
    </w:p>
    <w:p w14:paraId="4B63DCA4">
      <w:pPr>
        <w:spacing w:before="1" w:line="344" w:lineRule="auto"/>
        <w:ind w:left="24" w:firstLine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单个项目存在多个中标人或单个项目存在多个标段的计费基数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及代理报酬分摊方式约定：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</w:t>
      </w:r>
      <w:r>
        <w:rPr>
          <w:rFonts w:ascii="仿宋" w:hAnsi="仿宋" w:eastAsia="仿宋" w:cs="仿宋"/>
          <w:spacing w:val="-1"/>
          <w:sz w:val="30"/>
          <w:szCs w:val="30"/>
          <w:u w:val="single" w:color="auto"/>
        </w:rPr>
        <w:t xml:space="preserve">                          </w:t>
      </w:r>
      <w:r>
        <w:rPr>
          <w:rFonts w:ascii="仿宋" w:hAnsi="仿宋" w:eastAsia="仿宋" w:cs="仿宋"/>
          <w:spacing w:val="-1"/>
          <w:sz w:val="30"/>
          <w:szCs w:val="30"/>
        </w:rPr>
        <w:t>。</w:t>
      </w:r>
    </w:p>
    <w:p w14:paraId="2C7C0339">
      <w:pPr>
        <w:spacing w:before="1" w:line="221" w:lineRule="auto"/>
        <w:ind w:left="64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□ 其他收费标准和方法：</w:t>
      </w:r>
      <w:r>
        <w:rPr>
          <w:rFonts w:ascii="仿宋" w:hAnsi="仿宋" w:eastAsia="仿宋" w:cs="仿宋"/>
          <w:spacing w:val="-4"/>
          <w:sz w:val="30"/>
          <w:szCs w:val="30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5"/>
          <w:sz w:val="30"/>
          <w:szCs w:val="30"/>
          <w:u w:val="single" w:color="auto"/>
        </w:rPr>
        <w:t xml:space="preserve">                   </w:t>
      </w:r>
    </w:p>
    <w:p w14:paraId="1FDEE2F9">
      <w:pPr>
        <w:spacing w:line="367" w:lineRule="auto"/>
        <w:rPr>
          <w:rFonts w:ascii="Arial"/>
          <w:sz w:val="21"/>
        </w:rPr>
      </w:pPr>
    </w:p>
    <w:p w14:paraId="5D69A830">
      <w:pPr>
        <w:tabs>
          <w:tab w:val="left" w:pos="8547"/>
        </w:tabs>
        <w:spacing w:before="33" w:line="171" w:lineRule="auto"/>
        <w:rPr>
          <w:rFonts w:ascii="仿宋" w:hAnsi="仿宋" w:eastAsia="仿宋" w:cs="仿宋"/>
          <w:sz w:val="10"/>
          <w:szCs w:val="10"/>
        </w:rPr>
      </w:pPr>
      <w:r>
        <w:rPr>
          <w:rFonts w:ascii="仿宋" w:hAnsi="仿宋" w:eastAsia="仿宋" w:cs="仿宋"/>
          <w:sz w:val="10"/>
          <w:szCs w:val="10"/>
          <w:u w:val="single" w:color="auto"/>
        </w:rPr>
        <w:tab/>
      </w:r>
      <w:r>
        <w:rPr>
          <w:rFonts w:ascii="仿宋" w:hAnsi="仿宋" w:eastAsia="仿宋" w:cs="仿宋"/>
          <w:spacing w:val="-7"/>
          <w:sz w:val="10"/>
          <w:szCs w:val="10"/>
        </w:rPr>
        <w:t xml:space="preserve"> </w:t>
      </w:r>
      <w:r>
        <w:rPr>
          <w:rFonts w:ascii="仿宋" w:hAnsi="仿宋" w:eastAsia="仿宋" w:cs="仿宋"/>
          <w:spacing w:val="17"/>
          <w:sz w:val="10"/>
          <w:szCs w:val="10"/>
        </w:rPr>
        <w:t>。</w:t>
      </w:r>
    </w:p>
    <w:p w14:paraId="3FDAB9F3">
      <w:pPr>
        <w:spacing w:before="265" w:line="320" w:lineRule="auto"/>
        <w:ind w:left="20" w:firstLine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□</w:t>
      </w:r>
      <w:r>
        <w:rPr>
          <w:rFonts w:ascii="仿宋" w:hAnsi="仿宋" w:eastAsia="仿宋" w:cs="仿宋"/>
          <w:spacing w:val="8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由委托人支付。在本合同签订后</w:t>
      </w:r>
      <w:r>
        <w:rPr>
          <w:rFonts w:ascii="仿宋" w:hAnsi="仿宋" w:eastAsia="仿宋" w:cs="仿宋"/>
          <w:spacing w:val="-14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  <w:u w:val="single" w:color="auto"/>
        </w:rPr>
        <w:t xml:space="preserve">   </w:t>
      </w:r>
      <w:r>
        <w:rPr>
          <w:rFonts w:ascii="仿宋" w:hAnsi="仿宋" w:eastAsia="仿宋" w:cs="仿宋"/>
          <w:spacing w:val="-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日</w:t>
      </w:r>
      <w:r>
        <w:rPr>
          <w:rFonts w:ascii="仿宋" w:hAnsi="仿宋" w:eastAsia="仿宋" w:cs="仿宋"/>
          <w:spacing w:val="-8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内，委托人应向受托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人支付不少于全部代理服务费</w:t>
      </w:r>
      <w:r>
        <w:rPr>
          <w:rFonts w:ascii="仿宋" w:hAnsi="仿宋" w:eastAsia="仿宋" w:cs="仿宋"/>
          <w:spacing w:val="75"/>
          <w:sz w:val="30"/>
          <w:szCs w:val="30"/>
          <w:u w:val="single" w:color="auto"/>
        </w:rPr>
        <w:t xml:space="preserve">  </w:t>
      </w:r>
      <w:r>
        <w:rPr>
          <w:rFonts w:ascii="仿宋" w:hAnsi="仿宋" w:eastAsia="仿宋" w:cs="仿宋"/>
          <w:spacing w:val="-1"/>
          <w:sz w:val="30"/>
          <w:szCs w:val="30"/>
        </w:rPr>
        <w:t>％的预付委托代理费用。按本合同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专用条款约定的计算标准和方法在</w:t>
      </w:r>
      <w:r>
        <w:rPr>
          <w:rFonts w:ascii="仿宋" w:hAnsi="仿宋" w:eastAsia="仿宋" w:cs="仿宋"/>
          <w:spacing w:val="-1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  <w:u w:val="single" w:color="auto"/>
        </w:rPr>
        <w:t xml:space="preserve">      </w:t>
      </w:r>
      <w:r>
        <w:rPr>
          <w:rFonts w:ascii="仿宋" w:hAnsi="仿宋" w:eastAsia="仿宋" w:cs="仿宋"/>
          <w:spacing w:val="-12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期限内直接</w:t>
      </w:r>
      <w:r>
        <w:rPr>
          <w:rFonts w:ascii="仿宋" w:hAnsi="仿宋" w:eastAsia="仿宋" w:cs="仿宋"/>
          <w:spacing w:val="11"/>
          <w:sz w:val="30"/>
          <w:szCs w:val="30"/>
        </w:rPr>
        <w:t>向受托人支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付。未能如期支付的，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自应支付之日起按中国人民银行发布的同期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同类贷款基准利率计算利息。</w:t>
      </w:r>
    </w:p>
    <w:p w14:paraId="31D49B0D">
      <w:pPr>
        <w:spacing w:before="200" w:line="314" w:lineRule="auto"/>
        <w:ind w:left="20" w:firstLine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□</w:t>
      </w:r>
      <w:r>
        <w:rPr>
          <w:rFonts w:ascii="仿宋" w:hAnsi="仿宋" w:eastAsia="仿宋" w:cs="仿宋"/>
          <w:spacing w:val="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由中标人支付。按本合同专用条款约定的计算标准和方法自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中标人收到中标通知书后</w:t>
      </w:r>
      <w:r>
        <w:rPr>
          <w:rFonts w:ascii="仿宋" w:hAnsi="仿宋" w:eastAsia="仿宋" w:cs="仿宋"/>
          <w:spacing w:val="-1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  <w:u w:val="single" w:color="auto"/>
        </w:rPr>
        <w:t xml:space="preserve">      </w:t>
      </w:r>
      <w:r>
        <w:rPr>
          <w:rFonts w:ascii="仿宋" w:hAnsi="仿宋" w:eastAsia="仿宋" w:cs="仿宋"/>
          <w:spacing w:val="-12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期限内一次性支付给</w:t>
      </w:r>
      <w:r>
        <w:rPr>
          <w:rFonts w:ascii="仿宋" w:hAnsi="仿宋" w:eastAsia="仿宋" w:cs="仿宋"/>
          <w:spacing w:val="2"/>
          <w:sz w:val="30"/>
          <w:szCs w:val="30"/>
        </w:rPr>
        <w:t>受托人。未能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如期支付的，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自应支付之日起按中国人民银行发布的同期同类贷款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基准利率计算利息。</w:t>
      </w:r>
    </w:p>
    <w:p w14:paraId="395853F4">
      <w:pPr>
        <w:spacing w:before="200" w:line="222" w:lineRule="auto"/>
        <w:ind w:left="62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2</w:t>
      </w:r>
      <w:r>
        <w:rPr>
          <w:rFonts w:ascii="仿宋" w:hAnsi="仿宋" w:eastAsia="仿宋" w:cs="仿宋"/>
          <w:spacing w:val="-2"/>
          <w:sz w:val="30"/>
          <w:szCs w:val="30"/>
        </w:rPr>
        <w:t>）招标失败情形及费用的支付与收取：</w:t>
      </w:r>
    </w:p>
    <w:p w14:paraId="5078286C">
      <w:pPr>
        <w:spacing w:before="198" w:line="346" w:lineRule="auto"/>
        <w:ind w:left="20" w:right="2" w:firstLine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□ 参照《湖北省招标代理服务收费参考标准（试行）》（鄂建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文〔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2023</w:t>
      </w:r>
      <w:r>
        <w:rPr>
          <w:rFonts w:ascii="仿宋" w:hAnsi="仿宋" w:eastAsia="仿宋" w:cs="仿宋"/>
          <w:spacing w:val="-2"/>
          <w:sz w:val="30"/>
          <w:szCs w:val="30"/>
        </w:rPr>
        <w:t>〕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35</w:t>
      </w:r>
      <w:r>
        <w:rPr>
          <w:rFonts w:ascii="仿宋" w:hAnsi="仿宋" w:eastAsia="仿宋" w:cs="仿宋"/>
          <w:spacing w:val="-2"/>
          <w:sz w:val="30"/>
          <w:szCs w:val="30"/>
        </w:rPr>
        <w:t>号）执行。</w:t>
      </w:r>
    </w:p>
    <w:p w14:paraId="15D4B832">
      <w:pPr>
        <w:spacing w:line="346" w:lineRule="auto"/>
        <w:rPr>
          <w:rFonts w:ascii="仿宋" w:hAnsi="仿宋" w:eastAsia="仿宋" w:cs="仿宋"/>
          <w:sz w:val="30"/>
          <w:szCs w:val="30"/>
        </w:rPr>
        <w:sectPr>
          <w:footerReference r:id="rId30" w:type="default"/>
          <w:pgSz w:w="11906" w:h="16839"/>
          <w:pgMar w:top="400" w:right="1473" w:bottom="1317" w:left="1588" w:header="0" w:footer="1101" w:gutter="0"/>
          <w:cols w:space="720" w:num="1"/>
        </w:sectPr>
      </w:pPr>
    </w:p>
    <w:p w14:paraId="376544D7">
      <w:pPr>
        <w:spacing w:line="254" w:lineRule="auto"/>
        <w:rPr>
          <w:rFonts w:ascii="Arial"/>
          <w:sz w:val="21"/>
        </w:rPr>
      </w:pPr>
    </w:p>
    <w:p w14:paraId="7FD9B6D3">
      <w:pPr>
        <w:spacing w:line="255" w:lineRule="auto"/>
        <w:rPr>
          <w:rFonts w:ascii="Arial"/>
          <w:sz w:val="21"/>
        </w:rPr>
      </w:pPr>
    </w:p>
    <w:p w14:paraId="32B8790F">
      <w:pPr>
        <w:spacing w:line="255" w:lineRule="auto"/>
        <w:rPr>
          <w:rFonts w:ascii="Arial"/>
          <w:sz w:val="21"/>
        </w:rPr>
      </w:pPr>
    </w:p>
    <w:p w14:paraId="0744E19B">
      <w:pPr>
        <w:spacing w:line="255" w:lineRule="auto"/>
        <w:rPr>
          <w:rFonts w:ascii="Arial"/>
          <w:sz w:val="21"/>
        </w:rPr>
      </w:pPr>
    </w:p>
    <w:p w14:paraId="47DEB0AB">
      <w:pPr>
        <w:spacing w:line="255" w:lineRule="auto"/>
        <w:rPr>
          <w:rFonts w:ascii="Arial"/>
          <w:sz w:val="21"/>
        </w:rPr>
      </w:pPr>
    </w:p>
    <w:p w14:paraId="3C289885">
      <w:pPr>
        <w:spacing w:line="255" w:lineRule="auto"/>
        <w:rPr>
          <w:rFonts w:ascii="Arial"/>
          <w:sz w:val="21"/>
        </w:rPr>
      </w:pPr>
    </w:p>
    <w:p w14:paraId="60404736">
      <w:pPr>
        <w:spacing w:line="255" w:lineRule="auto"/>
        <w:rPr>
          <w:rFonts w:ascii="Arial"/>
          <w:sz w:val="21"/>
        </w:rPr>
      </w:pPr>
    </w:p>
    <w:p w14:paraId="1BC7732C">
      <w:pPr>
        <w:spacing w:before="98" w:line="344" w:lineRule="auto"/>
        <w:ind w:right="22" w:firstLine="60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非受托人原因造成招标失败：未开展评审工作的招标失败情形，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其费用以委托人的项目合同估算或最高投标限价为计费基数计算的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代理报酬的</w:t>
      </w: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>30%</w:t>
      </w:r>
      <w:r>
        <w:rPr>
          <w:rFonts w:ascii="仿宋" w:hAnsi="仿宋" w:eastAsia="仿宋" w:cs="仿宋"/>
          <w:spacing w:val="-4"/>
          <w:sz w:val="30"/>
          <w:szCs w:val="30"/>
        </w:rPr>
        <w:t>计算，重新招标仍未进入评审阶段不再重复收</w:t>
      </w:r>
      <w:r>
        <w:rPr>
          <w:rFonts w:ascii="仿宋" w:hAnsi="仿宋" w:eastAsia="仿宋" w:cs="仿宋"/>
          <w:spacing w:val="-5"/>
          <w:sz w:val="30"/>
          <w:szCs w:val="30"/>
        </w:rPr>
        <w:t>取；已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开展评审工作的招标失败情形，其费用以委托人的项目合同估算或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最高投标限价为计费基数计算的代理报酬的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70%</w:t>
      </w:r>
      <w:r>
        <w:rPr>
          <w:rFonts w:ascii="仿宋" w:hAnsi="仿宋" w:eastAsia="仿宋" w:cs="仿宋"/>
          <w:spacing w:val="-1"/>
          <w:sz w:val="30"/>
          <w:szCs w:val="30"/>
        </w:rPr>
        <w:t>计算。</w:t>
      </w:r>
    </w:p>
    <w:p w14:paraId="73CAB4F9">
      <w:pPr>
        <w:spacing w:line="222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□ 招标失败费用由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               </w:t>
      </w:r>
      <w:r>
        <w:rPr>
          <w:rFonts w:ascii="仿宋" w:hAnsi="仿宋" w:eastAsia="仿宋" w:cs="仿宋"/>
          <w:spacing w:val="-1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承担。</w:t>
      </w:r>
    </w:p>
    <w:p w14:paraId="277D4D65">
      <w:pPr>
        <w:spacing w:before="199" w:line="222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□</w:t>
      </w:r>
      <w:r>
        <w:rPr>
          <w:rFonts w:ascii="仿宋" w:hAnsi="仿宋" w:eastAsia="仿宋" w:cs="仿宋"/>
          <w:spacing w:val="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其他约定：</w:t>
      </w:r>
      <w:r>
        <w:rPr>
          <w:rFonts w:ascii="仿宋" w:hAnsi="仿宋" w:eastAsia="仿宋" w:cs="仿宋"/>
          <w:spacing w:val="5"/>
          <w:sz w:val="30"/>
          <w:szCs w:val="30"/>
          <w:u w:val="single" w:color="auto"/>
        </w:rPr>
        <w:t xml:space="preserve">                           </w:t>
      </w:r>
      <w:r>
        <w:rPr>
          <w:rFonts w:ascii="仿宋" w:hAnsi="仿宋" w:eastAsia="仿宋" w:cs="仿宋"/>
          <w:spacing w:val="-10"/>
          <w:sz w:val="30"/>
          <w:szCs w:val="30"/>
        </w:rPr>
        <w:t>。</w:t>
      </w:r>
    </w:p>
    <w:p w14:paraId="7BB39A45">
      <w:pPr>
        <w:spacing w:before="199" w:line="222" w:lineRule="auto"/>
        <w:ind w:left="598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 xml:space="preserve">8.2  </w:t>
      </w:r>
      <w:r>
        <w:rPr>
          <w:rFonts w:ascii="仿宋" w:hAnsi="仿宋" w:eastAsia="仿宋" w:cs="仿宋"/>
          <w:spacing w:val="-2"/>
          <w:sz w:val="30"/>
          <w:szCs w:val="30"/>
        </w:rPr>
        <w:t>增值服务内容和费用</w:t>
      </w:r>
    </w:p>
    <w:p w14:paraId="325D3100">
      <w:pPr>
        <w:spacing w:before="198" w:line="222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□ 开展招标需求调查；</w:t>
      </w:r>
    </w:p>
    <w:p w14:paraId="2CF4A6BC">
      <w:pPr>
        <w:spacing w:before="200" w:line="222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□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组织</w:t>
      </w:r>
      <w:r>
        <w:rPr>
          <w:rFonts w:ascii="仿宋" w:hAnsi="仿宋" w:eastAsia="仿宋" w:cs="仿宋"/>
          <w:spacing w:val="16"/>
          <w:sz w:val="30"/>
          <w:szCs w:val="30"/>
          <w:u w:val="single" w:color="auto"/>
        </w:rPr>
        <w:t xml:space="preserve">         </w:t>
      </w:r>
      <w:r>
        <w:rPr>
          <w:rFonts w:ascii="仿宋" w:hAnsi="仿宋" w:eastAsia="仿宋" w:cs="仿宋"/>
          <w:spacing w:val="-1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相关论证；</w:t>
      </w:r>
    </w:p>
    <w:p w14:paraId="7E3EC18A">
      <w:pPr>
        <w:spacing w:before="199" w:line="222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□</w:t>
      </w:r>
      <w:r>
        <w:rPr>
          <w:rFonts w:ascii="仿宋" w:hAnsi="仿宋" w:eastAsia="仿宋" w:cs="仿宋"/>
          <w:spacing w:val="2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合同咨询；</w:t>
      </w:r>
    </w:p>
    <w:p w14:paraId="535E0D49">
      <w:pPr>
        <w:spacing w:before="198" w:line="221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□ 编制工程量清单；</w:t>
      </w:r>
    </w:p>
    <w:p w14:paraId="408396BB">
      <w:pPr>
        <w:spacing w:before="202" w:line="222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□ 编制标底或最高投标限价；</w:t>
      </w:r>
    </w:p>
    <w:p w14:paraId="444ECB76">
      <w:pPr>
        <w:spacing w:before="200" w:line="222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□</w:t>
      </w:r>
      <w:r>
        <w:rPr>
          <w:rFonts w:ascii="仿宋" w:hAnsi="仿宋" w:eastAsia="仿宋" w:cs="仿宋"/>
          <w:spacing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组织项目验收；</w:t>
      </w:r>
    </w:p>
    <w:p w14:paraId="5948C2B8">
      <w:pPr>
        <w:spacing w:before="197" w:line="222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3"/>
          <w:sz w:val="30"/>
          <w:szCs w:val="30"/>
        </w:rPr>
        <w:t>□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3"/>
          <w:sz w:val="30"/>
          <w:szCs w:val="30"/>
        </w:rPr>
        <w:t>其他：</w:t>
      </w:r>
      <w:r>
        <w:rPr>
          <w:rFonts w:ascii="仿宋" w:hAnsi="仿宋" w:eastAsia="仿宋" w:cs="仿宋"/>
          <w:spacing w:val="3"/>
          <w:sz w:val="30"/>
          <w:szCs w:val="30"/>
          <w:u w:val="single" w:color="auto"/>
        </w:rPr>
        <w:t xml:space="preserve">                                            </w:t>
      </w:r>
      <w:r>
        <w:rPr>
          <w:rFonts w:ascii="仿宋" w:hAnsi="仿宋" w:eastAsia="仿宋" w:cs="仿宋"/>
          <w:spacing w:val="-23"/>
          <w:sz w:val="30"/>
          <w:szCs w:val="30"/>
        </w:rPr>
        <w:t>。</w:t>
      </w:r>
    </w:p>
    <w:p w14:paraId="172E7828">
      <w:pPr>
        <w:spacing w:before="202" w:line="222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增值服务费约定的支付方式和金额：</w:t>
      </w:r>
      <w:r>
        <w:rPr>
          <w:rFonts w:ascii="仿宋" w:hAnsi="仿宋" w:eastAsia="仿宋" w:cs="仿宋"/>
          <w:spacing w:val="-2"/>
          <w:sz w:val="30"/>
          <w:szCs w:val="30"/>
          <w:u w:val="single" w:color="auto"/>
        </w:rPr>
        <w:t xml:space="preserve">                      </w:t>
      </w:r>
      <w:r>
        <w:rPr>
          <w:rFonts w:ascii="仿宋" w:hAnsi="仿宋" w:eastAsia="仿宋" w:cs="仿宋"/>
          <w:spacing w:val="-2"/>
          <w:sz w:val="30"/>
          <w:szCs w:val="30"/>
        </w:rPr>
        <w:t>。</w:t>
      </w:r>
    </w:p>
    <w:p w14:paraId="3BAB131A">
      <w:pPr>
        <w:spacing w:before="198" w:line="221" w:lineRule="auto"/>
        <w:ind w:left="598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 xml:space="preserve">8.3  </w:t>
      </w:r>
      <w:r>
        <w:rPr>
          <w:rFonts w:ascii="仿宋" w:hAnsi="仿宋" w:eastAsia="仿宋" w:cs="仿宋"/>
          <w:spacing w:val="-2"/>
          <w:sz w:val="30"/>
          <w:szCs w:val="30"/>
        </w:rPr>
        <w:t>资格预审文件、招标文件发售费用</w:t>
      </w:r>
    </w:p>
    <w:p w14:paraId="0B2C5C7C">
      <w:pPr>
        <w:spacing w:before="200" w:line="221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□ 资格预审文件、招标文件发售费用约定的金额：</w:t>
      </w:r>
      <w:r>
        <w:rPr>
          <w:rFonts w:ascii="仿宋" w:hAnsi="仿宋" w:eastAsia="仿宋" w:cs="仿宋"/>
          <w:spacing w:val="-3"/>
          <w:sz w:val="30"/>
          <w:szCs w:val="30"/>
          <w:u w:val="single" w:color="auto"/>
        </w:rPr>
        <w:t xml:space="preserve">         </w:t>
      </w:r>
      <w:r>
        <w:rPr>
          <w:rFonts w:ascii="仿宋" w:hAnsi="仿宋" w:eastAsia="仿宋" w:cs="仿宋"/>
          <w:spacing w:val="-3"/>
          <w:sz w:val="30"/>
          <w:szCs w:val="30"/>
        </w:rPr>
        <w:t>。</w:t>
      </w:r>
    </w:p>
    <w:p w14:paraId="311D2FDC">
      <w:pPr>
        <w:spacing w:before="202" w:line="221" w:lineRule="auto"/>
        <w:ind w:left="598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 xml:space="preserve">8.4  </w:t>
      </w:r>
      <w:r>
        <w:rPr>
          <w:rFonts w:ascii="仿宋" w:hAnsi="仿宋" w:eastAsia="仿宋" w:cs="仿宋"/>
          <w:spacing w:val="-2"/>
          <w:sz w:val="30"/>
          <w:szCs w:val="30"/>
        </w:rPr>
        <w:t>交易平台信息服务费</w:t>
      </w:r>
    </w:p>
    <w:p w14:paraId="09AC1F5B">
      <w:pPr>
        <w:spacing w:before="199" w:line="346" w:lineRule="auto"/>
        <w:ind w:left="2" w:right="103" w:firstLine="62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□ 交易平台信息服务费</w:t>
      </w:r>
      <w:r>
        <w:rPr>
          <w:rFonts w:ascii="仿宋" w:hAnsi="仿宋" w:eastAsia="仿宋" w:cs="仿宋"/>
          <w:spacing w:val="-23"/>
          <w:sz w:val="30"/>
          <w:szCs w:val="30"/>
        </w:rPr>
        <w:t>：</w:t>
      </w:r>
      <w:r>
        <w:rPr>
          <w:rFonts w:ascii="仿宋" w:hAnsi="仿宋" w:eastAsia="仿宋" w:cs="仿宋"/>
          <w:spacing w:val="-23"/>
          <w:sz w:val="30"/>
          <w:szCs w:val="30"/>
          <w:u w:val="single" w:color="auto"/>
        </w:rPr>
        <w:t>（</w:t>
      </w:r>
      <w:r>
        <w:rPr>
          <w:rFonts w:ascii="仿宋" w:hAnsi="仿宋" w:eastAsia="仿宋" w:cs="仿宋"/>
          <w:sz w:val="30"/>
          <w:szCs w:val="30"/>
          <w:u w:val="single" w:color="auto"/>
        </w:rPr>
        <w:t>如：平台硬件设施使用费</w:t>
      </w:r>
      <w:r>
        <w:rPr>
          <w:rFonts w:ascii="仿宋" w:hAnsi="仿宋" w:eastAsia="仿宋" w:cs="仿宋"/>
          <w:spacing w:val="-1"/>
          <w:sz w:val="30"/>
          <w:szCs w:val="30"/>
          <w:u w:val="single" w:color="auto"/>
        </w:rPr>
        <w:t>、信息资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  <w:u w:val="single" w:color="auto"/>
        </w:rPr>
        <w:t>源获取费、技术支持和咨询费、数据管理与储存费等）</w:t>
      </w:r>
      <w:r>
        <w:rPr>
          <w:rFonts w:ascii="仿宋" w:hAnsi="仿宋" w:eastAsia="仿宋" w:cs="仿宋"/>
          <w:spacing w:val="-2"/>
          <w:sz w:val="30"/>
          <w:szCs w:val="30"/>
        </w:rPr>
        <w:t>由</w:t>
      </w:r>
      <w:r>
        <w:rPr>
          <w:rFonts w:ascii="仿宋" w:hAnsi="仿宋" w:eastAsia="仿宋" w:cs="仿宋"/>
          <w:spacing w:val="-2"/>
          <w:sz w:val="30"/>
          <w:szCs w:val="30"/>
          <w:u w:val="single" w:color="auto"/>
        </w:rPr>
        <w:t xml:space="preserve">       </w:t>
      </w:r>
      <w:r>
        <w:rPr>
          <w:rFonts w:ascii="仿宋" w:hAnsi="仿宋" w:eastAsia="仿宋" w:cs="仿宋"/>
          <w:spacing w:val="-1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担，约定的支付方式和金额：</w:t>
      </w:r>
      <w:r>
        <w:rPr>
          <w:rFonts w:ascii="仿宋" w:hAnsi="仿宋" w:eastAsia="仿宋" w:cs="仿宋"/>
          <w:spacing w:val="-1"/>
          <w:sz w:val="30"/>
          <w:szCs w:val="30"/>
          <w:u w:val="single" w:color="auto"/>
        </w:rPr>
        <w:t xml:space="preserve">                    </w:t>
      </w:r>
      <w:r>
        <w:rPr>
          <w:rFonts w:ascii="仿宋" w:hAnsi="仿宋" w:eastAsia="仿宋" w:cs="仿宋"/>
          <w:spacing w:val="-1"/>
          <w:sz w:val="30"/>
          <w:szCs w:val="30"/>
        </w:rPr>
        <w:t>。</w:t>
      </w:r>
    </w:p>
    <w:p w14:paraId="5ACEAD4A">
      <w:pPr>
        <w:spacing w:line="346" w:lineRule="auto"/>
        <w:rPr>
          <w:rFonts w:ascii="仿宋" w:hAnsi="仿宋" w:eastAsia="仿宋" w:cs="仿宋"/>
          <w:sz w:val="30"/>
          <w:szCs w:val="30"/>
        </w:rPr>
        <w:sectPr>
          <w:footerReference r:id="rId31" w:type="default"/>
          <w:pgSz w:w="11906" w:h="16839"/>
          <w:pgMar w:top="400" w:right="1369" w:bottom="1317" w:left="1608" w:header="0" w:footer="1101" w:gutter="0"/>
          <w:cols w:space="720" w:num="1"/>
        </w:sectPr>
      </w:pPr>
    </w:p>
    <w:p w14:paraId="63AF9E22">
      <w:pPr>
        <w:spacing w:line="254" w:lineRule="auto"/>
        <w:rPr>
          <w:rFonts w:ascii="Arial"/>
          <w:sz w:val="21"/>
        </w:rPr>
      </w:pPr>
    </w:p>
    <w:p w14:paraId="6679AD90">
      <w:pPr>
        <w:spacing w:line="254" w:lineRule="auto"/>
        <w:rPr>
          <w:rFonts w:ascii="Arial"/>
          <w:sz w:val="21"/>
        </w:rPr>
      </w:pPr>
    </w:p>
    <w:p w14:paraId="1070EBA5">
      <w:pPr>
        <w:spacing w:line="254" w:lineRule="auto"/>
        <w:rPr>
          <w:rFonts w:ascii="Arial"/>
          <w:sz w:val="21"/>
        </w:rPr>
      </w:pPr>
    </w:p>
    <w:p w14:paraId="1EB13F0D">
      <w:pPr>
        <w:spacing w:line="254" w:lineRule="auto"/>
        <w:rPr>
          <w:rFonts w:ascii="Arial"/>
          <w:sz w:val="21"/>
        </w:rPr>
      </w:pPr>
    </w:p>
    <w:p w14:paraId="1879D3F5">
      <w:pPr>
        <w:spacing w:line="254" w:lineRule="auto"/>
        <w:rPr>
          <w:rFonts w:ascii="Arial"/>
          <w:sz w:val="21"/>
        </w:rPr>
      </w:pPr>
    </w:p>
    <w:p w14:paraId="7BDF60F3">
      <w:pPr>
        <w:spacing w:line="255" w:lineRule="auto"/>
        <w:rPr>
          <w:rFonts w:ascii="Arial"/>
          <w:sz w:val="21"/>
        </w:rPr>
      </w:pPr>
    </w:p>
    <w:p w14:paraId="0611E091">
      <w:pPr>
        <w:spacing w:line="255" w:lineRule="auto"/>
        <w:rPr>
          <w:rFonts w:ascii="Arial"/>
          <w:sz w:val="21"/>
        </w:rPr>
      </w:pPr>
    </w:p>
    <w:p w14:paraId="57D504DF">
      <w:pPr>
        <w:spacing w:before="98" w:line="222" w:lineRule="auto"/>
        <w:ind w:left="598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6"/>
          <w:sz w:val="30"/>
          <w:szCs w:val="30"/>
        </w:rPr>
        <w:t>8.5</w:t>
      </w:r>
      <w:r>
        <w:rPr>
          <w:rFonts w:ascii="Times New Roman" w:hAnsi="Times New Roman" w:eastAsia="Times New Roman" w:cs="Times New Roman"/>
          <w:spacing w:val="1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6"/>
          <w:sz w:val="30"/>
          <w:szCs w:val="30"/>
        </w:rPr>
        <w:t>其他费用</w:t>
      </w:r>
    </w:p>
    <w:p w14:paraId="08E25562">
      <w:pPr>
        <w:spacing w:before="198" w:line="222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□ 外出考察费由</w:t>
      </w:r>
      <w:r>
        <w:rPr>
          <w:rFonts w:ascii="仿宋" w:hAnsi="仿宋" w:eastAsia="仿宋" w:cs="仿宋"/>
          <w:spacing w:val="-3"/>
          <w:sz w:val="30"/>
          <w:szCs w:val="30"/>
          <w:u w:val="single" w:color="auto"/>
        </w:rPr>
        <w:t xml:space="preserve">       </w:t>
      </w:r>
      <w:r>
        <w:rPr>
          <w:rFonts w:ascii="仿宋" w:hAnsi="仿宋" w:eastAsia="仿宋" w:cs="仿宋"/>
          <w:spacing w:val="-1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承担，费用据实结算；</w:t>
      </w:r>
    </w:p>
    <w:p w14:paraId="33CD7211">
      <w:pPr>
        <w:spacing w:before="198" w:line="222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□ 公证费由</w:t>
      </w:r>
      <w:r>
        <w:rPr>
          <w:rFonts w:ascii="仿宋" w:hAnsi="仿宋" w:eastAsia="仿宋" w:cs="仿宋"/>
          <w:spacing w:val="-3"/>
          <w:sz w:val="30"/>
          <w:szCs w:val="30"/>
          <w:u w:val="single" w:color="auto"/>
        </w:rPr>
        <w:t xml:space="preserve">       </w:t>
      </w:r>
      <w:r>
        <w:rPr>
          <w:rFonts w:ascii="仿宋" w:hAnsi="仿宋" w:eastAsia="仿宋" w:cs="仿宋"/>
          <w:spacing w:val="-12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承担，费用据实结算；</w:t>
      </w:r>
    </w:p>
    <w:p w14:paraId="7309D235">
      <w:pPr>
        <w:spacing w:before="199" w:line="283" w:lineRule="auto"/>
        <w:ind w:right="14" w:firstLine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□ 评标专家评审费、误工费和交通食宿费由</w:t>
      </w:r>
      <w:r>
        <w:rPr>
          <w:rFonts w:ascii="仿宋" w:hAnsi="仿宋" w:eastAsia="仿宋" w:cs="仿宋"/>
          <w:spacing w:val="-12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  <w:u w:val="single" w:color="auto"/>
        </w:rPr>
        <w:t xml:space="preserve">       </w:t>
      </w:r>
      <w:r>
        <w:rPr>
          <w:rFonts w:ascii="仿宋" w:hAnsi="仿宋" w:eastAsia="仿宋" w:cs="仿宋"/>
          <w:spacing w:val="-12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承担，支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付方式和金额按照《湖北省评标专家劳务报酬标准》执行；</w:t>
      </w:r>
    </w:p>
    <w:p w14:paraId="634FB98D">
      <w:pPr>
        <w:spacing w:before="201" w:line="284" w:lineRule="auto"/>
        <w:ind w:left="7" w:right="12" w:firstLine="61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□ 其他费用：</w:t>
      </w:r>
      <w:r>
        <w:rPr>
          <w:rFonts w:ascii="仿宋" w:hAnsi="仿宋" w:eastAsia="仿宋" w:cs="仿宋"/>
          <w:spacing w:val="4"/>
          <w:sz w:val="30"/>
          <w:szCs w:val="30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8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由</w:t>
      </w:r>
      <w:r>
        <w:rPr>
          <w:rFonts w:ascii="仿宋" w:hAnsi="仿宋" w:eastAsia="仿宋" w:cs="仿宋"/>
          <w:spacing w:val="-1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  <w:u w:val="single" w:color="auto"/>
        </w:rPr>
        <w:t xml:space="preserve">       </w:t>
      </w:r>
      <w:r>
        <w:rPr>
          <w:rFonts w:ascii="仿宋" w:hAnsi="仿宋" w:eastAsia="仿宋" w:cs="仿宋"/>
          <w:spacing w:val="-12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承担，约定的支付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方式和金额：</w:t>
      </w:r>
      <w:r>
        <w:rPr>
          <w:rFonts w:ascii="仿宋" w:hAnsi="仿宋" w:eastAsia="仿宋" w:cs="仿宋"/>
          <w:spacing w:val="-1"/>
          <w:sz w:val="30"/>
          <w:szCs w:val="30"/>
          <w:u w:val="single" w:color="auto"/>
        </w:rPr>
        <w:t xml:space="preserve">                           </w:t>
      </w:r>
      <w:r>
        <w:rPr>
          <w:rFonts w:ascii="仿宋" w:hAnsi="仿宋" w:eastAsia="仿宋" w:cs="仿宋"/>
          <w:spacing w:val="-1"/>
          <w:sz w:val="30"/>
          <w:szCs w:val="30"/>
        </w:rPr>
        <w:t>。</w:t>
      </w:r>
    </w:p>
    <w:p w14:paraId="63976993">
      <w:pPr>
        <w:spacing w:before="196" w:line="221" w:lineRule="auto"/>
        <w:ind w:left="600"/>
        <w:outlineLvl w:val="2"/>
        <w:rPr>
          <w:rFonts w:ascii="黑体" w:hAnsi="黑体" w:eastAsia="黑体" w:cs="黑体"/>
          <w:sz w:val="30"/>
          <w:szCs w:val="30"/>
        </w:rPr>
      </w:pPr>
      <w:bookmarkStart w:id="110" w:name="bookmark53"/>
      <w:bookmarkEnd w:id="110"/>
      <w:bookmarkStart w:id="111" w:name="bookmark125"/>
      <w:bookmarkEnd w:id="111"/>
      <w:bookmarkStart w:id="112" w:name="bookmark52"/>
      <w:bookmarkEnd w:id="112"/>
      <w:r>
        <w:rPr>
          <w:rFonts w:ascii="黑体" w:hAnsi="黑体" w:eastAsia="黑体" w:cs="黑体"/>
          <w:spacing w:val="-5"/>
          <w:sz w:val="30"/>
          <w:szCs w:val="30"/>
        </w:rPr>
        <w:t>五、保密</w:t>
      </w:r>
    </w:p>
    <w:p w14:paraId="0288D873">
      <w:pPr>
        <w:spacing w:before="201" w:line="224" w:lineRule="auto"/>
        <w:ind w:left="592"/>
        <w:outlineLvl w:val="3"/>
        <w:rPr>
          <w:rFonts w:ascii="楷体" w:hAnsi="楷体" w:eastAsia="楷体" w:cs="楷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9.</w:t>
      </w:r>
      <w:r>
        <w:rPr>
          <w:rFonts w:ascii="楷体" w:hAnsi="楷体" w:eastAsia="楷体" w:cs="楷体"/>
          <w:spacing w:val="-3"/>
          <w:sz w:val="30"/>
          <w:szCs w:val="30"/>
        </w:rPr>
        <w:t>保密事项</w:t>
      </w:r>
    </w:p>
    <w:p w14:paraId="74D25E99">
      <w:pPr>
        <w:spacing w:before="197" w:line="221" w:lineRule="auto"/>
        <w:ind w:left="592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9.2  </w:t>
      </w:r>
      <w:r>
        <w:rPr>
          <w:rFonts w:ascii="仿宋" w:hAnsi="仿宋" w:eastAsia="仿宋" w:cs="仿宋"/>
          <w:spacing w:val="-1"/>
          <w:sz w:val="30"/>
          <w:szCs w:val="30"/>
        </w:rPr>
        <w:t>保密事项的约定：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                    </w:t>
      </w:r>
      <w:r>
        <w:rPr>
          <w:rFonts w:ascii="仿宋" w:hAnsi="仿宋" w:eastAsia="仿宋" w:cs="仿宋"/>
          <w:spacing w:val="-1"/>
          <w:sz w:val="30"/>
          <w:szCs w:val="30"/>
        </w:rPr>
        <w:t>。</w:t>
      </w:r>
    </w:p>
    <w:p w14:paraId="796E0F9A">
      <w:pPr>
        <w:spacing w:before="201" w:line="222" w:lineRule="auto"/>
        <w:ind w:left="601"/>
        <w:outlineLvl w:val="2"/>
        <w:rPr>
          <w:rFonts w:ascii="黑体" w:hAnsi="黑体" w:eastAsia="黑体" w:cs="黑体"/>
          <w:sz w:val="30"/>
          <w:szCs w:val="30"/>
        </w:rPr>
      </w:pPr>
      <w:bookmarkStart w:id="113" w:name="bookmark55"/>
      <w:bookmarkEnd w:id="113"/>
      <w:bookmarkStart w:id="114" w:name="bookmark54"/>
      <w:bookmarkEnd w:id="114"/>
      <w:bookmarkStart w:id="115" w:name="bookmark126"/>
      <w:bookmarkEnd w:id="115"/>
      <w:r>
        <w:rPr>
          <w:rFonts w:ascii="黑体" w:hAnsi="黑体" w:eastAsia="黑体" w:cs="黑体"/>
          <w:spacing w:val="-3"/>
          <w:sz w:val="30"/>
          <w:szCs w:val="30"/>
        </w:rPr>
        <w:t>六、招标投标档案</w:t>
      </w:r>
    </w:p>
    <w:p w14:paraId="7D67B055">
      <w:pPr>
        <w:spacing w:before="198" w:line="223" w:lineRule="auto"/>
        <w:ind w:left="615"/>
        <w:outlineLvl w:val="3"/>
        <w:rPr>
          <w:rFonts w:ascii="楷体" w:hAnsi="楷体" w:eastAsia="楷体" w:cs="楷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>11.</w:t>
      </w:r>
      <w:r>
        <w:rPr>
          <w:rFonts w:ascii="楷体" w:hAnsi="楷体" w:eastAsia="楷体" w:cs="楷体"/>
          <w:spacing w:val="-4"/>
          <w:sz w:val="30"/>
          <w:szCs w:val="30"/>
        </w:rPr>
        <w:t>档案整理保管</w:t>
      </w:r>
    </w:p>
    <w:p w14:paraId="1C0C000B">
      <w:pPr>
        <w:spacing w:before="199" w:line="222" w:lineRule="auto"/>
        <w:ind w:left="615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11.2  </w:t>
      </w:r>
      <w:r>
        <w:rPr>
          <w:rFonts w:ascii="仿宋" w:hAnsi="仿宋" w:eastAsia="仿宋" w:cs="仿宋"/>
          <w:spacing w:val="-3"/>
          <w:sz w:val="30"/>
          <w:szCs w:val="30"/>
        </w:rPr>
        <w:t>档案归档具体事项约定：</w:t>
      </w:r>
    </w:p>
    <w:p w14:paraId="48C916C0">
      <w:pPr>
        <w:spacing w:before="199" w:line="222" w:lineRule="auto"/>
        <w:ind w:right="7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□ 档案移交时间：</w:t>
      </w:r>
      <w:r>
        <w:rPr>
          <w:rFonts w:ascii="仿宋" w:hAnsi="仿宋" w:eastAsia="仿宋" w:cs="仿宋"/>
          <w:spacing w:val="4"/>
          <w:sz w:val="30"/>
          <w:szCs w:val="30"/>
          <w:u w:val="single" w:color="auto"/>
        </w:rPr>
        <w:t xml:space="preserve">                                   </w:t>
      </w:r>
      <w:r>
        <w:rPr>
          <w:rFonts w:ascii="仿宋" w:hAnsi="仿宋" w:eastAsia="仿宋" w:cs="仿宋"/>
          <w:spacing w:val="-5"/>
          <w:sz w:val="30"/>
          <w:szCs w:val="30"/>
        </w:rPr>
        <w:t>。</w:t>
      </w:r>
    </w:p>
    <w:p w14:paraId="1E8F7D50">
      <w:pPr>
        <w:spacing w:before="198" w:line="222" w:lineRule="auto"/>
        <w:ind w:right="7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□ 档案载体形式 (</w:t>
      </w:r>
      <w:r>
        <w:rPr>
          <w:rFonts w:ascii="仿宋" w:hAnsi="仿宋" w:eastAsia="仿宋" w:cs="仿宋"/>
          <w:spacing w:val="-6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□</w:t>
      </w:r>
      <w:r>
        <w:rPr>
          <w:rFonts w:ascii="仿宋" w:hAnsi="仿宋" w:eastAsia="仿宋" w:cs="仿宋"/>
          <w:spacing w:val="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电子档案□</w:t>
      </w:r>
      <w:r>
        <w:rPr>
          <w:rFonts w:ascii="仿宋" w:hAnsi="仿宋" w:eastAsia="仿宋" w:cs="仿宋"/>
          <w:spacing w:val="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纸质档案</w:t>
      </w:r>
      <w:r>
        <w:rPr>
          <w:rFonts w:ascii="仿宋" w:hAnsi="仿宋" w:eastAsia="仿宋" w:cs="仿宋"/>
          <w:sz w:val="30"/>
          <w:szCs w:val="30"/>
        </w:rPr>
        <w:t>）：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</w:t>
      </w:r>
      <w:r>
        <w:rPr>
          <w:rFonts w:ascii="仿宋" w:hAnsi="仿宋" w:eastAsia="仿宋" w:cs="仿宋"/>
          <w:spacing w:val="-10"/>
          <w:sz w:val="30"/>
          <w:szCs w:val="30"/>
        </w:rPr>
        <w:t>。</w:t>
      </w:r>
    </w:p>
    <w:p w14:paraId="0BEBC568">
      <w:pPr>
        <w:spacing w:before="201" w:line="222" w:lineRule="auto"/>
        <w:ind w:right="7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□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档案数量：</w:t>
      </w:r>
      <w:r>
        <w:rPr>
          <w:rFonts w:ascii="仿宋" w:hAnsi="仿宋" w:eastAsia="仿宋" w:cs="仿宋"/>
          <w:spacing w:val="-4"/>
          <w:sz w:val="30"/>
          <w:szCs w:val="30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-5"/>
          <w:sz w:val="30"/>
          <w:szCs w:val="30"/>
          <w:u w:val="single" w:color="auto"/>
        </w:rPr>
        <w:t xml:space="preserve">                    </w:t>
      </w:r>
      <w:r>
        <w:rPr>
          <w:rFonts w:ascii="仿宋" w:hAnsi="仿宋" w:eastAsia="仿宋" w:cs="仿宋"/>
          <w:spacing w:val="-5"/>
          <w:sz w:val="30"/>
          <w:szCs w:val="30"/>
        </w:rPr>
        <w:t>。</w:t>
      </w:r>
    </w:p>
    <w:p w14:paraId="66BDD238">
      <w:pPr>
        <w:spacing w:before="197" w:line="222" w:lineRule="auto"/>
        <w:ind w:right="7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□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其他约定：</w:t>
      </w:r>
      <w:r>
        <w:rPr>
          <w:rFonts w:ascii="仿宋" w:hAnsi="仿宋" w:eastAsia="仿宋" w:cs="仿宋"/>
          <w:spacing w:val="-4"/>
          <w:sz w:val="30"/>
          <w:szCs w:val="30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5"/>
          <w:sz w:val="30"/>
          <w:szCs w:val="30"/>
          <w:u w:val="single" w:color="auto"/>
        </w:rPr>
        <w:t xml:space="preserve">                        </w:t>
      </w:r>
      <w:r>
        <w:rPr>
          <w:rFonts w:ascii="仿宋" w:hAnsi="仿宋" w:eastAsia="仿宋" w:cs="仿宋"/>
          <w:spacing w:val="-5"/>
          <w:sz w:val="30"/>
          <w:szCs w:val="30"/>
        </w:rPr>
        <w:t>。</w:t>
      </w:r>
    </w:p>
    <w:p w14:paraId="6A0066EC">
      <w:pPr>
        <w:spacing w:before="199" w:line="222" w:lineRule="auto"/>
        <w:ind w:left="590"/>
        <w:outlineLvl w:val="2"/>
        <w:rPr>
          <w:rFonts w:ascii="黑体" w:hAnsi="黑体" w:eastAsia="黑体" w:cs="黑体"/>
          <w:sz w:val="30"/>
          <w:szCs w:val="30"/>
        </w:rPr>
      </w:pPr>
      <w:bookmarkStart w:id="116" w:name="bookmark56"/>
      <w:bookmarkEnd w:id="116"/>
      <w:bookmarkStart w:id="117" w:name="bookmark127"/>
      <w:bookmarkEnd w:id="117"/>
      <w:bookmarkStart w:id="118" w:name="bookmark57"/>
      <w:bookmarkEnd w:id="118"/>
      <w:r>
        <w:rPr>
          <w:rFonts w:ascii="黑体" w:hAnsi="黑体" w:eastAsia="黑体" w:cs="黑体"/>
          <w:spacing w:val="-1"/>
          <w:sz w:val="30"/>
          <w:szCs w:val="30"/>
        </w:rPr>
        <w:t>七、违约、索赔和争议解决</w:t>
      </w:r>
    </w:p>
    <w:p w14:paraId="2A4142CF">
      <w:pPr>
        <w:spacing w:before="201" w:line="224" w:lineRule="auto"/>
        <w:ind w:left="615"/>
        <w:outlineLvl w:val="3"/>
        <w:rPr>
          <w:rFonts w:ascii="楷体" w:hAnsi="楷体" w:eastAsia="楷体" w:cs="楷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>12.</w:t>
      </w:r>
      <w:r>
        <w:rPr>
          <w:rFonts w:ascii="楷体" w:hAnsi="楷体" w:eastAsia="楷体" w:cs="楷体"/>
          <w:spacing w:val="-4"/>
          <w:sz w:val="30"/>
          <w:szCs w:val="30"/>
        </w:rPr>
        <w:t>委托人违约及索赔</w:t>
      </w:r>
    </w:p>
    <w:p w14:paraId="1C370EAC">
      <w:pPr>
        <w:spacing w:before="193" w:line="346" w:lineRule="auto"/>
        <w:ind w:firstLine="615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12.2  </w:t>
      </w:r>
      <w:r>
        <w:rPr>
          <w:rFonts w:ascii="仿宋" w:hAnsi="仿宋" w:eastAsia="仿宋" w:cs="仿宋"/>
          <w:spacing w:val="-3"/>
          <w:sz w:val="30"/>
          <w:szCs w:val="30"/>
        </w:rPr>
        <w:t>委托人未按照本合同通用条款第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5</w:t>
      </w:r>
      <w:r>
        <w:rPr>
          <w:rFonts w:ascii="仿宋" w:hAnsi="仿宋" w:eastAsia="仿宋" w:cs="仿宋"/>
          <w:spacing w:val="-3"/>
          <w:sz w:val="30"/>
          <w:szCs w:val="30"/>
        </w:rPr>
        <w:t>条履</w:t>
      </w:r>
      <w:r>
        <w:rPr>
          <w:rFonts w:ascii="仿宋" w:hAnsi="仿宋" w:eastAsia="仿宋" w:cs="仿宋"/>
          <w:spacing w:val="-4"/>
          <w:sz w:val="30"/>
          <w:szCs w:val="30"/>
        </w:rPr>
        <w:t>行义务的视为违约，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应赔偿因其违约给受托人造成的经济损失，经济损失赔偿的计算方 </w:t>
      </w:r>
      <w:r>
        <w:rPr>
          <w:rFonts w:ascii="仿宋" w:hAnsi="仿宋" w:eastAsia="仿宋" w:cs="仿宋"/>
          <w:sz w:val="30"/>
          <w:szCs w:val="30"/>
        </w:rPr>
        <w:t>法或赔偿金额：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1"/>
          <w:sz w:val="30"/>
          <w:szCs w:val="30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-1"/>
          <w:sz w:val="30"/>
          <w:szCs w:val="30"/>
        </w:rPr>
        <w:t>。</w:t>
      </w:r>
    </w:p>
    <w:p w14:paraId="449ED494">
      <w:pPr>
        <w:spacing w:line="346" w:lineRule="auto"/>
        <w:rPr>
          <w:rFonts w:ascii="仿宋" w:hAnsi="仿宋" w:eastAsia="仿宋" w:cs="仿宋"/>
          <w:sz w:val="30"/>
          <w:szCs w:val="30"/>
        </w:rPr>
        <w:sectPr>
          <w:footerReference r:id="rId32" w:type="default"/>
          <w:pgSz w:w="11906" w:h="16839"/>
          <w:pgMar w:top="400" w:right="1461" w:bottom="1317" w:left="1608" w:header="0" w:footer="1101" w:gutter="0"/>
          <w:cols w:space="720" w:num="1"/>
        </w:sectPr>
      </w:pPr>
    </w:p>
    <w:p w14:paraId="1D9F4207">
      <w:pPr>
        <w:spacing w:line="254" w:lineRule="auto"/>
        <w:rPr>
          <w:rFonts w:ascii="Arial"/>
          <w:sz w:val="21"/>
        </w:rPr>
      </w:pPr>
    </w:p>
    <w:p w14:paraId="2CA5B7B4">
      <w:pPr>
        <w:spacing w:line="254" w:lineRule="auto"/>
        <w:rPr>
          <w:rFonts w:ascii="Arial"/>
          <w:sz w:val="21"/>
        </w:rPr>
      </w:pPr>
    </w:p>
    <w:p w14:paraId="114DCD59">
      <w:pPr>
        <w:spacing w:line="254" w:lineRule="auto"/>
        <w:rPr>
          <w:rFonts w:ascii="Arial"/>
          <w:sz w:val="21"/>
        </w:rPr>
      </w:pPr>
    </w:p>
    <w:p w14:paraId="364DD403">
      <w:pPr>
        <w:spacing w:line="254" w:lineRule="auto"/>
        <w:rPr>
          <w:rFonts w:ascii="Arial"/>
          <w:sz w:val="21"/>
        </w:rPr>
      </w:pPr>
    </w:p>
    <w:p w14:paraId="20548723">
      <w:pPr>
        <w:spacing w:line="254" w:lineRule="auto"/>
        <w:rPr>
          <w:rFonts w:ascii="Arial"/>
          <w:sz w:val="21"/>
        </w:rPr>
      </w:pPr>
    </w:p>
    <w:p w14:paraId="293176F8">
      <w:pPr>
        <w:spacing w:line="255" w:lineRule="auto"/>
        <w:rPr>
          <w:rFonts w:ascii="Arial"/>
          <w:sz w:val="21"/>
        </w:rPr>
      </w:pPr>
    </w:p>
    <w:p w14:paraId="2DE9F9B9">
      <w:pPr>
        <w:spacing w:line="255" w:lineRule="auto"/>
        <w:rPr>
          <w:rFonts w:ascii="Arial"/>
          <w:sz w:val="21"/>
        </w:rPr>
      </w:pPr>
    </w:p>
    <w:p w14:paraId="584CB699">
      <w:pPr>
        <w:spacing w:before="98" w:line="224" w:lineRule="auto"/>
        <w:ind w:left="615"/>
        <w:outlineLvl w:val="3"/>
        <w:rPr>
          <w:rFonts w:ascii="楷体" w:hAnsi="楷体" w:eastAsia="楷体" w:cs="楷体"/>
          <w:sz w:val="30"/>
          <w:szCs w:val="30"/>
        </w:rPr>
      </w:pPr>
      <w:bookmarkStart w:id="119" w:name="bookmark128"/>
      <w:bookmarkEnd w:id="119"/>
      <w:bookmarkStart w:id="120" w:name="bookmark58"/>
      <w:bookmarkEnd w:id="120"/>
      <w:r>
        <w:rPr>
          <w:rFonts w:ascii="Times New Roman" w:hAnsi="Times New Roman" w:eastAsia="Times New Roman" w:cs="Times New Roman"/>
          <w:spacing w:val="-7"/>
          <w:sz w:val="30"/>
          <w:szCs w:val="30"/>
        </w:rPr>
        <w:t>13.</w:t>
      </w:r>
      <w:r>
        <w:rPr>
          <w:rFonts w:ascii="Times New Roman" w:hAnsi="Times New Roman" w:eastAsia="Times New Roman" w:cs="Times New Roman"/>
          <w:spacing w:val="-35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7"/>
          <w:sz w:val="30"/>
          <w:szCs w:val="30"/>
        </w:rPr>
        <w:t>受托人违约及索赔</w:t>
      </w:r>
    </w:p>
    <w:p w14:paraId="227E7E02">
      <w:pPr>
        <w:spacing w:before="193" w:line="345" w:lineRule="auto"/>
        <w:ind w:right="91" w:firstLine="615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13.2  </w:t>
      </w:r>
      <w:r>
        <w:rPr>
          <w:rFonts w:ascii="仿宋" w:hAnsi="仿宋" w:eastAsia="仿宋" w:cs="仿宋"/>
          <w:spacing w:val="-3"/>
          <w:sz w:val="30"/>
          <w:szCs w:val="30"/>
        </w:rPr>
        <w:t>受托人未按照本合同通用条款第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7</w:t>
      </w:r>
      <w:r>
        <w:rPr>
          <w:rFonts w:ascii="仿宋" w:hAnsi="仿宋" w:eastAsia="仿宋" w:cs="仿宋"/>
          <w:spacing w:val="-3"/>
          <w:sz w:val="30"/>
          <w:szCs w:val="30"/>
        </w:rPr>
        <w:t>条</w:t>
      </w:r>
      <w:r>
        <w:rPr>
          <w:rFonts w:ascii="仿宋" w:hAnsi="仿宋" w:eastAsia="仿宋" w:cs="仿宋"/>
          <w:spacing w:val="-4"/>
          <w:sz w:val="30"/>
          <w:szCs w:val="30"/>
        </w:rPr>
        <w:t>履行义务的视为违约，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应赔偿因其违约给委托人造成的经济损失，经济损失赔偿的计算方 </w:t>
      </w:r>
      <w:r>
        <w:rPr>
          <w:rFonts w:ascii="仿宋" w:hAnsi="仿宋" w:eastAsia="仿宋" w:cs="仿宋"/>
          <w:sz w:val="30"/>
          <w:szCs w:val="30"/>
        </w:rPr>
        <w:t>法或赔偿金额：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1"/>
          <w:sz w:val="30"/>
          <w:szCs w:val="30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-1"/>
          <w:sz w:val="30"/>
          <w:szCs w:val="30"/>
        </w:rPr>
        <w:t>。</w:t>
      </w:r>
    </w:p>
    <w:p w14:paraId="2E83354B">
      <w:pPr>
        <w:spacing w:line="225" w:lineRule="auto"/>
        <w:ind w:left="615"/>
        <w:outlineLvl w:val="3"/>
        <w:rPr>
          <w:rFonts w:ascii="楷体" w:hAnsi="楷体" w:eastAsia="楷体" w:cs="楷体"/>
          <w:sz w:val="30"/>
          <w:szCs w:val="30"/>
        </w:rPr>
      </w:pPr>
      <w:bookmarkStart w:id="121" w:name="bookmark129"/>
      <w:bookmarkEnd w:id="121"/>
      <w:bookmarkStart w:id="122" w:name="bookmark59"/>
      <w:bookmarkEnd w:id="122"/>
      <w:r>
        <w:rPr>
          <w:rFonts w:ascii="Times New Roman" w:hAnsi="Times New Roman" w:eastAsia="Times New Roman" w:cs="Times New Roman"/>
          <w:spacing w:val="-6"/>
          <w:sz w:val="30"/>
          <w:szCs w:val="30"/>
        </w:rPr>
        <w:t>16.</w:t>
      </w:r>
      <w:r>
        <w:rPr>
          <w:rFonts w:ascii="楷体" w:hAnsi="楷体" w:eastAsia="楷体" w:cs="楷体"/>
          <w:spacing w:val="-6"/>
          <w:sz w:val="30"/>
          <w:szCs w:val="30"/>
        </w:rPr>
        <w:t>争议解决</w:t>
      </w:r>
    </w:p>
    <w:p w14:paraId="1C1A0A9C">
      <w:pPr>
        <w:spacing w:before="192" w:line="345" w:lineRule="auto"/>
        <w:ind w:left="31" w:right="22" w:firstLine="56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双方约定，凡因执行本合同所发生的与本合同有关的一切争议，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当协商或调解不成时，选择下列方式解决：</w:t>
      </w:r>
    </w:p>
    <w:p w14:paraId="5027B22B">
      <w:pPr>
        <w:spacing w:before="1" w:line="221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□ 将争议提交</w:t>
      </w:r>
      <w:r>
        <w:rPr>
          <w:rFonts w:ascii="仿宋" w:hAnsi="仿宋" w:eastAsia="仿宋" w:cs="仿宋"/>
          <w:spacing w:val="14"/>
          <w:sz w:val="30"/>
          <w:szCs w:val="30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1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仲裁委员会仲裁；</w:t>
      </w:r>
    </w:p>
    <w:p w14:paraId="40B7ABDA">
      <w:pPr>
        <w:spacing w:before="199" w:line="222" w:lineRule="auto"/>
        <w:ind w:left="622"/>
        <w:rPr>
          <w:rFonts w:ascii="仿宋" w:hAnsi="仿宋" w:eastAsia="仿宋" w:cs="仿宋"/>
          <w:sz w:val="30"/>
          <w:szCs w:val="30"/>
        </w:rPr>
      </w:pPr>
      <w:bookmarkStart w:id="123" w:name="bookmark60"/>
      <w:bookmarkEnd w:id="123"/>
      <w:bookmarkStart w:id="124" w:name="bookmark130"/>
      <w:bookmarkEnd w:id="124"/>
      <w:r>
        <w:rPr>
          <w:rFonts w:ascii="仿宋" w:hAnsi="仿宋" w:eastAsia="仿宋" w:cs="仿宋"/>
          <w:spacing w:val="-5"/>
          <w:sz w:val="30"/>
          <w:szCs w:val="30"/>
        </w:rPr>
        <w:t>□ 依法向</w:t>
      </w:r>
      <w:r>
        <w:rPr>
          <w:rFonts w:ascii="仿宋" w:hAnsi="仿宋" w:eastAsia="仿宋" w:cs="仿宋"/>
          <w:spacing w:val="10"/>
          <w:sz w:val="30"/>
          <w:szCs w:val="30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12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人民法院提起诉讼。</w:t>
      </w:r>
    </w:p>
    <w:p w14:paraId="5831C86A">
      <w:pPr>
        <w:spacing w:before="200" w:line="221" w:lineRule="auto"/>
        <w:ind w:left="591"/>
        <w:outlineLvl w:val="2"/>
        <w:rPr>
          <w:rFonts w:ascii="黑体" w:hAnsi="黑体" w:eastAsia="黑体" w:cs="黑体"/>
          <w:sz w:val="30"/>
          <w:szCs w:val="30"/>
        </w:rPr>
      </w:pPr>
      <w:bookmarkStart w:id="125" w:name="bookmark61"/>
      <w:bookmarkEnd w:id="125"/>
      <w:bookmarkStart w:id="126" w:name="bookmark131"/>
      <w:bookmarkEnd w:id="126"/>
      <w:r>
        <w:rPr>
          <w:rFonts w:ascii="黑体" w:hAnsi="黑体" w:eastAsia="黑体" w:cs="黑体"/>
          <w:spacing w:val="-1"/>
          <w:sz w:val="30"/>
          <w:szCs w:val="30"/>
        </w:rPr>
        <w:t>八、合同变更或解除、生效与终止</w:t>
      </w:r>
    </w:p>
    <w:p w14:paraId="6F797830">
      <w:pPr>
        <w:spacing w:before="201" w:line="223" w:lineRule="auto"/>
        <w:ind w:left="615"/>
        <w:outlineLvl w:val="3"/>
        <w:rPr>
          <w:rFonts w:ascii="楷体" w:hAnsi="楷体" w:eastAsia="楷体" w:cs="楷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>17.</w:t>
      </w:r>
      <w:r>
        <w:rPr>
          <w:rFonts w:ascii="楷体" w:hAnsi="楷体" w:eastAsia="楷体" w:cs="楷体"/>
          <w:spacing w:val="-4"/>
          <w:sz w:val="30"/>
          <w:szCs w:val="30"/>
        </w:rPr>
        <w:t>合同变更或解除</w:t>
      </w:r>
    </w:p>
    <w:p w14:paraId="3B8AB995">
      <w:pPr>
        <w:spacing w:before="195" w:line="345" w:lineRule="auto"/>
        <w:ind w:right="104" w:firstLine="615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1"/>
          <w:sz w:val="30"/>
          <w:szCs w:val="30"/>
        </w:rPr>
        <w:t xml:space="preserve">17.1  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若暂停时间超过六个月，当需要恢复招标代理业务时，委 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托人应额外支付重新启动招标代理工作的补偿费用的具体计算方法 </w:t>
      </w:r>
      <w:r>
        <w:rPr>
          <w:rFonts w:ascii="仿宋" w:hAnsi="仿宋" w:eastAsia="仿宋" w:cs="仿宋"/>
          <w:spacing w:val="-5"/>
          <w:sz w:val="30"/>
          <w:szCs w:val="30"/>
        </w:rPr>
        <w:t>和金额：</w:t>
      </w:r>
      <w:r>
        <w:rPr>
          <w:rFonts w:ascii="仿宋" w:hAnsi="仿宋" w:eastAsia="仿宋" w:cs="仿宋"/>
          <w:spacing w:val="3"/>
          <w:sz w:val="30"/>
          <w:szCs w:val="30"/>
          <w:u w:val="single" w:color="auto"/>
        </w:rPr>
        <w:t xml:space="preserve">                                                </w:t>
      </w:r>
      <w:r>
        <w:rPr>
          <w:rFonts w:ascii="仿宋" w:hAnsi="仿宋" w:eastAsia="仿宋" w:cs="仿宋"/>
          <w:spacing w:val="-5"/>
          <w:sz w:val="30"/>
          <w:szCs w:val="30"/>
        </w:rPr>
        <w:t>。</w:t>
      </w:r>
    </w:p>
    <w:p w14:paraId="4C78E3C3">
      <w:pPr>
        <w:spacing w:before="2" w:line="344" w:lineRule="auto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若因非受托人原因造成已开展的项目招标投标活动取消的，委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托人应支付一定的补偿费用的具体计算方法和金额：</w:t>
      </w:r>
      <w:r>
        <w:rPr>
          <w:rFonts w:ascii="仿宋" w:hAnsi="仿宋" w:eastAsia="仿宋" w:cs="仿宋"/>
          <w:spacing w:val="-2"/>
          <w:sz w:val="30"/>
          <w:szCs w:val="30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2"/>
          <w:sz w:val="30"/>
          <w:szCs w:val="30"/>
        </w:rPr>
        <w:t>。</w:t>
      </w:r>
    </w:p>
    <w:p w14:paraId="41660184">
      <w:pPr>
        <w:spacing w:before="1" w:line="221" w:lineRule="auto"/>
        <w:ind w:right="24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17.4</w:t>
      </w:r>
      <w:r>
        <w:rPr>
          <w:rFonts w:ascii="仿宋" w:hAnsi="仿宋" w:eastAsia="仿宋" w:cs="仿宋"/>
          <w:spacing w:val="-1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4</w:t>
      </w:r>
      <w:r>
        <w:rPr>
          <w:rFonts w:ascii="仿宋" w:hAnsi="仿宋" w:eastAsia="仿宋" w:cs="仿宋"/>
          <w:spacing w:val="-1"/>
          <w:sz w:val="30"/>
          <w:szCs w:val="30"/>
        </w:rPr>
        <w:t>）其他合同解除情形：</w:t>
      </w:r>
      <w:r>
        <w:rPr>
          <w:rFonts w:ascii="仿宋" w:hAnsi="仿宋" w:eastAsia="仿宋" w:cs="仿宋"/>
          <w:spacing w:val="-1"/>
          <w:sz w:val="30"/>
          <w:szCs w:val="30"/>
          <w:u w:val="single" w:color="auto"/>
        </w:rPr>
        <w:t xml:space="preserve">                           </w:t>
      </w:r>
      <w:r>
        <w:rPr>
          <w:rFonts w:ascii="仿宋" w:hAnsi="仿宋" w:eastAsia="仿宋" w:cs="仿宋"/>
          <w:spacing w:val="-1"/>
          <w:sz w:val="30"/>
          <w:szCs w:val="30"/>
        </w:rPr>
        <w:t>。</w:t>
      </w:r>
    </w:p>
    <w:p w14:paraId="273142CC">
      <w:pPr>
        <w:spacing w:line="221" w:lineRule="auto"/>
        <w:rPr>
          <w:rFonts w:ascii="仿宋" w:hAnsi="仿宋" w:eastAsia="仿宋" w:cs="仿宋"/>
          <w:sz w:val="30"/>
          <w:szCs w:val="30"/>
        </w:rPr>
        <w:sectPr>
          <w:footerReference r:id="rId33" w:type="default"/>
          <w:pgSz w:w="11906" w:h="16839"/>
          <w:pgMar w:top="400" w:right="1369" w:bottom="1317" w:left="1608" w:header="0" w:footer="1101" w:gutter="0"/>
          <w:cols w:space="720" w:num="1"/>
        </w:sectPr>
      </w:pPr>
    </w:p>
    <w:p w14:paraId="2D1B22E1">
      <w:pPr>
        <w:spacing w:line="251" w:lineRule="auto"/>
        <w:rPr>
          <w:rFonts w:ascii="Arial"/>
          <w:sz w:val="21"/>
        </w:rPr>
      </w:pPr>
    </w:p>
    <w:p w14:paraId="7E5DF2AA">
      <w:pPr>
        <w:spacing w:line="251" w:lineRule="auto"/>
        <w:rPr>
          <w:rFonts w:ascii="Arial"/>
          <w:sz w:val="21"/>
        </w:rPr>
      </w:pPr>
    </w:p>
    <w:p w14:paraId="64DB7039">
      <w:pPr>
        <w:spacing w:line="251" w:lineRule="auto"/>
        <w:rPr>
          <w:rFonts w:ascii="Arial"/>
          <w:sz w:val="21"/>
        </w:rPr>
      </w:pPr>
    </w:p>
    <w:p w14:paraId="350FFAD3">
      <w:pPr>
        <w:spacing w:line="251" w:lineRule="auto"/>
        <w:rPr>
          <w:rFonts w:ascii="Arial"/>
          <w:sz w:val="21"/>
        </w:rPr>
      </w:pPr>
    </w:p>
    <w:p w14:paraId="4D8A95CE">
      <w:pPr>
        <w:spacing w:line="252" w:lineRule="auto"/>
        <w:rPr>
          <w:rFonts w:ascii="Arial"/>
          <w:sz w:val="21"/>
        </w:rPr>
      </w:pPr>
    </w:p>
    <w:p w14:paraId="5D762EE4">
      <w:pPr>
        <w:spacing w:line="252" w:lineRule="auto"/>
        <w:rPr>
          <w:rFonts w:ascii="Arial"/>
          <w:sz w:val="21"/>
        </w:rPr>
      </w:pPr>
    </w:p>
    <w:p w14:paraId="7D7451D7">
      <w:pPr>
        <w:spacing w:line="252" w:lineRule="auto"/>
        <w:rPr>
          <w:rFonts w:ascii="Arial"/>
          <w:sz w:val="21"/>
        </w:rPr>
      </w:pPr>
    </w:p>
    <w:p w14:paraId="39AFB671">
      <w:pPr>
        <w:spacing w:line="252" w:lineRule="auto"/>
        <w:rPr>
          <w:rFonts w:ascii="Arial"/>
          <w:sz w:val="21"/>
        </w:rPr>
      </w:pPr>
    </w:p>
    <w:p w14:paraId="7F69DBFD">
      <w:pPr>
        <w:spacing w:line="252" w:lineRule="auto"/>
        <w:rPr>
          <w:rFonts w:ascii="Arial"/>
          <w:sz w:val="21"/>
        </w:rPr>
      </w:pPr>
    </w:p>
    <w:p w14:paraId="72731C44">
      <w:pPr>
        <w:spacing w:before="114" w:line="227" w:lineRule="auto"/>
        <w:ind w:left="2795"/>
        <w:outlineLvl w:val="1"/>
        <w:rPr>
          <w:rFonts w:ascii="黑体" w:hAnsi="黑体" w:eastAsia="黑体" w:cs="黑体"/>
          <w:sz w:val="35"/>
          <w:szCs w:val="35"/>
        </w:rPr>
      </w:pPr>
      <w:bookmarkStart w:id="127" w:name="bookmark132"/>
      <w:bookmarkEnd w:id="127"/>
      <w:bookmarkStart w:id="128" w:name="bookmark62"/>
      <w:bookmarkEnd w:id="128"/>
      <w:r>
        <w:rPr>
          <w:rFonts w:ascii="黑体" w:hAnsi="黑体" w:eastAsia="黑体" w:cs="黑体"/>
          <w:spacing w:val="7"/>
          <w:sz w:val="35"/>
          <w:szCs w:val="35"/>
        </w:rPr>
        <w:t>第四部分  补充条款</w:t>
      </w:r>
    </w:p>
    <w:p w14:paraId="598141C8">
      <w:pPr>
        <w:spacing w:line="319" w:lineRule="auto"/>
        <w:rPr>
          <w:rFonts w:ascii="Arial"/>
          <w:sz w:val="21"/>
        </w:rPr>
      </w:pPr>
    </w:p>
    <w:p w14:paraId="130A117D">
      <w:pPr>
        <w:spacing w:line="320" w:lineRule="auto"/>
        <w:rPr>
          <w:rFonts w:ascii="Arial"/>
          <w:sz w:val="21"/>
        </w:rPr>
      </w:pPr>
    </w:p>
    <w:p w14:paraId="1F37F2B8">
      <w:pPr>
        <w:spacing w:before="98" w:line="345" w:lineRule="auto"/>
        <w:ind w:firstLine="60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根据有关法律和行政法规规定，结合招标工作实际，经委托人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和受托人协商一致，对本合同通用条款、专用条款有关内容进行补 </w:t>
      </w:r>
      <w:r>
        <w:rPr>
          <w:rFonts w:ascii="仿宋" w:hAnsi="仿宋" w:eastAsia="仿宋" w:cs="仿宋"/>
          <w:spacing w:val="-3"/>
          <w:sz w:val="30"/>
          <w:szCs w:val="30"/>
        </w:rPr>
        <w:t>充。补充内容如下：</w:t>
      </w:r>
    </w:p>
    <w:p w14:paraId="56B2CE64">
      <w:pPr>
        <w:tabs>
          <w:tab w:val="left" w:pos="8822"/>
        </w:tabs>
        <w:spacing w:before="97"/>
        <w:ind w:left="579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540D888C">
      <w:pPr>
        <w:spacing w:line="255" w:lineRule="auto"/>
        <w:rPr>
          <w:rFonts w:ascii="Arial"/>
          <w:sz w:val="21"/>
        </w:rPr>
      </w:pPr>
    </w:p>
    <w:p w14:paraId="13C99192">
      <w:pPr>
        <w:tabs>
          <w:tab w:val="left" w:pos="8822"/>
        </w:tabs>
        <w:spacing w:before="60"/>
        <w:ind w:left="577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60450E19">
      <w:pPr>
        <w:spacing w:line="255" w:lineRule="auto"/>
        <w:rPr>
          <w:rFonts w:ascii="Arial"/>
          <w:sz w:val="21"/>
        </w:rPr>
      </w:pPr>
    </w:p>
    <w:p w14:paraId="495DDA72">
      <w:pPr>
        <w:tabs>
          <w:tab w:val="left" w:pos="8822"/>
        </w:tabs>
        <w:spacing w:before="60"/>
        <w:ind w:left="577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68F3FD82">
      <w:pPr>
        <w:spacing w:line="258" w:lineRule="auto"/>
        <w:rPr>
          <w:rFonts w:ascii="Arial"/>
          <w:sz w:val="21"/>
        </w:rPr>
      </w:pPr>
    </w:p>
    <w:p w14:paraId="7E781DF5">
      <w:pPr>
        <w:tabs>
          <w:tab w:val="left" w:pos="8822"/>
        </w:tabs>
        <w:spacing w:before="61"/>
        <w:ind w:left="577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7D3306F7">
      <w:pPr>
        <w:rPr>
          <w:rFonts w:ascii="Arial" w:hAnsi="Arial" w:eastAsia="Arial" w:cs="Arial"/>
          <w:sz w:val="21"/>
          <w:szCs w:val="21"/>
        </w:rPr>
        <w:sectPr>
          <w:footerReference r:id="rId34" w:type="default"/>
          <w:pgSz w:w="11906" w:h="16839"/>
          <w:pgMar w:top="400" w:right="1473" w:bottom="1317" w:left="1608" w:header="0" w:footer="1101" w:gutter="0"/>
          <w:cols w:space="720" w:num="1"/>
        </w:sectPr>
      </w:pPr>
    </w:p>
    <w:p w14:paraId="3312DA97">
      <w:pPr>
        <w:spacing w:line="250" w:lineRule="auto"/>
        <w:rPr>
          <w:rFonts w:ascii="Arial"/>
          <w:sz w:val="21"/>
        </w:rPr>
      </w:pPr>
    </w:p>
    <w:p w14:paraId="1B1C1B98">
      <w:pPr>
        <w:spacing w:line="251" w:lineRule="auto"/>
        <w:rPr>
          <w:rFonts w:ascii="Arial"/>
          <w:sz w:val="21"/>
        </w:rPr>
      </w:pPr>
    </w:p>
    <w:p w14:paraId="39AA1450">
      <w:pPr>
        <w:spacing w:line="251" w:lineRule="auto"/>
        <w:rPr>
          <w:rFonts w:ascii="Arial"/>
          <w:sz w:val="21"/>
        </w:rPr>
      </w:pPr>
    </w:p>
    <w:p w14:paraId="128FC3F6">
      <w:pPr>
        <w:spacing w:line="251" w:lineRule="auto"/>
        <w:rPr>
          <w:rFonts w:ascii="Arial"/>
          <w:sz w:val="21"/>
        </w:rPr>
      </w:pPr>
    </w:p>
    <w:p w14:paraId="57D79057">
      <w:pPr>
        <w:spacing w:line="251" w:lineRule="auto"/>
        <w:rPr>
          <w:rFonts w:ascii="Arial"/>
          <w:sz w:val="21"/>
        </w:rPr>
      </w:pPr>
    </w:p>
    <w:p w14:paraId="7CE1119B">
      <w:pPr>
        <w:spacing w:line="251" w:lineRule="auto"/>
        <w:rPr>
          <w:rFonts w:ascii="Arial"/>
          <w:sz w:val="21"/>
        </w:rPr>
      </w:pPr>
    </w:p>
    <w:p w14:paraId="1DB9AD86">
      <w:pPr>
        <w:spacing w:line="251" w:lineRule="auto"/>
        <w:rPr>
          <w:rFonts w:ascii="Arial"/>
          <w:sz w:val="21"/>
        </w:rPr>
      </w:pPr>
    </w:p>
    <w:p w14:paraId="019E103A">
      <w:pPr>
        <w:spacing w:line="251" w:lineRule="auto"/>
        <w:rPr>
          <w:rFonts w:ascii="Arial"/>
          <w:sz w:val="21"/>
        </w:rPr>
      </w:pPr>
    </w:p>
    <w:p w14:paraId="08F84220">
      <w:pPr>
        <w:spacing w:line="251" w:lineRule="auto"/>
        <w:rPr>
          <w:rFonts w:ascii="Arial"/>
          <w:sz w:val="21"/>
        </w:rPr>
      </w:pPr>
    </w:p>
    <w:p w14:paraId="40DD1E84">
      <w:pPr>
        <w:spacing w:before="114" w:line="228" w:lineRule="auto"/>
        <w:ind w:left="3683"/>
        <w:outlineLvl w:val="1"/>
        <w:rPr>
          <w:rFonts w:ascii="黑体" w:hAnsi="黑体" w:eastAsia="黑体" w:cs="黑体"/>
          <w:sz w:val="35"/>
          <w:szCs w:val="35"/>
        </w:rPr>
      </w:pPr>
      <w:bookmarkStart w:id="129" w:name="bookmark133"/>
      <w:bookmarkEnd w:id="129"/>
      <w:bookmarkStart w:id="130" w:name="bookmark63"/>
      <w:bookmarkEnd w:id="130"/>
      <w:r>
        <w:rPr>
          <w:rFonts w:ascii="黑体" w:hAnsi="黑体" w:eastAsia="黑体" w:cs="黑体"/>
          <w:spacing w:val="6"/>
          <w:sz w:val="35"/>
          <w:szCs w:val="35"/>
        </w:rPr>
        <w:t>合同附件</w:t>
      </w:r>
    </w:p>
    <w:p w14:paraId="1C175DC2">
      <w:pPr>
        <w:spacing w:line="315" w:lineRule="auto"/>
        <w:rPr>
          <w:rFonts w:ascii="Arial"/>
          <w:sz w:val="21"/>
        </w:rPr>
      </w:pPr>
    </w:p>
    <w:p w14:paraId="6A63A77E">
      <w:pPr>
        <w:spacing w:line="315" w:lineRule="auto"/>
        <w:rPr>
          <w:rFonts w:ascii="Arial"/>
          <w:sz w:val="21"/>
        </w:rPr>
      </w:pPr>
    </w:p>
    <w:p w14:paraId="5510B696">
      <w:pPr>
        <w:spacing w:before="97" w:line="222" w:lineRule="auto"/>
        <w:outlineLvl w:val="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附件</w:t>
      </w: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>1</w:t>
      </w:r>
      <w:r>
        <w:rPr>
          <w:rFonts w:ascii="仿宋" w:hAnsi="仿宋" w:eastAsia="仿宋" w:cs="仿宋"/>
          <w:spacing w:val="-4"/>
          <w:sz w:val="30"/>
          <w:szCs w:val="30"/>
        </w:rPr>
        <w:t>：诚信廉洁承诺书</w:t>
      </w:r>
    </w:p>
    <w:p w14:paraId="1A413CAA">
      <w:pPr>
        <w:spacing w:before="20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附件</w:t>
      </w: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>2</w:t>
      </w:r>
      <w:r>
        <w:rPr>
          <w:rFonts w:ascii="仿宋" w:hAnsi="仿宋" w:eastAsia="仿宋" w:cs="仿宋"/>
          <w:spacing w:val="-4"/>
          <w:sz w:val="30"/>
          <w:szCs w:val="30"/>
        </w:rPr>
        <w:t>：保密协议书</w:t>
      </w:r>
    </w:p>
    <w:p w14:paraId="35892DA8">
      <w:pPr>
        <w:spacing w:line="221" w:lineRule="auto"/>
        <w:rPr>
          <w:rFonts w:ascii="仿宋" w:hAnsi="仿宋" w:eastAsia="仿宋" w:cs="仿宋"/>
          <w:sz w:val="30"/>
          <w:szCs w:val="30"/>
        </w:rPr>
        <w:sectPr>
          <w:footerReference r:id="rId35" w:type="default"/>
          <w:pgSz w:w="11906" w:h="16839"/>
          <w:pgMar w:top="400" w:right="1785" w:bottom="1317" w:left="1621" w:header="0" w:footer="1101" w:gutter="0"/>
          <w:cols w:space="720" w:num="1"/>
        </w:sectPr>
      </w:pPr>
    </w:p>
    <w:p w14:paraId="70ECA166">
      <w:pPr>
        <w:spacing w:line="254" w:lineRule="auto"/>
        <w:rPr>
          <w:rFonts w:ascii="Arial"/>
          <w:sz w:val="21"/>
        </w:rPr>
      </w:pPr>
    </w:p>
    <w:p w14:paraId="11842E28">
      <w:pPr>
        <w:spacing w:line="254" w:lineRule="auto"/>
        <w:rPr>
          <w:rFonts w:ascii="Arial"/>
          <w:sz w:val="21"/>
        </w:rPr>
      </w:pPr>
    </w:p>
    <w:p w14:paraId="440150BD">
      <w:pPr>
        <w:spacing w:line="254" w:lineRule="auto"/>
        <w:rPr>
          <w:rFonts w:ascii="Arial"/>
          <w:sz w:val="21"/>
        </w:rPr>
      </w:pPr>
    </w:p>
    <w:p w14:paraId="32421694">
      <w:pPr>
        <w:spacing w:line="254" w:lineRule="auto"/>
        <w:rPr>
          <w:rFonts w:ascii="Arial"/>
          <w:sz w:val="21"/>
        </w:rPr>
      </w:pPr>
    </w:p>
    <w:p w14:paraId="6B796914">
      <w:pPr>
        <w:spacing w:line="255" w:lineRule="auto"/>
        <w:rPr>
          <w:rFonts w:ascii="Arial"/>
          <w:sz w:val="21"/>
        </w:rPr>
      </w:pPr>
    </w:p>
    <w:p w14:paraId="6A40D95F">
      <w:pPr>
        <w:spacing w:line="255" w:lineRule="auto"/>
        <w:rPr>
          <w:rFonts w:ascii="Arial"/>
          <w:sz w:val="21"/>
        </w:rPr>
      </w:pPr>
    </w:p>
    <w:p w14:paraId="10729395">
      <w:pPr>
        <w:spacing w:line="255" w:lineRule="auto"/>
        <w:rPr>
          <w:rFonts w:ascii="Arial"/>
          <w:sz w:val="21"/>
        </w:rPr>
      </w:pPr>
    </w:p>
    <w:p w14:paraId="274F8648">
      <w:pPr>
        <w:spacing w:before="98" w:line="224" w:lineRule="auto"/>
        <w:ind w:left="9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黑体" w:hAnsi="黑体" w:eastAsia="黑体" w:cs="黑体"/>
          <w:spacing w:val="-10"/>
          <w:sz w:val="30"/>
          <w:szCs w:val="30"/>
        </w:rPr>
        <w:t>附件</w:t>
      </w:r>
      <w:r>
        <w:rPr>
          <w:rFonts w:ascii="Times New Roman" w:hAnsi="Times New Roman" w:eastAsia="Times New Roman" w:cs="Times New Roman"/>
          <w:spacing w:val="-10"/>
          <w:sz w:val="30"/>
          <w:szCs w:val="30"/>
        </w:rPr>
        <w:t>1</w:t>
      </w:r>
    </w:p>
    <w:p w14:paraId="767BC3B0">
      <w:pPr>
        <w:spacing w:before="135" w:line="227" w:lineRule="auto"/>
        <w:ind w:left="3155"/>
        <w:rPr>
          <w:rFonts w:ascii="黑体" w:hAnsi="黑体" w:eastAsia="黑体" w:cs="黑体"/>
          <w:sz w:val="35"/>
          <w:szCs w:val="35"/>
        </w:rPr>
      </w:pPr>
      <w:bookmarkStart w:id="131" w:name="bookmark64"/>
      <w:bookmarkEnd w:id="131"/>
      <w:bookmarkStart w:id="132" w:name="bookmark134"/>
      <w:bookmarkEnd w:id="132"/>
      <w:r>
        <w:rPr>
          <w:rFonts w:ascii="黑体" w:hAnsi="黑体" w:eastAsia="黑体" w:cs="黑体"/>
          <w:spacing w:val="7"/>
          <w:sz w:val="35"/>
          <w:szCs w:val="35"/>
        </w:rPr>
        <w:t>诚信廉洁承诺书</w:t>
      </w:r>
    </w:p>
    <w:p w14:paraId="26DB5BF5">
      <w:pPr>
        <w:spacing w:line="353" w:lineRule="auto"/>
        <w:rPr>
          <w:rFonts w:ascii="Arial"/>
          <w:sz w:val="21"/>
        </w:rPr>
      </w:pPr>
    </w:p>
    <w:p w14:paraId="30A3310C">
      <w:pPr>
        <w:spacing w:line="354" w:lineRule="auto"/>
        <w:rPr>
          <w:rFonts w:ascii="Arial"/>
          <w:sz w:val="21"/>
        </w:rPr>
      </w:pPr>
    </w:p>
    <w:p w14:paraId="54F10CD1">
      <w:pPr>
        <w:spacing w:before="98" w:line="345" w:lineRule="auto"/>
        <w:ind w:left="4" w:firstLine="60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为确保招标代理过程的诚信、阳光，营建廉洁公正、透明健康 的委托关系，保持廉洁自律的工作作风，维护公平、公正的交易环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境，经委托人和受托人协商一致共同承诺：</w:t>
      </w:r>
    </w:p>
    <w:p w14:paraId="29468026">
      <w:pPr>
        <w:spacing w:before="3" w:line="283" w:lineRule="auto"/>
        <w:ind w:left="2" w:firstLine="60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一、严格遵守国家法律法规、相关政策、反商业贿赂及党风廉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政建设等各项规定，恪守职业道德规范。</w:t>
      </w:r>
    </w:p>
    <w:p w14:paraId="7CAD23B6">
      <w:pPr>
        <w:spacing w:before="196" w:line="304" w:lineRule="auto"/>
        <w:ind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二、坚持公开、公平、公正、诚实信用的原则，严格按合同文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件执行。不得损害国家、社会和对方的利益，不得违反商业合作相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关的规章制度。</w:t>
      </w:r>
    </w:p>
    <w:p w14:paraId="6F903A19">
      <w:pPr>
        <w:spacing w:before="200" w:line="283" w:lineRule="auto"/>
        <w:ind w:right="53" w:firstLine="60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三、坚持廉洁自律，不得向对方或相关单位索要或接受回扣、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好处费、感谢费，不得收受礼金礼品、有价证券、会员卡等。</w:t>
      </w:r>
    </w:p>
    <w:p w14:paraId="6231BDF2">
      <w:pPr>
        <w:spacing w:before="200" w:line="221" w:lineRule="auto"/>
        <w:ind w:left="63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四、不得违反规定报销任何应由本单位或个人支</w:t>
      </w:r>
      <w:r>
        <w:rPr>
          <w:rFonts w:ascii="仿宋" w:hAnsi="仿宋" w:eastAsia="仿宋" w:cs="仿宋"/>
          <w:spacing w:val="-3"/>
          <w:sz w:val="30"/>
          <w:szCs w:val="30"/>
        </w:rPr>
        <w:t>付的费用。</w:t>
      </w:r>
    </w:p>
    <w:p w14:paraId="1DFFEF0D">
      <w:pPr>
        <w:spacing w:before="201" w:line="282" w:lineRule="auto"/>
        <w:ind w:left="9" w:firstLine="59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五、不得明示或暗示对方为个人房屋装修、住房租赁、婚丧嫁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娶、配偶子女工作安排以及出国旅游等方面提供方便。</w:t>
      </w:r>
    </w:p>
    <w:p w14:paraId="06FFAC23">
      <w:pPr>
        <w:spacing w:before="202" w:line="284" w:lineRule="auto"/>
        <w:ind w:right="55" w:firstLine="60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六、不得参加有可能影响招标业务活动公正性的宴请、健身、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娱乐、旅游等活动。</w:t>
      </w:r>
    </w:p>
    <w:p w14:paraId="0AA1F894">
      <w:pPr>
        <w:spacing w:before="196" w:line="283" w:lineRule="auto"/>
        <w:ind w:left="36" w:right="2" w:firstLine="5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七、不得向对方介绍配偶、子女、亲属等特定关系人参与同合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同有关营利性经营活动。</w:t>
      </w:r>
    </w:p>
    <w:p w14:paraId="5D153F53">
      <w:pPr>
        <w:spacing w:before="202" w:line="282" w:lineRule="auto"/>
        <w:ind w:left="2" w:firstLine="59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八、发现对方在业务活动中有违规违纪违法行为的，应及时提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醒对方，情节严重的应向其上级主管部门或纪检监察机关、司法机</w:t>
      </w:r>
    </w:p>
    <w:p w14:paraId="1A872477">
      <w:pPr>
        <w:spacing w:line="282" w:lineRule="auto"/>
        <w:rPr>
          <w:rFonts w:ascii="仿宋" w:hAnsi="仿宋" w:eastAsia="仿宋" w:cs="仿宋"/>
          <w:sz w:val="30"/>
          <w:szCs w:val="30"/>
        </w:rPr>
        <w:sectPr>
          <w:footerReference r:id="rId36" w:type="default"/>
          <w:pgSz w:w="11906" w:h="16839"/>
          <w:pgMar w:top="400" w:right="1473" w:bottom="1317" w:left="1607" w:header="0" w:footer="1101" w:gutter="0"/>
          <w:cols w:space="720" w:num="1"/>
        </w:sectPr>
      </w:pPr>
    </w:p>
    <w:p w14:paraId="07C12BE1">
      <w:pPr>
        <w:spacing w:line="254" w:lineRule="auto"/>
        <w:rPr>
          <w:rFonts w:ascii="Arial"/>
          <w:sz w:val="21"/>
        </w:rPr>
      </w:pPr>
    </w:p>
    <w:p w14:paraId="438D2426">
      <w:pPr>
        <w:spacing w:line="254" w:lineRule="auto"/>
        <w:rPr>
          <w:rFonts w:ascii="Arial"/>
          <w:sz w:val="21"/>
        </w:rPr>
      </w:pPr>
    </w:p>
    <w:p w14:paraId="032509BE">
      <w:pPr>
        <w:spacing w:line="254" w:lineRule="auto"/>
        <w:rPr>
          <w:rFonts w:ascii="Arial"/>
          <w:sz w:val="21"/>
        </w:rPr>
      </w:pPr>
    </w:p>
    <w:p w14:paraId="5A20EC80">
      <w:pPr>
        <w:spacing w:line="254" w:lineRule="auto"/>
        <w:rPr>
          <w:rFonts w:ascii="Arial"/>
          <w:sz w:val="21"/>
        </w:rPr>
      </w:pPr>
    </w:p>
    <w:p w14:paraId="0141A789">
      <w:pPr>
        <w:spacing w:line="254" w:lineRule="auto"/>
        <w:rPr>
          <w:rFonts w:ascii="Arial"/>
          <w:sz w:val="21"/>
        </w:rPr>
      </w:pPr>
    </w:p>
    <w:p w14:paraId="274D3C75">
      <w:pPr>
        <w:spacing w:line="255" w:lineRule="auto"/>
        <w:rPr>
          <w:rFonts w:ascii="Arial"/>
          <w:sz w:val="21"/>
        </w:rPr>
      </w:pPr>
    </w:p>
    <w:p w14:paraId="626B54CD">
      <w:pPr>
        <w:spacing w:line="255" w:lineRule="auto"/>
        <w:rPr>
          <w:rFonts w:ascii="Arial"/>
          <w:sz w:val="21"/>
        </w:rPr>
      </w:pPr>
    </w:p>
    <w:p w14:paraId="3FC3ABEC">
      <w:pPr>
        <w:spacing w:before="98" w:line="224" w:lineRule="auto"/>
        <w:ind w:left="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关反映。</w:t>
      </w:r>
    </w:p>
    <w:p w14:paraId="4A612982">
      <w:pPr>
        <w:spacing w:before="196" w:line="282" w:lineRule="auto"/>
        <w:ind w:left="19" w:firstLine="6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 xml:space="preserve">九、如一方违反诚信廉洁承诺，经调查属实的，对方有权依照 </w:t>
      </w:r>
      <w:r>
        <w:rPr>
          <w:rFonts w:ascii="仿宋" w:hAnsi="仿宋" w:eastAsia="仿宋" w:cs="仿宋"/>
          <w:spacing w:val="-1"/>
          <w:sz w:val="30"/>
          <w:szCs w:val="30"/>
        </w:rPr>
        <w:t>招标代理合同的约定追究法律责任，并索赔经济损失。</w:t>
      </w:r>
    </w:p>
    <w:p w14:paraId="43001AD9">
      <w:pPr>
        <w:spacing w:before="202" w:line="284" w:lineRule="auto"/>
        <w:ind w:left="35" w:firstLine="5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十、双方对涉及招标投标活动信访举报及调查处理均应承担保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密责任。</w:t>
      </w:r>
    </w:p>
    <w:p w14:paraId="2FBA3726">
      <w:pPr>
        <w:spacing w:before="197" w:line="283" w:lineRule="auto"/>
        <w:ind w:left="31" w:right="2" w:firstLine="59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 xml:space="preserve">十一、双方应当在诚信廉洁上做好宣传引导，严格规范职务行 </w:t>
      </w:r>
      <w:r>
        <w:rPr>
          <w:rFonts w:ascii="仿宋" w:hAnsi="仿宋" w:eastAsia="仿宋" w:cs="仿宋"/>
          <w:spacing w:val="-3"/>
          <w:sz w:val="30"/>
          <w:szCs w:val="30"/>
        </w:rPr>
        <w:t>为，保持良好职业操守。</w:t>
      </w:r>
    </w:p>
    <w:p w14:paraId="58EB6BBF">
      <w:pPr>
        <w:spacing w:line="250" w:lineRule="auto"/>
        <w:rPr>
          <w:rFonts w:ascii="Arial"/>
          <w:sz w:val="21"/>
        </w:rPr>
      </w:pPr>
    </w:p>
    <w:p w14:paraId="3546627B">
      <w:pPr>
        <w:spacing w:line="251" w:lineRule="auto"/>
        <w:rPr>
          <w:rFonts w:ascii="Arial"/>
          <w:sz w:val="21"/>
        </w:rPr>
      </w:pPr>
    </w:p>
    <w:p w14:paraId="7B4237F7">
      <w:pPr>
        <w:spacing w:line="251" w:lineRule="auto"/>
        <w:rPr>
          <w:rFonts w:ascii="Arial"/>
          <w:sz w:val="21"/>
        </w:rPr>
      </w:pPr>
    </w:p>
    <w:p w14:paraId="17FCBC91">
      <w:pPr>
        <w:spacing w:line="251" w:lineRule="auto"/>
        <w:rPr>
          <w:rFonts w:ascii="Arial"/>
          <w:sz w:val="21"/>
        </w:rPr>
      </w:pPr>
    </w:p>
    <w:p w14:paraId="3A7AEE91">
      <w:pPr>
        <w:spacing w:line="251" w:lineRule="auto"/>
        <w:rPr>
          <w:rFonts w:ascii="Arial"/>
          <w:sz w:val="21"/>
        </w:rPr>
      </w:pPr>
    </w:p>
    <w:p w14:paraId="176F0C73">
      <w:pPr>
        <w:spacing w:before="98" w:line="222" w:lineRule="auto"/>
        <w:ind w:left="3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委托人（盖章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）：                    </w:t>
      </w:r>
      <w:r>
        <w:rPr>
          <w:rFonts w:ascii="仿宋" w:hAnsi="仿宋" w:eastAsia="仿宋" w:cs="仿宋"/>
          <w:spacing w:val="-6"/>
          <w:sz w:val="30"/>
          <w:szCs w:val="30"/>
        </w:rPr>
        <w:t>受托人（盖章</w:t>
      </w:r>
      <w:r>
        <w:rPr>
          <w:rFonts w:ascii="仿宋" w:hAnsi="仿宋" w:eastAsia="仿宋" w:cs="仿宋"/>
          <w:spacing w:val="1"/>
          <w:sz w:val="30"/>
          <w:szCs w:val="30"/>
        </w:rPr>
        <w:t>）：</w:t>
      </w:r>
    </w:p>
    <w:p w14:paraId="2CE85C03">
      <w:pPr>
        <w:spacing w:before="200" w:line="223" w:lineRule="auto"/>
        <w:ind w:left="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2"/>
          <w:w w:val="89"/>
          <w:sz w:val="30"/>
          <w:szCs w:val="30"/>
        </w:rPr>
        <w:t>法定代表人（签名</w:t>
      </w:r>
      <w:r>
        <w:rPr>
          <w:rFonts w:ascii="仿宋" w:hAnsi="仿宋" w:eastAsia="仿宋" w:cs="仿宋"/>
          <w:spacing w:val="-65"/>
          <w:sz w:val="30"/>
          <w:szCs w:val="30"/>
        </w:rPr>
        <w:t>）：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                    </w:t>
      </w:r>
      <w:r>
        <w:rPr>
          <w:rFonts w:ascii="仿宋" w:hAnsi="仿宋" w:eastAsia="仿宋" w:cs="仿宋"/>
          <w:spacing w:val="-42"/>
          <w:w w:val="89"/>
          <w:sz w:val="30"/>
          <w:szCs w:val="30"/>
        </w:rPr>
        <w:t>法定代表人（签名</w:t>
      </w:r>
      <w:r>
        <w:rPr>
          <w:rFonts w:ascii="仿宋" w:hAnsi="仿宋" w:eastAsia="仿宋" w:cs="仿宋"/>
          <w:spacing w:val="-65"/>
          <w:sz w:val="30"/>
          <w:szCs w:val="30"/>
        </w:rPr>
        <w:t>）：</w:t>
      </w:r>
    </w:p>
    <w:p w14:paraId="70439334">
      <w:pPr>
        <w:spacing w:before="197" w:line="222" w:lineRule="auto"/>
        <w:ind w:left="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0"/>
          <w:w w:val="89"/>
          <w:sz w:val="30"/>
          <w:szCs w:val="30"/>
        </w:rPr>
        <w:t>授权代理人（签名</w:t>
      </w:r>
      <w:r>
        <w:rPr>
          <w:rFonts w:ascii="仿宋" w:hAnsi="仿宋" w:eastAsia="仿宋" w:cs="仿宋"/>
          <w:spacing w:val="-68"/>
          <w:sz w:val="30"/>
          <w:szCs w:val="30"/>
        </w:rPr>
        <w:t>）：</w:t>
      </w:r>
      <w:r>
        <w:rPr>
          <w:rFonts w:ascii="仿宋" w:hAnsi="仿宋" w:eastAsia="仿宋" w:cs="仿宋"/>
          <w:sz w:val="30"/>
          <w:szCs w:val="30"/>
        </w:rPr>
        <w:t xml:space="preserve">                     </w:t>
      </w:r>
      <w:r>
        <w:rPr>
          <w:rFonts w:ascii="仿宋" w:hAnsi="仿宋" w:eastAsia="仿宋" w:cs="仿宋"/>
          <w:spacing w:val="-40"/>
          <w:w w:val="89"/>
          <w:sz w:val="30"/>
          <w:szCs w:val="30"/>
        </w:rPr>
        <w:t>授权代理人（签名</w:t>
      </w:r>
      <w:r>
        <w:rPr>
          <w:rFonts w:ascii="仿宋" w:hAnsi="仿宋" w:eastAsia="仿宋" w:cs="仿宋"/>
          <w:spacing w:val="-68"/>
          <w:sz w:val="30"/>
          <w:szCs w:val="30"/>
        </w:rPr>
        <w:t>）：</w:t>
      </w:r>
    </w:p>
    <w:p w14:paraId="2F834CE2">
      <w:pPr>
        <w:spacing w:before="198" w:line="221" w:lineRule="auto"/>
        <w:ind w:left="2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单位地址：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                         </w:t>
      </w:r>
      <w:r>
        <w:rPr>
          <w:rFonts w:ascii="仿宋" w:hAnsi="仿宋" w:eastAsia="仿宋" w:cs="仿宋"/>
          <w:spacing w:val="-6"/>
          <w:sz w:val="30"/>
          <w:szCs w:val="30"/>
        </w:rPr>
        <w:t>单位地址：</w:t>
      </w:r>
    </w:p>
    <w:p w14:paraId="4172C2B0">
      <w:pPr>
        <w:spacing w:before="202" w:line="223" w:lineRule="auto"/>
        <w:ind w:left="1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联系电话：                          联系电话：</w:t>
      </w:r>
    </w:p>
    <w:p w14:paraId="3A77AE23">
      <w:pPr>
        <w:tabs>
          <w:tab w:val="left" w:pos="749"/>
        </w:tabs>
        <w:spacing w:before="198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u w:val="single" w:color="auto"/>
        </w:rPr>
        <w:tab/>
      </w:r>
      <w:r>
        <w:rPr>
          <w:rFonts w:ascii="仿宋" w:hAnsi="仿宋" w:eastAsia="仿宋" w:cs="仿宋"/>
          <w:spacing w:val="-1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4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</w:t>
      </w:r>
      <w:r>
        <w:rPr>
          <w:rFonts w:ascii="仿宋" w:hAnsi="仿宋" w:eastAsia="仿宋" w:cs="仿宋"/>
          <w:spacing w:val="-1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4"/>
          <w:sz w:val="30"/>
          <w:szCs w:val="30"/>
        </w:rPr>
        <w:t>月</w:t>
      </w:r>
      <w:r>
        <w:rPr>
          <w:rFonts w:ascii="仿宋" w:hAnsi="仿宋" w:eastAsia="仿宋" w:cs="仿宋"/>
          <w:spacing w:val="74"/>
          <w:sz w:val="30"/>
          <w:szCs w:val="30"/>
          <w:u w:val="single" w:color="auto"/>
        </w:rPr>
        <w:t xml:space="preserve">  </w:t>
      </w:r>
      <w:r>
        <w:rPr>
          <w:rFonts w:ascii="仿宋" w:hAnsi="仿宋" w:eastAsia="仿宋" w:cs="仿宋"/>
          <w:spacing w:val="-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4"/>
          <w:sz w:val="30"/>
          <w:szCs w:val="30"/>
        </w:rPr>
        <w:t>日</w:t>
      </w:r>
      <w:r>
        <w:rPr>
          <w:rFonts w:ascii="仿宋" w:hAnsi="仿宋" w:eastAsia="仿宋" w:cs="仿宋"/>
          <w:sz w:val="30"/>
          <w:szCs w:val="30"/>
        </w:rPr>
        <w:t xml:space="preserve">                   </w:t>
      </w:r>
      <w:r>
        <w:rPr>
          <w:rFonts w:ascii="仿宋" w:hAnsi="仿宋" w:eastAsia="仿宋" w:cs="仿宋"/>
          <w:spacing w:val="37"/>
          <w:sz w:val="30"/>
          <w:szCs w:val="30"/>
          <w:u w:val="single" w:color="auto"/>
        </w:rPr>
        <w:t xml:space="preserve">    </w:t>
      </w:r>
      <w:r>
        <w:rPr>
          <w:rFonts w:ascii="仿宋" w:hAnsi="仿宋" w:eastAsia="仿宋" w:cs="仿宋"/>
          <w:spacing w:val="-1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4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</w:t>
      </w:r>
      <w:r>
        <w:rPr>
          <w:rFonts w:ascii="仿宋" w:hAnsi="仿宋" w:eastAsia="仿宋" w:cs="仿宋"/>
          <w:spacing w:val="-1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4"/>
          <w:sz w:val="30"/>
          <w:szCs w:val="30"/>
        </w:rPr>
        <w:t>月</w:t>
      </w:r>
      <w:r>
        <w:rPr>
          <w:rFonts w:ascii="仿宋" w:hAnsi="仿宋" w:eastAsia="仿宋" w:cs="仿宋"/>
          <w:spacing w:val="74"/>
          <w:sz w:val="30"/>
          <w:szCs w:val="30"/>
          <w:u w:val="single" w:color="auto"/>
        </w:rPr>
        <w:t xml:space="preserve">  </w:t>
      </w:r>
      <w:r>
        <w:rPr>
          <w:rFonts w:ascii="仿宋" w:hAnsi="仿宋" w:eastAsia="仿宋" w:cs="仿宋"/>
          <w:spacing w:val="-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4"/>
          <w:sz w:val="30"/>
          <w:szCs w:val="30"/>
        </w:rPr>
        <w:t>日</w:t>
      </w:r>
    </w:p>
    <w:p w14:paraId="38BD185B"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37" w:type="default"/>
          <w:pgSz w:w="11906" w:h="16839"/>
          <w:pgMar w:top="400" w:right="1473" w:bottom="1317" w:left="1588" w:header="0" w:footer="1101" w:gutter="0"/>
          <w:cols w:space="720" w:num="1"/>
        </w:sectPr>
      </w:pPr>
    </w:p>
    <w:p w14:paraId="17E0F360">
      <w:pPr>
        <w:spacing w:before="209" w:line="226" w:lineRule="auto"/>
        <w:ind w:left="3514"/>
        <w:outlineLvl w:val="2"/>
        <w:rPr>
          <w:rFonts w:ascii="黑体" w:hAnsi="黑体" w:eastAsia="黑体" w:cs="黑体"/>
          <w:sz w:val="35"/>
          <w:szCs w:val="35"/>
        </w:rPr>
      </w:pPr>
      <w:bookmarkStart w:id="133" w:name="bookmark135"/>
      <w:bookmarkEnd w:id="133"/>
      <w:bookmarkStart w:id="134" w:name="bookmark65"/>
      <w:bookmarkEnd w:id="134"/>
      <w:r>
        <w:rPr>
          <w:rFonts w:ascii="黑体" w:hAnsi="黑体" w:eastAsia="黑体" w:cs="黑体"/>
          <w:spacing w:val="7"/>
          <w:sz w:val="35"/>
          <w:szCs w:val="35"/>
        </w:rPr>
        <w:t>保密协议书</w:t>
      </w:r>
    </w:p>
    <w:p w14:paraId="25024494">
      <w:pPr>
        <w:spacing w:line="329" w:lineRule="auto"/>
        <w:rPr>
          <w:rFonts w:ascii="Arial"/>
          <w:sz w:val="21"/>
        </w:rPr>
      </w:pPr>
    </w:p>
    <w:p w14:paraId="31E23FAB">
      <w:pPr>
        <w:spacing w:line="330" w:lineRule="auto"/>
        <w:rPr>
          <w:rFonts w:ascii="Arial"/>
          <w:sz w:val="21"/>
        </w:rPr>
      </w:pPr>
    </w:p>
    <w:p w14:paraId="396A3A98">
      <w:pPr>
        <w:spacing w:before="98" w:line="332" w:lineRule="auto"/>
        <w:ind w:left="4" w:right="26"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委托人和受托人本着平等、</w:t>
      </w:r>
      <w:r>
        <w:rPr>
          <w:rFonts w:ascii="仿宋" w:hAnsi="仿宋" w:eastAsia="仿宋" w:cs="仿宋"/>
          <w:spacing w:val="-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自愿、诚实信用的原则，就招标代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理服务过程中产生的保密事宜，达成如下协议：</w:t>
      </w:r>
    </w:p>
    <w:p w14:paraId="26ACA310">
      <w:pPr>
        <w:spacing w:before="1" w:line="220" w:lineRule="auto"/>
        <w:ind w:left="598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一、保密范围</w:t>
      </w:r>
    </w:p>
    <w:p w14:paraId="19B91472">
      <w:pPr>
        <w:spacing w:before="182" w:line="332" w:lineRule="auto"/>
        <w:ind w:right="81" w:firstLine="60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本协议所称保密信息包括但不限于文字、图形、图像、音频、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视频等形式，保密的具体范围包括：</w:t>
      </w:r>
    </w:p>
    <w:p w14:paraId="2BEAC01D">
      <w:pPr>
        <w:spacing w:before="3" w:line="276" w:lineRule="auto"/>
        <w:ind w:left="9" w:right="26" w:firstLine="608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>1.</w:t>
      </w:r>
      <w:r>
        <w:rPr>
          <w:rFonts w:ascii="仿宋" w:hAnsi="仿宋" w:eastAsia="仿宋" w:cs="仿宋"/>
          <w:spacing w:val="-4"/>
          <w:sz w:val="30"/>
          <w:szCs w:val="30"/>
        </w:rPr>
        <w:t>委托人或受托人提供与招标投标活动有关的文件、图纸、</w:t>
      </w:r>
      <w:r>
        <w:rPr>
          <w:rFonts w:ascii="仿宋" w:hAnsi="仿宋" w:eastAsia="仿宋" w:cs="仿宋"/>
          <w:spacing w:val="-5"/>
          <w:sz w:val="30"/>
          <w:szCs w:val="30"/>
        </w:rPr>
        <w:t>技术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方案、财务等涉及商业、技术秘密的信息；</w:t>
      </w:r>
    </w:p>
    <w:p w14:paraId="02FB99D1">
      <w:pPr>
        <w:spacing w:before="179" w:line="277" w:lineRule="auto"/>
        <w:ind w:left="17" w:right="26" w:firstLine="571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2.</w:t>
      </w:r>
      <w:r>
        <w:rPr>
          <w:rFonts w:ascii="仿宋" w:hAnsi="仿宋" w:eastAsia="仿宋" w:cs="仿宋"/>
          <w:spacing w:val="-3"/>
          <w:sz w:val="30"/>
          <w:szCs w:val="30"/>
        </w:rPr>
        <w:t>委托人或受托人的单位机构设置、产品、技术、业务等需</w:t>
      </w:r>
      <w:r>
        <w:rPr>
          <w:rFonts w:ascii="仿宋" w:hAnsi="仿宋" w:eastAsia="仿宋" w:cs="仿宋"/>
          <w:spacing w:val="-4"/>
          <w:sz w:val="30"/>
          <w:szCs w:val="30"/>
        </w:rPr>
        <w:t>要保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密的信息；</w:t>
      </w:r>
    </w:p>
    <w:p w14:paraId="69060739">
      <w:pPr>
        <w:spacing w:before="180" w:line="219" w:lineRule="auto"/>
        <w:ind w:left="594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3.</w:t>
      </w:r>
      <w:r>
        <w:rPr>
          <w:rFonts w:ascii="仿宋" w:hAnsi="仿宋" w:eastAsia="仿宋" w:cs="仿宋"/>
          <w:spacing w:val="-1"/>
          <w:sz w:val="30"/>
          <w:szCs w:val="30"/>
        </w:rPr>
        <w:t>委托人和受托人在招标投标活动过程中应当保密的信息。</w:t>
      </w:r>
    </w:p>
    <w:p w14:paraId="2B7B438F">
      <w:pPr>
        <w:spacing w:before="183" w:line="221" w:lineRule="auto"/>
        <w:ind w:left="598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二、保密义务</w:t>
      </w:r>
    </w:p>
    <w:p w14:paraId="532BF27C">
      <w:pPr>
        <w:spacing w:before="182" w:line="277" w:lineRule="auto"/>
        <w:ind w:left="4" w:right="93" w:firstLine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（一）委托方和受托方对本协议的保密信息均负有保</w:t>
      </w:r>
      <w:r>
        <w:rPr>
          <w:rFonts w:ascii="仿宋" w:hAnsi="仿宋" w:eastAsia="仿宋" w:cs="仿宋"/>
          <w:spacing w:val="1"/>
          <w:sz w:val="30"/>
          <w:szCs w:val="30"/>
        </w:rPr>
        <w:t>密义务，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未经对方书面同意，不得向任何第三方泄露、披露。</w:t>
      </w:r>
    </w:p>
    <w:p w14:paraId="6BAC68D3">
      <w:pPr>
        <w:spacing w:before="179" w:line="276" w:lineRule="auto"/>
        <w:ind w:left="17" w:right="26" w:firstLine="58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（二）委托方和受托方均应采取有效措施，确保保密信息的保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密性，包括但不限于：</w:t>
      </w:r>
    </w:p>
    <w:p w14:paraId="10121CC1">
      <w:pPr>
        <w:spacing w:before="183" w:line="276" w:lineRule="auto"/>
        <w:ind w:left="3" w:firstLine="614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1.</w:t>
      </w:r>
      <w:r>
        <w:rPr>
          <w:rFonts w:ascii="仿宋" w:hAnsi="仿宋" w:eastAsia="仿宋" w:cs="仿宋"/>
          <w:spacing w:val="-3"/>
          <w:sz w:val="30"/>
          <w:szCs w:val="30"/>
        </w:rPr>
        <w:t>建立健全内部管理制度，确保保密信息的存储、使用</w:t>
      </w:r>
      <w:r>
        <w:rPr>
          <w:rFonts w:ascii="仿宋" w:hAnsi="仿宋" w:eastAsia="仿宋" w:cs="仿宋"/>
          <w:spacing w:val="-4"/>
          <w:sz w:val="30"/>
          <w:szCs w:val="30"/>
        </w:rPr>
        <w:t>、传输、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处理等环节的保密性；</w:t>
      </w:r>
    </w:p>
    <w:p w14:paraId="34355809">
      <w:pPr>
        <w:spacing w:before="183" w:line="221" w:lineRule="auto"/>
        <w:ind w:left="588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2.</w:t>
      </w:r>
      <w:r>
        <w:rPr>
          <w:rFonts w:ascii="仿宋" w:hAnsi="仿宋" w:eastAsia="仿宋" w:cs="仿宋"/>
          <w:spacing w:val="-1"/>
          <w:sz w:val="30"/>
          <w:szCs w:val="30"/>
        </w:rPr>
        <w:t>对员工进行保密教育，提高保密意识；</w:t>
      </w:r>
    </w:p>
    <w:p w14:paraId="2710171B">
      <w:pPr>
        <w:spacing w:before="180" w:line="278" w:lineRule="auto"/>
        <w:ind w:left="2" w:right="26" w:firstLine="592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3.</w:t>
      </w:r>
      <w:r>
        <w:rPr>
          <w:rFonts w:ascii="仿宋" w:hAnsi="仿宋" w:eastAsia="仿宋" w:cs="仿宋"/>
          <w:spacing w:val="-3"/>
          <w:sz w:val="30"/>
          <w:szCs w:val="30"/>
        </w:rPr>
        <w:t>对涉及保密信息的设备、设施、场所等采取</w:t>
      </w:r>
      <w:r>
        <w:rPr>
          <w:rFonts w:ascii="仿宋" w:hAnsi="仿宋" w:eastAsia="仿宋" w:cs="仿宋"/>
          <w:spacing w:val="-4"/>
          <w:sz w:val="30"/>
          <w:szCs w:val="30"/>
        </w:rPr>
        <w:t>必要的技术和管理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措施。</w:t>
      </w:r>
    </w:p>
    <w:p w14:paraId="28CC0DBE">
      <w:pPr>
        <w:spacing w:line="278" w:lineRule="auto"/>
        <w:rPr>
          <w:rFonts w:ascii="仿宋" w:hAnsi="仿宋" w:eastAsia="仿宋" w:cs="仿宋"/>
          <w:sz w:val="30"/>
          <w:szCs w:val="30"/>
        </w:rPr>
        <w:sectPr>
          <w:headerReference r:id="rId38" w:type="default"/>
          <w:footerReference r:id="rId39" w:type="default"/>
          <w:pgSz w:w="11906" w:h="16839"/>
          <w:pgMar w:top="2643" w:right="1446" w:bottom="1317" w:left="1606" w:header="2182" w:footer="1101" w:gutter="0"/>
          <w:cols w:space="720" w:num="1"/>
        </w:sectPr>
      </w:pPr>
    </w:p>
    <w:p w14:paraId="4D3AD485">
      <w:pPr>
        <w:spacing w:line="252" w:lineRule="auto"/>
        <w:rPr>
          <w:rFonts w:ascii="Arial"/>
          <w:sz w:val="21"/>
        </w:rPr>
      </w:pPr>
    </w:p>
    <w:p w14:paraId="797D487D">
      <w:pPr>
        <w:spacing w:line="252" w:lineRule="auto"/>
        <w:rPr>
          <w:rFonts w:ascii="Arial"/>
          <w:sz w:val="21"/>
        </w:rPr>
      </w:pPr>
    </w:p>
    <w:p w14:paraId="22FE0A85">
      <w:pPr>
        <w:spacing w:line="252" w:lineRule="auto"/>
        <w:rPr>
          <w:rFonts w:ascii="Arial"/>
          <w:sz w:val="21"/>
        </w:rPr>
      </w:pPr>
    </w:p>
    <w:p w14:paraId="014AC2ED">
      <w:pPr>
        <w:spacing w:line="252" w:lineRule="auto"/>
        <w:rPr>
          <w:rFonts w:ascii="Arial"/>
          <w:sz w:val="21"/>
        </w:rPr>
      </w:pPr>
    </w:p>
    <w:p w14:paraId="39DF503B">
      <w:pPr>
        <w:spacing w:line="252" w:lineRule="auto"/>
        <w:rPr>
          <w:rFonts w:ascii="Arial"/>
          <w:sz w:val="21"/>
        </w:rPr>
      </w:pPr>
    </w:p>
    <w:p w14:paraId="185BC34E">
      <w:pPr>
        <w:spacing w:line="252" w:lineRule="auto"/>
        <w:rPr>
          <w:rFonts w:ascii="Arial"/>
          <w:sz w:val="21"/>
        </w:rPr>
      </w:pPr>
    </w:p>
    <w:p w14:paraId="5E0A64B5">
      <w:pPr>
        <w:spacing w:line="252" w:lineRule="auto"/>
        <w:rPr>
          <w:rFonts w:ascii="Arial"/>
          <w:sz w:val="21"/>
        </w:rPr>
      </w:pPr>
    </w:p>
    <w:p w14:paraId="52454482">
      <w:pPr>
        <w:spacing w:before="97" w:line="221" w:lineRule="auto"/>
        <w:ind w:left="618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三、保密期限</w:t>
      </w:r>
    </w:p>
    <w:p w14:paraId="1D8CD1AD">
      <w:pPr>
        <w:spacing w:before="182" w:line="277" w:lineRule="auto"/>
        <w:ind w:left="56" w:right="80" w:firstLine="5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（一）本协议经双方签署后生效，作为委托人和受托人签订合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同的附件。</w:t>
      </w:r>
    </w:p>
    <w:p w14:paraId="0C550259">
      <w:pPr>
        <w:spacing w:before="176" w:line="296" w:lineRule="auto"/>
        <w:ind w:left="20" w:right="78" w:firstLine="6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（二）本协议的保密义务自本协议签订之日起生效，至保密信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息不再具有保密价值或双方另有约定的日期止。法律法规另有保密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期限规定的从其规定。</w:t>
      </w:r>
    </w:p>
    <w:p w14:paraId="5EFE7E09">
      <w:pPr>
        <w:spacing w:before="178" w:line="221" w:lineRule="auto"/>
        <w:ind w:left="63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5"/>
          <w:sz w:val="30"/>
          <w:szCs w:val="30"/>
        </w:rPr>
        <w:t>四、违约责任</w:t>
      </w:r>
    </w:p>
    <w:p w14:paraId="5E7F4F60">
      <w:pPr>
        <w:spacing w:before="182" w:line="332" w:lineRule="auto"/>
        <w:ind w:left="23" w:firstLine="59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若委托方和受托方违反本协议约定的，应承担相应的法律责任；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给对方造成经济损失的，应当承担经济赔偿。</w:t>
      </w:r>
    </w:p>
    <w:p w14:paraId="57607081">
      <w:pPr>
        <w:spacing w:line="222" w:lineRule="auto"/>
        <w:ind w:left="62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5"/>
          <w:sz w:val="30"/>
          <w:szCs w:val="30"/>
        </w:rPr>
        <w:t>五、其他</w:t>
      </w:r>
    </w:p>
    <w:p w14:paraId="1A352A48">
      <w:pPr>
        <w:spacing w:before="180" w:line="333" w:lineRule="auto"/>
        <w:ind w:left="24" w:right="78" w:firstLine="59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本协议未尽事宜，双方可另行协商解决，协商无法解决的可通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过仲裁或诉讼方式解决。</w:t>
      </w:r>
    </w:p>
    <w:p w14:paraId="10CDF7AB">
      <w:pPr>
        <w:spacing w:line="258" w:lineRule="auto"/>
        <w:rPr>
          <w:rFonts w:ascii="Arial"/>
          <w:sz w:val="21"/>
        </w:rPr>
      </w:pPr>
    </w:p>
    <w:p w14:paraId="4A4AB844">
      <w:pPr>
        <w:spacing w:line="258" w:lineRule="auto"/>
        <w:rPr>
          <w:rFonts w:ascii="Arial"/>
          <w:sz w:val="21"/>
        </w:rPr>
      </w:pPr>
    </w:p>
    <w:p w14:paraId="39F23CD3">
      <w:pPr>
        <w:spacing w:line="258" w:lineRule="auto"/>
        <w:rPr>
          <w:rFonts w:ascii="Arial"/>
          <w:sz w:val="21"/>
        </w:rPr>
      </w:pPr>
    </w:p>
    <w:p w14:paraId="3C0AA72A">
      <w:pPr>
        <w:spacing w:line="259" w:lineRule="auto"/>
        <w:rPr>
          <w:rFonts w:ascii="Arial"/>
          <w:sz w:val="21"/>
        </w:rPr>
      </w:pPr>
    </w:p>
    <w:p w14:paraId="75A3E935">
      <w:pPr>
        <w:spacing w:before="98" w:line="222" w:lineRule="auto"/>
        <w:ind w:left="3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委托人（盖章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）：                    </w:t>
      </w:r>
      <w:r>
        <w:rPr>
          <w:rFonts w:ascii="仿宋" w:hAnsi="仿宋" w:eastAsia="仿宋" w:cs="仿宋"/>
          <w:spacing w:val="-6"/>
          <w:sz w:val="30"/>
          <w:szCs w:val="30"/>
        </w:rPr>
        <w:t>受托人（盖章</w:t>
      </w:r>
      <w:r>
        <w:rPr>
          <w:rFonts w:ascii="仿宋" w:hAnsi="仿宋" w:eastAsia="仿宋" w:cs="仿宋"/>
          <w:spacing w:val="1"/>
          <w:sz w:val="30"/>
          <w:szCs w:val="30"/>
        </w:rPr>
        <w:t>）：</w:t>
      </w:r>
    </w:p>
    <w:p w14:paraId="17EA3D83">
      <w:pPr>
        <w:spacing w:before="179" w:line="223" w:lineRule="auto"/>
        <w:ind w:left="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9"/>
          <w:w w:val="88"/>
          <w:sz w:val="30"/>
          <w:szCs w:val="30"/>
        </w:rPr>
        <w:t>法定代表人（签名</w:t>
      </w:r>
      <w:r>
        <w:rPr>
          <w:rFonts w:ascii="仿宋" w:hAnsi="仿宋" w:eastAsia="仿宋" w:cs="仿宋"/>
          <w:spacing w:val="-64"/>
          <w:sz w:val="30"/>
          <w:szCs w:val="30"/>
        </w:rPr>
        <w:t>）：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                    </w:t>
      </w:r>
      <w:r>
        <w:rPr>
          <w:rFonts w:ascii="仿宋" w:hAnsi="仿宋" w:eastAsia="仿宋" w:cs="仿宋"/>
          <w:spacing w:val="-39"/>
          <w:w w:val="88"/>
          <w:sz w:val="30"/>
          <w:szCs w:val="30"/>
        </w:rPr>
        <w:t>法定代表人签名</w:t>
      </w:r>
      <w:r>
        <w:rPr>
          <w:rFonts w:ascii="仿宋" w:hAnsi="仿宋" w:eastAsia="仿宋" w:cs="仿宋"/>
          <w:spacing w:val="-64"/>
          <w:sz w:val="30"/>
          <w:szCs w:val="30"/>
        </w:rPr>
        <w:t>）：</w:t>
      </w:r>
    </w:p>
    <w:p w14:paraId="48F2B866">
      <w:pPr>
        <w:spacing w:before="178" w:line="222" w:lineRule="auto"/>
        <w:ind w:left="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0"/>
          <w:w w:val="89"/>
          <w:sz w:val="30"/>
          <w:szCs w:val="30"/>
        </w:rPr>
        <w:t>授权代理人（签名</w:t>
      </w:r>
      <w:r>
        <w:rPr>
          <w:rFonts w:ascii="仿宋" w:hAnsi="仿宋" w:eastAsia="仿宋" w:cs="仿宋"/>
          <w:spacing w:val="-68"/>
          <w:sz w:val="30"/>
          <w:szCs w:val="30"/>
        </w:rPr>
        <w:t>）：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                  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40"/>
          <w:w w:val="89"/>
          <w:sz w:val="30"/>
          <w:szCs w:val="30"/>
        </w:rPr>
        <w:t>授权代理人（签名</w:t>
      </w:r>
      <w:r>
        <w:rPr>
          <w:rFonts w:ascii="仿宋" w:hAnsi="仿宋" w:eastAsia="仿宋" w:cs="仿宋"/>
          <w:spacing w:val="-68"/>
          <w:sz w:val="30"/>
          <w:szCs w:val="30"/>
        </w:rPr>
        <w:t>）：</w:t>
      </w:r>
    </w:p>
    <w:p w14:paraId="0D09B8DD">
      <w:pPr>
        <w:spacing w:before="179" w:line="221" w:lineRule="auto"/>
        <w:ind w:left="2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单位地址：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                         </w:t>
      </w:r>
      <w:r>
        <w:rPr>
          <w:rFonts w:ascii="仿宋" w:hAnsi="仿宋" w:eastAsia="仿宋" w:cs="仿宋"/>
          <w:spacing w:val="-6"/>
          <w:sz w:val="30"/>
          <w:szCs w:val="30"/>
        </w:rPr>
        <w:t>单位地址：</w:t>
      </w:r>
    </w:p>
    <w:p w14:paraId="1C7704F1">
      <w:pPr>
        <w:spacing w:before="181" w:line="223" w:lineRule="auto"/>
        <w:ind w:left="1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联系电话：                          联系电话：</w:t>
      </w:r>
    </w:p>
    <w:p w14:paraId="7F324DC8">
      <w:pPr>
        <w:tabs>
          <w:tab w:val="left" w:pos="749"/>
        </w:tabs>
        <w:spacing w:before="178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u w:val="single" w:color="auto"/>
        </w:rPr>
        <w:tab/>
      </w:r>
      <w:r>
        <w:rPr>
          <w:rFonts w:ascii="仿宋" w:hAnsi="仿宋" w:eastAsia="仿宋" w:cs="仿宋"/>
          <w:spacing w:val="-1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4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</w:t>
      </w:r>
      <w:r>
        <w:rPr>
          <w:rFonts w:ascii="仿宋" w:hAnsi="仿宋" w:eastAsia="仿宋" w:cs="仿宋"/>
          <w:spacing w:val="-1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4"/>
          <w:sz w:val="30"/>
          <w:szCs w:val="30"/>
        </w:rPr>
        <w:t>月</w:t>
      </w:r>
      <w:r>
        <w:rPr>
          <w:rFonts w:ascii="仿宋" w:hAnsi="仿宋" w:eastAsia="仿宋" w:cs="仿宋"/>
          <w:spacing w:val="74"/>
          <w:sz w:val="30"/>
          <w:szCs w:val="30"/>
          <w:u w:val="single" w:color="auto"/>
        </w:rPr>
        <w:t xml:space="preserve">  </w:t>
      </w:r>
      <w:r>
        <w:rPr>
          <w:rFonts w:ascii="仿宋" w:hAnsi="仿宋" w:eastAsia="仿宋" w:cs="仿宋"/>
          <w:spacing w:val="-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4"/>
          <w:sz w:val="30"/>
          <w:szCs w:val="30"/>
        </w:rPr>
        <w:t>日</w:t>
      </w:r>
      <w:r>
        <w:rPr>
          <w:rFonts w:ascii="仿宋" w:hAnsi="仿宋" w:eastAsia="仿宋" w:cs="仿宋"/>
          <w:sz w:val="30"/>
          <w:szCs w:val="30"/>
        </w:rPr>
        <w:t xml:space="preserve">                   </w:t>
      </w:r>
      <w:r>
        <w:rPr>
          <w:rFonts w:ascii="仿宋" w:hAnsi="仿宋" w:eastAsia="仿宋" w:cs="仿宋"/>
          <w:spacing w:val="37"/>
          <w:sz w:val="30"/>
          <w:szCs w:val="30"/>
          <w:u w:val="single" w:color="auto"/>
        </w:rPr>
        <w:t xml:space="preserve">    </w:t>
      </w:r>
      <w:r>
        <w:rPr>
          <w:rFonts w:ascii="仿宋" w:hAnsi="仿宋" w:eastAsia="仿宋" w:cs="仿宋"/>
          <w:spacing w:val="-1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4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</w:t>
      </w:r>
      <w:r>
        <w:rPr>
          <w:rFonts w:ascii="仿宋" w:hAnsi="仿宋" w:eastAsia="仿宋" w:cs="仿宋"/>
          <w:spacing w:val="-1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4"/>
          <w:sz w:val="30"/>
          <w:szCs w:val="30"/>
        </w:rPr>
        <w:t>月</w:t>
      </w:r>
      <w:r>
        <w:rPr>
          <w:rFonts w:ascii="仿宋" w:hAnsi="仿宋" w:eastAsia="仿宋" w:cs="仿宋"/>
          <w:spacing w:val="74"/>
          <w:sz w:val="30"/>
          <w:szCs w:val="30"/>
          <w:u w:val="single" w:color="auto"/>
        </w:rPr>
        <w:t xml:space="preserve">  </w:t>
      </w:r>
      <w:r>
        <w:rPr>
          <w:rFonts w:ascii="仿宋" w:hAnsi="仿宋" w:eastAsia="仿宋" w:cs="仿宋"/>
          <w:spacing w:val="-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4"/>
          <w:sz w:val="30"/>
          <w:szCs w:val="30"/>
        </w:rPr>
        <w:t>日</w:t>
      </w:r>
    </w:p>
    <w:sectPr>
      <w:headerReference r:id="rId40" w:type="default"/>
      <w:footerReference r:id="rId41" w:type="default"/>
      <w:pgSz w:w="11906" w:h="16839"/>
      <w:pgMar w:top="400" w:right="1395" w:bottom="1317" w:left="1588" w:header="0" w:footer="110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9A85B">
    <w:pPr>
      <w:spacing w:line="14" w:lineRule="auto"/>
      <w:rPr>
        <w:rFonts w:ascii="Arial"/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70C29">
    <w:pPr>
      <w:spacing w:line="179" w:lineRule="auto"/>
      <w:ind w:left="4351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9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EF4F7">
    <w:pPr>
      <w:spacing w:line="179" w:lineRule="auto"/>
      <w:ind w:left="4309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5"/>
        <w:sz w:val="24"/>
        <w:szCs w:val="24"/>
      </w:rPr>
      <w:t>10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4BAE8">
    <w:pPr>
      <w:spacing w:line="179" w:lineRule="auto"/>
      <w:ind w:left="431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5"/>
        <w:sz w:val="24"/>
        <w:szCs w:val="24"/>
      </w:rPr>
      <w:t>11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CB8DD">
    <w:pPr>
      <w:spacing w:line="179" w:lineRule="auto"/>
      <w:ind w:left="4309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5"/>
        <w:sz w:val="24"/>
        <w:szCs w:val="24"/>
      </w:rPr>
      <w:t>12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A9027">
    <w:pPr>
      <w:spacing w:line="179" w:lineRule="auto"/>
      <w:ind w:left="4309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5"/>
        <w:sz w:val="24"/>
        <w:szCs w:val="24"/>
      </w:rPr>
      <w:t>13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71EA5">
    <w:pPr>
      <w:spacing w:line="179" w:lineRule="auto"/>
      <w:ind w:left="431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5"/>
        <w:sz w:val="24"/>
        <w:szCs w:val="24"/>
      </w:rPr>
      <w:t>14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C879F">
    <w:pPr>
      <w:spacing w:line="179" w:lineRule="auto"/>
      <w:ind w:left="4309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5"/>
        <w:sz w:val="24"/>
        <w:szCs w:val="24"/>
      </w:rPr>
      <w:t>15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00C320">
    <w:pPr>
      <w:spacing w:line="179" w:lineRule="auto"/>
      <w:ind w:left="4309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5"/>
        <w:sz w:val="24"/>
        <w:szCs w:val="24"/>
      </w:rPr>
      <w:t>16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943916">
    <w:pPr>
      <w:spacing w:line="179" w:lineRule="auto"/>
      <w:ind w:left="431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5"/>
        <w:sz w:val="24"/>
        <w:szCs w:val="24"/>
      </w:rPr>
      <w:t>17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E752B">
    <w:pPr>
      <w:spacing w:line="179" w:lineRule="auto"/>
      <w:ind w:left="4309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5"/>
        <w:sz w:val="24"/>
        <w:szCs w:val="24"/>
      </w:rPr>
      <w:t>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F723D">
    <w:pPr>
      <w:spacing w:line="179" w:lineRule="auto"/>
      <w:ind w:left="4369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5437F">
    <w:pPr>
      <w:spacing w:line="179" w:lineRule="auto"/>
      <w:ind w:left="4309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5"/>
        <w:sz w:val="24"/>
        <w:szCs w:val="24"/>
      </w:rPr>
      <w:t>19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D0250">
    <w:pPr>
      <w:spacing w:line="179" w:lineRule="auto"/>
      <w:ind w:left="4286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3"/>
        <w:sz w:val="24"/>
        <w:szCs w:val="24"/>
      </w:rPr>
      <w:t>20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DB32C">
    <w:pPr>
      <w:spacing w:line="179" w:lineRule="auto"/>
      <w:ind w:left="4286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3"/>
        <w:sz w:val="24"/>
        <w:szCs w:val="24"/>
      </w:rPr>
      <w:t>21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6A97B">
    <w:pPr>
      <w:spacing w:line="179" w:lineRule="auto"/>
      <w:ind w:left="4286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3"/>
        <w:sz w:val="24"/>
        <w:szCs w:val="24"/>
      </w:rPr>
      <w:t>22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9C49D7">
    <w:pPr>
      <w:spacing w:line="179" w:lineRule="auto"/>
      <w:ind w:left="4286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3"/>
        <w:sz w:val="24"/>
        <w:szCs w:val="24"/>
      </w:rPr>
      <w:t>23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51E78">
    <w:pPr>
      <w:spacing w:line="179" w:lineRule="auto"/>
      <w:ind w:left="4306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3"/>
        <w:sz w:val="24"/>
        <w:szCs w:val="24"/>
      </w:rPr>
      <w:t>24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0BB20">
    <w:pPr>
      <w:spacing w:line="179" w:lineRule="auto"/>
      <w:ind w:left="4286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3"/>
        <w:sz w:val="24"/>
        <w:szCs w:val="24"/>
      </w:rPr>
      <w:t>25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BC6B4">
    <w:pPr>
      <w:spacing w:line="179" w:lineRule="auto"/>
      <w:ind w:left="4286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3"/>
        <w:sz w:val="24"/>
        <w:szCs w:val="24"/>
      </w:rPr>
      <w:t>26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EF80E">
    <w:pPr>
      <w:spacing w:line="179" w:lineRule="auto"/>
      <w:ind w:left="4286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3"/>
        <w:sz w:val="24"/>
        <w:szCs w:val="24"/>
      </w:rPr>
      <w:t>27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3E61C">
    <w:pPr>
      <w:spacing w:line="179" w:lineRule="auto"/>
      <w:ind w:left="4286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3"/>
        <w:sz w:val="24"/>
        <w:szCs w:val="24"/>
      </w:rPr>
      <w:t>28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83B34">
    <w:pPr>
      <w:spacing w:line="179" w:lineRule="auto"/>
      <w:ind w:left="4346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3649F">
    <w:pPr>
      <w:spacing w:line="179" w:lineRule="auto"/>
      <w:ind w:left="4273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3"/>
        <w:sz w:val="24"/>
        <w:szCs w:val="24"/>
      </w:rPr>
      <w:t>29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528DB">
    <w:pPr>
      <w:spacing w:line="179" w:lineRule="auto"/>
      <w:ind w:left="4291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5"/>
        <w:sz w:val="24"/>
        <w:szCs w:val="24"/>
      </w:rPr>
      <w:t>30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E793B">
    <w:pPr>
      <w:spacing w:line="179" w:lineRule="auto"/>
      <w:ind w:left="4311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5"/>
        <w:sz w:val="24"/>
        <w:szCs w:val="24"/>
      </w:rPr>
      <w:t>31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099E83">
    <w:pPr>
      <w:spacing w:line="179" w:lineRule="auto"/>
      <w:ind w:left="429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5"/>
        <w:sz w:val="24"/>
        <w:szCs w:val="24"/>
      </w:rPr>
      <w:t>32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6FA96">
    <w:pPr>
      <w:spacing w:line="179" w:lineRule="auto"/>
      <w:ind w:left="4311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5"/>
        <w:sz w:val="24"/>
        <w:szCs w:val="24"/>
      </w:rPr>
      <w:t>33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78325">
    <w:pPr>
      <w:spacing w:line="179" w:lineRule="auto"/>
      <w:ind w:left="4351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3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B0C6A">
    <w:pPr>
      <w:spacing w:line="179" w:lineRule="auto"/>
      <w:ind w:left="434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4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6FE32">
    <w:pPr>
      <w:spacing w:line="176" w:lineRule="auto"/>
      <w:ind w:left="4353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5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852BA">
    <w:pPr>
      <w:spacing w:line="179" w:lineRule="auto"/>
      <w:ind w:left="435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6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F3933">
    <w:pPr>
      <w:spacing w:line="176" w:lineRule="auto"/>
      <w:ind w:left="4350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7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EA290">
    <w:pPr>
      <w:spacing w:line="179" w:lineRule="auto"/>
      <w:ind w:left="4356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C4579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523EA9">
    <w:pPr>
      <w:spacing w:before="79" w:line="224" w:lineRule="auto"/>
      <w:ind w:left="10"/>
      <w:rPr>
        <w:rFonts w:ascii="Times New Roman" w:hAnsi="Times New Roman" w:eastAsia="Times New Roman" w:cs="Times New Roman"/>
        <w:sz w:val="30"/>
        <w:szCs w:val="30"/>
      </w:rPr>
    </w:pPr>
    <w:r>
      <w:rPr>
        <w:rFonts w:ascii="黑体" w:hAnsi="黑体" w:eastAsia="黑体" w:cs="黑体"/>
        <w:spacing w:val="-10"/>
        <w:sz w:val="30"/>
        <w:szCs w:val="30"/>
      </w:rPr>
      <w:t>附件</w:t>
    </w:r>
    <w:r>
      <w:rPr>
        <w:rFonts w:ascii="黑体" w:hAnsi="黑体" w:eastAsia="黑体" w:cs="黑体"/>
        <w:spacing w:val="-69"/>
        <w:sz w:val="30"/>
        <w:szCs w:val="30"/>
      </w:rPr>
      <w:t xml:space="preserve"> </w:t>
    </w:r>
    <w:r>
      <w:rPr>
        <w:rFonts w:ascii="Times New Roman" w:hAnsi="Times New Roman" w:eastAsia="Times New Roman" w:cs="Times New Roman"/>
        <w:spacing w:val="-10"/>
        <w:sz w:val="30"/>
        <w:szCs w:val="30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8385A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1E46F04"/>
    <w:rsid w:val="257D06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44"/>
      <w:szCs w:val="44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4" Type="http://schemas.openxmlformats.org/officeDocument/2006/relationships/fontTable" Target="fontTable.xml"/><Relationship Id="rId43" Type="http://schemas.openxmlformats.org/officeDocument/2006/relationships/customXml" Target="../customXml/item1.xml"/><Relationship Id="rId42" Type="http://schemas.openxmlformats.org/officeDocument/2006/relationships/theme" Target="theme/theme1.xml"/><Relationship Id="rId41" Type="http://schemas.openxmlformats.org/officeDocument/2006/relationships/footer" Target="footer34.xml"/><Relationship Id="rId40" Type="http://schemas.openxmlformats.org/officeDocument/2006/relationships/header" Target="header3.xml"/><Relationship Id="rId4" Type="http://schemas.openxmlformats.org/officeDocument/2006/relationships/endnotes" Target="endnotes.xml"/><Relationship Id="rId39" Type="http://schemas.openxmlformats.org/officeDocument/2006/relationships/footer" Target="footer33.xml"/><Relationship Id="rId38" Type="http://schemas.openxmlformats.org/officeDocument/2006/relationships/header" Target="header2.xml"/><Relationship Id="rId37" Type="http://schemas.openxmlformats.org/officeDocument/2006/relationships/footer" Target="footer32.xml"/><Relationship Id="rId36" Type="http://schemas.openxmlformats.org/officeDocument/2006/relationships/footer" Target="footer31.xml"/><Relationship Id="rId35" Type="http://schemas.openxmlformats.org/officeDocument/2006/relationships/footer" Target="footer30.xml"/><Relationship Id="rId34" Type="http://schemas.openxmlformats.org/officeDocument/2006/relationships/footer" Target="footer29.xml"/><Relationship Id="rId33" Type="http://schemas.openxmlformats.org/officeDocument/2006/relationships/footer" Target="footer28.xml"/><Relationship Id="rId32" Type="http://schemas.openxmlformats.org/officeDocument/2006/relationships/footer" Target="footer27.xml"/><Relationship Id="rId31" Type="http://schemas.openxmlformats.org/officeDocument/2006/relationships/footer" Target="footer26.xml"/><Relationship Id="rId30" Type="http://schemas.openxmlformats.org/officeDocument/2006/relationships/footer" Target="footer25.xml"/><Relationship Id="rId3" Type="http://schemas.openxmlformats.org/officeDocument/2006/relationships/footnotes" Target="footnotes.xml"/><Relationship Id="rId29" Type="http://schemas.openxmlformats.org/officeDocument/2006/relationships/footer" Target="footer24.xml"/><Relationship Id="rId28" Type="http://schemas.openxmlformats.org/officeDocument/2006/relationships/footer" Target="footer23.xml"/><Relationship Id="rId27" Type="http://schemas.openxmlformats.org/officeDocument/2006/relationships/footer" Target="footer22.xml"/><Relationship Id="rId26" Type="http://schemas.openxmlformats.org/officeDocument/2006/relationships/footer" Target="footer21.xml"/><Relationship Id="rId25" Type="http://schemas.openxmlformats.org/officeDocument/2006/relationships/footer" Target="footer20.xml"/><Relationship Id="rId24" Type="http://schemas.openxmlformats.org/officeDocument/2006/relationships/footer" Target="footer19.xml"/><Relationship Id="rId23" Type="http://schemas.openxmlformats.org/officeDocument/2006/relationships/footer" Target="footer18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43</Pages>
  <Words>13859</Words>
  <Characters>14356</Characters>
  <Lines>0</Lines>
  <Paragraphs>0</Paragraphs>
  <TotalTime>0</TotalTime>
  <ScaleCrop>false</ScaleCrop>
  <LinksUpToDate>false</LinksUpToDate>
  <CharactersWithSpaces>17818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2025-07-26T10:05:00Z</dcterms:created>
  <dc:creator>lisha</dc:creator>
  <cp:lastModifiedBy>hi黄怡然</cp:lastModifiedBy>
  <dcterms:modified xsi:type="dcterms:W3CDTF">2025-07-29T07:31:36Z</dcterms:modified>
  <dc:title>关于全省招标投标有关规定清理和规范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2025-07-28T08:41:49Z</vt:filetime>
  </property>
  <property fmtid="{D5CDD505-2E9C-101B-9397-08002B2CF9AE}" pid="4" name="KSOProductBuildVer">
    <vt:lpwstr>2052-12.1.0.21915</vt:lpwstr>
  </property>
  <property fmtid="{D5CDD505-2E9C-101B-9397-08002B2CF9AE}" pid="5" name="ICV">
    <vt:lpwstr>AFAD2C60ED6B43069271E22D43F54865_13</vt:lpwstr>
  </property>
</Properties>
</file>