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“323”健康问题攻坚行动主要指标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11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5"/>
        <w:gridCol w:w="3593"/>
        <w:gridCol w:w="2466"/>
        <w:gridCol w:w="1177"/>
        <w:gridCol w:w="117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7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指标</w:t>
            </w:r>
          </w:p>
        </w:tc>
        <w:tc>
          <w:tcPr>
            <w:tcW w:w="2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基期水平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目标值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目标值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2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居民健康素养水平（%）</w:t>
            </w:r>
          </w:p>
        </w:tc>
        <w:tc>
          <w:tcPr>
            <w:tcW w:w="2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25（2020年）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≥27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≥30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2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个人卫生支出占卫生总费用的比重（%）</w:t>
            </w:r>
          </w:p>
        </w:tc>
        <w:tc>
          <w:tcPr>
            <w:tcW w:w="2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29.4（2019年）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≤27.5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≤26.5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2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心脑血管疾病死亡率（1/10万）</w:t>
            </w:r>
          </w:p>
        </w:tc>
        <w:tc>
          <w:tcPr>
            <w:tcW w:w="2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210.34（2019年标化）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≤209.7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≤200.2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2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总体癌症5年生存率（%）</w:t>
            </w:r>
          </w:p>
        </w:tc>
        <w:tc>
          <w:tcPr>
            <w:tcW w:w="2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40（2018年）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≥43.3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≥45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2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70岁以下人群慢性呼吸系统疾病死亡率（1/10万）</w:t>
            </w:r>
          </w:p>
        </w:tc>
        <w:tc>
          <w:tcPr>
            <w:tcW w:w="2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10.21（2019年）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≤9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≤8.5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8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70岁人群因心脑血管疾病、癌症、慢性呼吸系统疾病和糖尿病导致的过早死亡率（%）</w:t>
            </w:r>
          </w:p>
        </w:tc>
        <w:tc>
          <w:tcPr>
            <w:tcW w:w="2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13.58（2015年）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≤15.9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≤13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出生缺陷防治知识知晓率（%）</w:t>
            </w:r>
          </w:p>
        </w:tc>
        <w:tc>
          <w:tcPr>
            <w:tcW w:w="2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60（2019年）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≥80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≥85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产前筛查率（%）</w:t>
            </w:r>
          </w:p>
        </w:tc>
        <w:tc>
          <w:tcPr>
            <w:tcW w:w="2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70.48（2019年）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≥75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≥80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2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新生儿先天性心脏病筛查率（%）</w:t>
            </w:r>
          </w:p>
        </w:tc>
        <w:tc>
          <w:tcPr>
            <w:tcW w:w="2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78（2019年监测地区）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≥90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</w:rPr>
              <w:t>（监测地区）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≥90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9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居民心理健康素养水平（%）</w:t>
            </w:r>
          </w:p>
        </w:tc>
        <w:tc>
          <w:tcPr>
            <w:tcW w:w="2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12（2017年）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≥20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≥25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9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儿童青少年总体近视率（%）</w:t>
            </w:r>
          </w:p>
        </w:tc>
        <w:tc>
          <w:tcPr>
            <w:tcW w:w="2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51.7（2018年）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≤49.7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≤48.2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9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18岁及以上居民高血压知晓率（%）</w:t>
            </w:r>
          </w:p>
        </w:tc>
        <w:tc>
          <w:tcPr>
            <w:tcW w:w="2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52.24（2017年）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≥55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≥60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9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高血压控制率（%）</w:t>
            </w:r>
          </w:p>
        </w:tc>
        <w:tc>
          <w:tcPr>
            <w:tcW w:w="2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14.1（2015年）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≥25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≥30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9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18岁及以上居民糖尿病知晓率（%）</w:t>
            </w:r>
          </w:p>
        </w:tc>
        <w:tc>
          <w:tcPr>
            <w:tcW w:w="2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46.85（2017年）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≥50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≥55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9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糖尿病控制率（%）</w:t>
            </w:r>
          </w:p>
        </w:tc>
        <w:tc>
          <w:tcPr>
            <w:tcW w:w="2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15.35（2017年）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≥40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≥45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9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高发地区重点癌种早诊率（%）</w:t>
            </w:r>
          </w:p>
        </w:tc>
        <w:tc>
          <w:tcPr>
            <w:tcW w:w="2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48（2015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≥55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≥60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9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40岁及以上居民慢阻肺知晓率（%）</w:t>
            </w:r>
          </w:p>
        </w:tc>
        <w:tc>
          <w:tcPr>
            <w:tcW w:w="2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8.64（2015年）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≥15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≥25</w:t>
            </w:r>
          </w:p>
        </w:tc>
      </w:tr>
    </w:tbl>
    <w:p/>
    <w:sectPr>
      <w:footerReference r:id="rId5" w:type="default"/>
      <w:footnotePr>
        <w:numFmt w:val="decimal"/>
      </w:footnotePr>
      <w:type w:val="continuous"/>
      <w:pgSz w:w="11900" w:h="16840"/>
      <w:pgMar w:top="1701" w:right="1531" w:bottom="1701" w:left="1531" w:header="1049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C61DA"/>
    <w:rsid w:val="022D306A"/>
    <w:rsid w:val="25953B5E"/>
    <w:rsid w:val="46F42C4F"/>
    <w:rsid w:val="533816C2"/>
    <w:rsid w:val="54BA5A29"/>
    <w:rsid w:val="5A67780C"/>
    <w:rsid w:val="668C61DA"/>
    <w:rsid w:val="6BF505C8"/>
    <w:rsid w:val="75F31BBC"/>
    <w:rsid w:val="771C2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654</Characters>
  <Lines>0</Lines>
  <Paragraphs>0</Paragraphs>
  <TotalTime>9</TotalTime>
  <ScaleCrop>false</ScaleCrop>
  <LinksUpToDate>false</LinksUpToDate>
  <CharactersWithSpaces>655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2021-07-23T01:34:00Z</dcterms:created>
  <dc:creator>Administrator</dc:creator>
  <cp:lastModifiedBy>李启航15586692525</cp:lastModifiedBy>
  <cp:lastPrinted>2021-07-23T08:23:00Z</cp:lastPrinted>
  <dcterms:modified xsi:type="dcterms:W3CDTF">2022-12-30T07:35:43Z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EB2C5685F2C14A3FB34E3BA6A19EF064</vt:lpwstr>
  </property>
</Properties>
</file>