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08A" w:rsidRDefault="0013708A">
      <w:pPr>
        <w:pStyle w:val="1"/>
        <w:tabs>
          <w:tab w:val="left" w:pos="312"/>
        </w:tabs>
        <w:jc w:val="center"/>
        <w:rPr>
          <w:color w:val="000000" w:themeColor="text1"/>
        </w:rPr>
      </w:pPr>
      <w:bookmarkStart w:id="0" w:name="_Toc446594584"/>
    </w:p>
    <w:p w:rsidR="0013708A" w:rsidRDefault="0013708A">
      <w:pPr>
        <w:pStyle w:val="1"/>
        <w:tabs>
          <w:tab w:val="left" w:pos="312"/>
        </w:tabs>
        <w:jc w:val="center"/>
        <w:rPr>
          <w:color w:val="000000" w:themeColor="text1"/>
        </w:rPr>
      </w:pPr>
    </w:p>
    <w:p w:rsidR="0013708A" w:rsidRDefault="008C1C06">
      <w:pPr>
        <w:pStyle w:val="1"/>
        <w:tabs>
          <w:tab w:val="left" w:pos="312"/>
        </w:tabs>
        <w:jc w:val="center"/>
      </w:pPr>
      <w:bookmarkStart w:id="1" w:name="_Toc71795447"/>
      <w:bookmarkStart w:id="2" w:name="_Toc72848794"/>
      <w:bookmarkStart w:id="3" w:name="_Toc83200563"/>
      <w:bookmarkStart w:id="4" w:name="_Toc869"/>
      <w:r>
        <w:rPr>
          <w:rFonts w:hint="eastAsia"/>
          <w:color w:val="000000" w:themeColor="text1"/>
        </w:rPr>
        <w:t>国家税务总局湖北省电子税务局</w:t>
      </w:r>
      <w:bookmarkEnd w:id="0"/>
      <w:bookmarkEnd w:id="1"/>
      <w:bookmarkEnd w:id="2"/>
      <w:bookmarkEnd w:id="3"/>
      <w:bookmarkEnd w:id="4"/>
    </w:p>
    <w:p w:rsidR="0013708A" w:rsidRDefault="008C1C06">
      <w:pPr>
        <w:pStyle w:val="1"/>
        <w:tabs>
          <w:tab w:val="left" w:pos="312"/>
        </w:tabs>
        <w:jc w:val="center"/>
      </w:pPr>
      <w:bookmarkStart w:id="5" w:name="_Toc83200564"/>
      <w:bookmarkStart w:id="6" w:name="_Toc25035"/>
      <w:r>
        <w:rPr>
          <w:rFonts w:hint="eastAsia"/>
        </w:rPr>
        <w:t>社会保险费</w:t>
      </w:r>
      <w:r>
        <w:rPr>
          <w:rFonts w:hint="eastAsia"/>
        </w:rPr>
        <w:t>征收</w:t>
      </w:r>
      <w:r>
        <w:rPr>
          <w:rFonts w:hint="eastAsia"/>
        </w:rPr>
        <w:t>系统</w:t>
      </w:r>
      <w:bookmarkEnd w:id="5"/>
      <w:bookmarkEnd w:id="6"/>
    </w:p>
    <w:p w:rsidR="0013708A" w:rsidRDefault="008C1C06">
      <w:pPr>
        <w:pStyle w:val="1"/>
        <w:tabs>
          <w:tab w:val="left" w:pos="312"/>
        </w:tabs>
        <w:jc w:val="center"/>
      </w:pPr>
      <w:bookmarkStart w:id="7" w:name="_Toc71795449"/>
      <w:bookmarkStart w:id="8" w:name="_Toc72848796"/>
      <w:bookmarkStart w:id="9" w:name="_Toc8827"/>
      <w:r>
        <w:rPr>
          <w:rFonts w:hint="eastAsia"/>
        </w:rPr>
        <w:t>操作手册</w:t>
      </w:r>
      <w:bookmarkEnd w:id="7"/>
      <w:bookmarkEnd w:id="8"/>
      <w:bookmarkEnd w:id="9"/>
    </w:p>
    <w:p w:rsidR="0013708A" w:rsidRDefault="0013708A"/>
    <w:p w:rsidR="0013708A" w:rsidRDefault="0013708A"/>
    <w:p w:rsidR="0013708A" w:rsidRDefault="0013708A"/>
    <w:p w:rsidR="0013708A" w:rsidRDefault="0013708A"/>
    <w:p w:rsidR="0013708A" w:rsidRDefault="0013708A"/>
    <w:p w:rsidR="0013708A" w:rsidRDefault="0013708A"/>
    <w:p w:rsidR="0013708A" w:rsidRDefault="0013708A"/>
    <w:p w:rsidR="0013708A" w:rsidRDefault="0013708A"/>
    <w:p w:rsidR="0013708A" w:rsidRDefault="0013708A"/>
    <w:p w:rsidR="0013708A" w:rsidRDefault="0013708A"/>
    <w:p w:rsidR="0013708A" w:rsidRDefault="0013708A"/>
    <w:p w:rsidR="0013708A" w:rsidRDefault="0013708A"/>
    <w:p w:rsidR="0013708A" w:rsidRDefault="008C1C06">
      <w:pPr>
        <w:jc w:val="center"/>
        <w:rPr>
          <w:sz w:val="28"/>
          <w:szCs w:val="28"/>
        </w:rPr>
      </w:pPr>
      <w:r>
        <w:rPr>
          <w:rFonts w:hint="eastAsia"/>
          <w:color w:val="000000" w:themeColor="text1"/>
          <w:sz w:val="28"/>
          <w:szCs w:val="28"/>
        </w:rPr>
        <w:t>国家税务总局湖北省税务局</w:t>
      </w:r>
    </w:p>
    <w:p w:rsidR="0013708A" w:rsidRDefault="0013708A">
      <w:pPr>
        <w:rPr>
          <w:sz w:val="28"/>
          <w:szCs w:val="28"/>
        </w:rPr>
      </w:pPr>
    </w:p>
    <w:p w:rsidR="0013708A" w:rsidRDefault="0013708A">
      <w:pPr>
        <w:jc w:val="center"/>
        <w:rPr>
          <w:lang w:val="zh-CN"/>
        </w:rPr>
      </w:pPr>
    </w:p>
    <w:p w:rsidR="0013708A" w:rsidRDefault="0013708A">
      <w:pPr>
        <w:jc w:val="center"/>
        <w:rPr>
          <w:lang w:val="zh-CN"/>
        </w:rPr>
      </w:pPr>
    </w:p>
    <w:p w:rsidR="0013708A" w:rsidRDefault="0013708A">
      <w:pPr>
        <w:jc w:val="center"/>
        <w:rPr>
          <w:lang w:val="zh-CN"/>
        </w:rPr>
      </w:pPr>
    </w:p>
    <w:sdt>
      <w:sdtPr>
        <w:rPr>
          <w:lang w:val="zh-CN"/>
        </w:rPr>
        <w:id w:val="-331759587"/>
      </w:sdtPr>
      <w:sdtContent>
        <w:p w:rsidR="0013708A" w:rsidRDefault="008C1C06">
          <w:pPr>
            <w:jc w:val="center"/>
          </w:pPr>
          <w:r>
            <w:rPr>
              <w:lang w:val="zh-CN"/>
            </w:rPr>
            <w:t>目录</w:t>
          </w:r>
          <w:r w:rsidR="0013708A" w:rsidRPr="0013708A">
            <w:fldChar w:fldCharType="begin"/>
          </w:r>
          <w:r>
            <w:instrText xml:space="preserve"> TOC \o "1-4" \h \z \u </w:instrText>
          </w:r>
          <w:r w:rsidR="0013708A" w:rsidRPr="0013708A">
            <w:fldChar w:fldCharType="separate"/>
          </w:r>
        </w:p>
        <w:p w:rsidR="0013708A" w:rsidRDefault="0013708A">
          <w:pPr>
            <w:pStyle w:val="10"/>
            <w:tabs>
              <w:tab w:val="right" w:leader="dot" w:pos="8306"/>
            </w:tabs>
          </w:pPr>
          <w:hyperlink w:anchor="_Toc8827" w:history="1">
            <w:r w:rsidR="008C1C06">
              <w:rPr>
                <w:rFonts w:hint="eastAsia"/>
              </w:rPr>
              <w:t>操作手册</w:t>
            </w:r>
            <w:r w:rsidR="008C1C06">
              <w:tab/>
            </w:r>
            <w:r>
              <w:fldChar w:fldCharType="begin"/>
            </w:r>
            <w:r w:rsidR="008C1C06">
              <w:instrText xml:space="preserve"> PAGEREF _Toc8827 </w:instrText>
            </w:r>
            <w:r>
              <w:fldChar w:fldCharType="separate"/>
            </w:r>
            <w:r w:rsidR="008C1C06">
              <w:t>1</w:t>
            </w:r>
            <w:r>
              <w:fldChar w:fldCharType="end"/>
            </w:r>
          </w:hyperlink>
        </w:p>
        <w:p w:rsidR="0013708A" w:rsidRDefault="0013708A">
          <w:pPr>
            <w:pStyle w:val="20"/>
            <w:tabs>
              <w:tab w:val="right" w:leader="dot" w:pos="8306"/>
            </w:tabs>
          </w:pPr>
          <w:hyperlink w:anchor="_Toc1007" w:history="1">
            <w:r w:rsidR="008C1C06">
              <w:rPr>
                <w:rFonts w:ascii="Arial" w:eastAsia="宋体" w:hAnsi="Arial" w:cs="宋体"/>
              </w:rPr>
              <w:t xml:space="preserve">1.1 </w:t>
            </w:r>
            <w:r w:rsidR="008C1C06">
              <w:rPr>
                <w:rFonts w:ascii="宋体" w:hAnsi="宋体" w:hint="eastAsia"/>
              </w:rPr>
              <w:t>PC</w:t>
            </w:r>
            <w:r w:rsidR="008C1C06">
              <w:rPr>
                <w:rFonts w:ascii="宋体" w:hAnsi="宋体" w:hint="eastAsia"/>
              </w:rPr>
              <w:t>端（电子税务局）</w:t>
            </w:r>
            <w:r w:rsidR="008C1C06">
              <w:tab/>
            </w:r>
            <w:r>
              <w:fldChar w:fldCharType="begin"/>
            </w:r>
            <w:r w:rsidR="008C1C06">
              <w:instrText xml:space="preserve"> PAGEREF _Toc1007 </w:instrText>
            </w:r>
            <w:r>
              <w:fldChar w:fldCharType="separate"/>
            </w:r>
            <w:r w:rsidR="008C1C06">
              <w:t>3</w:t>
            </w:r>
            <w:r>
              <w:fldChar w:fldCharType="end"/>
            </w:r>
          </w:hyperlink>
        </w:p>
        <w:p w:rsidR="0013708A" w:rsidRDefault="0013708A">
          <w:pPr>
            <w:pStyle w:val="30"/>
            <w:tabs>
              <w:tab w:val="right" w:leader="dot" w:pos="8306"/>
            </w:tabs>
          </w:pPr>
          <w:hyperlink w:anchor="_Toc3960" w:history="1">
            <w:r w:rsidR="008C1C06">
              <w:rPr>
                <w:rFonts w:ascii="Arial" w:eastAsia="宋体" w:hAnsi="Arial" w:cs="宋体"/>
              </w:rPr>
              <w:t xml:space="preserve">1.1.1 </w:t>
            </w:r>
            <w:r w:rsidR="008C1C06">
              <w:rPr>
                <w:rFonts w:ascii="宋体" w:hAnsi="宋体" w:hint="eastAsia"/>
              </w:rPr>
              <w:t>社保费（按核定）申报表</w:t>
            </w:r>
            <w:r w:rsidR="008C1C06">
              <w:tab/>
            </w:r>
            <w:r>
              <w:fldChar w:fldCharType="begin"/>
            </w:r>
            <w:r w:rsidR="008C1C06">
              <w:instrText xml:space="preserve"> PAGEREF _Toc3960 </w:instrText>
            </w:r>
            <w:r>
              <w:fldChar w:fldCharType="separate"/>
            </w:r>
            <w:r w:rsidR="008C1C06">
              <w:t>3</w:t>
            </w:r>
            <w:r>
              <w:fldChar w:fldCharType="end"/>
            </w:r>
          </w:hyperlink>
        </w:p>
        <w:p w:rsidR="0013708A" w:rsidRDefault="0013708A">
          <w:pPr>
            <w:pStyle w:val="30"/>
            <w:tabs>
              <w:tab w:val="right" w:leader="dot" w:pos="8306"/>
            </w:tabs>
          </w:pPr>
          <w:hyperlink w:anchor="_Toc19937" w:history="1">
            <w:r w:rsidR="008C1C06">
              <w:rPr>
                <w:rFonts w:ascii="Arial" w:eastAsia="宋体" w:hAnsi="Arial" w:cs="宋体"/>
              </w:rPr>
              <w:t xml:space="preserve">1.1.2 </w:t>
            </w:r>
            <w:r w:rsidR="008C1C06">
              <w:rPr>
                <w:rFonts w:ascii="宋体" w:hAnsi="宋体" w:hint="eastAsia"/>
              </w:rPr>
              <w:t>机关养老保险及年金</w:t>
            </w:r>
            <w:r w:rsidR="008C1C06">
              <w:tab/>
            </w:r>
            <w:r>
              <w:fldChar w:fldCharType="begin"/>
            </w:r>
            <w:r w:rsidR="008C1C06">
              <w:instrText xml:space="preserve"> PAGEREF _Toc19937 </w:instrText>
            </w:r>
            <w:r>
              <w:fldChar w:fldCharType="separate"/>
            </w:r>
            <w:r w:rsidR="008C1C06">
              <w:t>8</w:t>
            </w:r>
            <w:r>
              <w:fldChar w:fldCharType="end"/>
            </w:r>
          </w:hyperlink>
        </w:p>
        <w:p w:rsidR="0013708A" w:rsidRDefault="0013708A">
          <w:pPr>
            <w:pStyle w:val="30"/>
            <w:tabs>
              <w:tab w:val="right" w:leader="dot" w:pos="8306"/>
            </w:tabs>
          </w:pPr>
          <w:hyperlink w:anchor="_Toc23949" w:history="1">
            <w:r w:rsidR="008C1C06">
              <w:rPr>
                <w:rFonts w:ascii="Arial" w:eastAsia="宋体" w:hAnsi="Arial" w:cs="宋体"/>
              </w:rPr>
              <w:t xml:space="preserve">1.1.3 </w:t>
            </w:r>
            <w:r w:rsidR="008C1C06">
              <w:rPr>
                <w:rFonts w:ascii="宋体" w:hAnsi="宋体" w:hint="eastAsia"/>
              </w:rPr>
              <w:t>建筑业工伤保险费（按核定）申报表</w:t>
            </w:r>
            <w:r w:rsidR="008C1C06">
              <w:tab/>
            </w:r>
            <w:r>
              <w:fldChar w:fldCharType="begin"/>
            </w:r>
            <w:r w:rsidR="008C1C06">
              <w:instrText xml:space="preserve"> PAGEREF _Toc23949 </w:instrText>
            </w:r>
            <w:r>
              <w:fldChar w:fldCharType="separate"/>
            </w:r>
            <w:r w:rsidR="008C1C06">
              <w:t>16</w:t>
            </w:r>
            <w:r>
              <w:fldChar w:fldCharType="end"/>
            </w:r>
          </w:hyperlink>
        </w:p>
        <w:p w:rsidR="0013708A" w:rsidRDefault="0013708A">
          <w:pPr>
            <w:pStyle w:val="30"/>
            <w:tabs>
              <w:tab w:val="right" w:leader="dot" w:pos="8306"/>
            </w:tabs>
          </w:pPr>
          <w:hyperlink w:anchor="_Toc17409" w:history="1">
            <w:r w:rsidR="008C1C06">
              <w:rPr>
                <w:rFonts w:ascii="Arial" w:eastAsia="宋体" w:hAnsi="Arial" w:cs="宋体"/>
              </w:rPr>
              <w:t xml:space="preserve">1.1.4 </w:t>
            </w:r>
            <w:r w:rsidR="008C1C06">
              <w:rPr>
                <w:rFonts w:ascii="宋体" w:hAnsi="宋体" w:hint="eastAsia"/>
              </w:rPr>
              <w:t>城乡居民医保（个人）</w:t>
            </w:r>
            <w:r w:rsidR="008C1C06">
              <w:tab/>
            </w:r>
            <w:r>
              <w:fldChar w:fldCharType="begin"/>
            </w:r>
            <w:r w:rsidR="008C1C06">
              <w:instrText xml:space="preserve"> PAGEREF _Toc17409 </w:instrText>
            </w:r>
            <w:r>
              <w:fldChar w:fldCharType="separate"/>
            </w:r>
            <w:r w:rsidR="008C1C06">
              <w:t>21</w:t>
            </w:r>
            <w:r>
              <w:fldChar w:fldCharType="end"/>
            </w:r>
          </w:hyperlink>
        </w:p>
        <w:p w:rsidR="0013708A" w:rsidRDefault="0013708A">
          <w:pPr>
            <w:pStyle w:val="30"/>
            <w:tabs>
              <w:tab w:val="right" w:leader="dot" w:pos="8306"/>
            </w:tabs>
          </w:pPr>
          <w:hyperlink w:anchor="_Toc11693" w:history="1">
            <w:r w:rsidR="008C1C06">
              <w:rPr>
                <w:rFonts w:ascii="Arial" w:eastAsia="宋体" w:hAnsi="Arial" w:cs="宋体"/>
              </w:rPr>
              <w:t xml:space="preserve">1.1.5 </w:t>
            </w:r>
            <w:r w:rsidR="008C1C06">
              <w:rPr>
                <w:rFonts w:ascii="宋体" w:hAnsi="宋体" w:hint="eastAsia"/>
              </w:rPr>
              <w:t>城乡居民养老（个人）</w:t>
            </w:r>
            <w:r w:rsidR="008C1C06">
              <w:tab/>
            </w:r>
            <w:r>
              <w:fldChar w:fldCharType="begin"/>
            </w:r>
            <w:r w:rsidR="008C1C06">
              <w:instrText xml:space="preserve"> PAGEREF _Toc11693 </w:instrText>
            </w:r>
            <w:r>
              <w:fldChar w:fldCharType="separate"/>
            </w:r>
            <w:r w:rsidR="008C1C06">
              <w:t>27</w:t>
            </w:r>
            <w:r>
              <w:fldChar w:fldCharType="end"/>
            </w:r>
          </w:hyperlink>
        </w:p>
        <w:p w:rsidR="0013708A" w:rsidRDefault="0013708A">
          <w:pPr>
            <w:pStyle w:val="30"/>
            <w:tabs>
              <w:tab w:val="right" w:leader="dot" w:pos="8306"/>
            </w:tabs>
          </w:pPr>
          <w:hyperlink w:anchor="_Toc16710" w:history="1">
            <w:r w:rsidR="008C1C06">
              <w:rPr>
                <w:rFonts w:ascii="Arial" w:eastAsia="宋体" w:hAnsi="Arial" w:cs="宋体"/>
              </w:rPr>
              <w:t xml:space="preserve">1.1.6 </w:t>
            </w:r>
            <w:r w:rsidR="008C1C06">
              <w:rPr>
                <w:rFonts w:ascii="宋体" w:hAnsi="宋体" w:hint="eastAsia"/>
              </w:rPr>
              <w:t>社保费缴纳（灵活就业）</w:t>
            </w:r>
            <w:r w:rsidR="008C1C06">
              <w:tab/>
            </w:r>
            <w:r>
              <w:fldChar w:fldCharType="begin"/>
            </w:r>
            <w:r w:rsidR="008C1C06">
              <w:instrText xml:space="preserve"> PAGEREF _Toc16710 </w:instrText>
            </w:r>
            <w:r>
              <w:fldChar w:fldCharType="separate"/>
            </w:r>
            <w:r w:rsidR="008C1C06">
              <w:t>32</w:t>
            </w:r>
            <w:r>
              <w:fldChar w:fldCharType="end"/>
            </w:r>
          </w:hyperlink>
        </w:p>
        <w:p w:rsidR="0013708A" w:rsidRDefault="0013708A">
          <w:pPr>
            <w:pStyle w:val="20"/>
            <w:tabs>
              <w:tab w:val="right" w:leader="dot" w:pos="8306"/>
            </w:tabs>
          </w:pPr>
          <w:hyperlink w:anchor="_Toc23954" w:history="1">
            <w:r w:rsidR="008C1C06">
              <w:rPr>
                <w:rFonts w:ascii="Arial" w:eastAsia="宋体" w:hAnsi="Arial" w:cs="宋体"/>
              </w:rPr>
              <w:t xml:space="preserve">1.2 </w:t>
            </w:r>
            <w:r w:rsidR="008C1C06">
              <w:rPr>
                <w:rFonts w:ascii="宋体" w:hAnsi="宋体" w:hint="eastAsia"/>
              </w:rPr>
              <w:t>移动端（楚税通）</w:t>
            </w:r>
            <w:r w:rsidR="008C1C06">
              <w:tab/>
            </w:r>
            <w:r>
              <w:fldChar w:fldCharType="begin"/>
            </w:r>
            <w:r w:rsidR="008C1C06">
              <w:instrText xml:space="preserve"> PAGEREF _Toc23954 </w:instrText>
            </w:r>
            <w:r>
              <w:fldChar w:fldCharType="separate"/>
            </w:r>
            <w:r w:rsidR="008C1C06">
              <w:t>37</w:t>
            </w:r>
            <w:r>
              <w:fldChar w:fldCharType="end"/>
            </w:r>
          </w:hyperlink>
        </w:p>
        <w:p w:rsidR="0013708A" w:rsidRDefault="0013708A">
          <w:pPr>
            <w:pStyle w:val="30"/>
            <w:tabs>
              <w:tab w:val="right" w:leader="dot" w:pos="8306"/>
            </w:tabs>
          </w:pPr>
          <w:hyperlink w:anchor="_Toc26773" w:history="1">
            <w:r w:rsidR="008C1C06">
              <w:rPr>
                <w:rFonts w:ascii="Arial" w:eastAsia="宋体" w:hAnsi="Arial" w:cs="宋体"/>
              </w:rPr>
              <w:t xml:space="preserve">1.2.1 </w:t>
            </w:r>
            <w:r w:rsidR="008C1C06">
              <w:rPr>
                <w:rFonts w:ascii="宋体" w:hAnsi="宋体" w:hint="eastAsia"/>
              </w:rPr>
              <w:t>灵活就业人员保险（自缴）</w:t>
            </w:r>
            <w:r w:rsidR="008C1C06">
              <w:tab/>
            </w:r>
            <w:r>
              <w:fldChar w:fldCharType="begin"/>
            </w:r>
            <w:r w:rsidR="008C1C06">
              <w:instrText xml:space="preserve"> PAGEREF _Toc26773 </w:instrText>
            </w:r>
            <w:r>
              <w:fldChar w:fldCharType="separate"/>
            </w:r>
            <w:r w:rsidR="008C1C06">
              <w:t>37</w:t>
            </w:r>
            <w:r>
              <w:fldChar w:fldCharType="end"/>
            </w:r>
          </w:hyperlink>
        </w:p>
        <w:p w:rsidR="0013708A" w:rsidRDefault="0013708A">
          <w:pPr>
            <w:pStyle w:val="30"/>
            <w:tabs>
              <w:tab w:val="right" w:leader="dot" w:pos="8306"/>
            </w:tabs>
          </w:pPr>
          <w:hyperlink w:anchor="_Toc14401" w:history="1">
            <w:r w:rsidR="008C1C06">
              <w:rPr>
                <w:rFonts w:ascii="Arial" w:eastAsia="宋体" w:hAnsi="Arial" w:cs="宋体"/>
              </w:rPr>
              <w:t xml:space="preserve">1.2.2 </w:t>
            </w:r>
            <w:r w:rsidR="008C1C06">
              <w:rPr>
                <w:rFonts w:ascii="宋体" w:hAnsi="宋体" w:hint="eastAsia"/>
              </w:rPr>
              <w:t>灵活就业人员保险（代缴）</w:t>
            </w:r>
            <w:r w:rsidR="008C1C06">
              <w:tab/>
            </w:r>
            <w:r>
              <w:fldChar w:fldCharType="begin"/>
            </w:r>
            <w:r w:rsidR="008C1C06">
              <w:instrText xml:space="preserve"> PAGEREF _Toc14401 </w:instrText>
            </w:r>
            <w:r>
              <w:fldChar w:fldCharType="separate"/>
            </w:r>
            <w:r w:rsidR="008C1C06">
              <w:t>43</w:t>
            </w:r>
            <w:r>
              <w:fldChar w:fldCharType="end"/>
            </w:r>
          </w:hyperlink>
        </w:p>
        <w:p w:rsidR="0013708A" w:rsidRDefault="0013708A">
          <w:pPr>
            <w:pStyle w:val="30"/>
            <w:tabs>
              <w:tab w:val="right" w:leader="dot" w:pos="8306"/>
            </w:tabs>
          </w:pPr>
          <w:hyperlink w:anchor="_Toc1491" w:history="1">
            <w:r w:rsidR="008C1C06">
              <w:rPr>
                <w:rFonts w:ascii="Arial" w:eastAsia="宋体" w:hAnsi="Arial" w:cs="宋体"/>
              </w:rPr>
              <w:t xml:space="preserve">1.2.3 </w:t>
            </w:r>
            <w:r w:rsidR="008C1C06">
              <w:rPr>
                <w:rFonts w:ascii="宋体" w:hAnsi="宋体" w:hint="eastAsia"/>
              </w:rPr>
              <w:t>灵活就业人员保险缴款信息查询</w:t>
            </w:r>
            <w:r w:rsidR="008C1C06">
              <w:tab/>
            </w:r>
            <w:r>
              <w:fldChar w:fldCharType="begin"/>
            </w:r>
            <w:r w:rsidR="008C1C06">
              <w:instrText xml:space="preserve"> PAGEREF _Toc1491 </w:instrText>
            </w:r>
            <w:r>
              <w:fldChar w:fldCharType="separate"/>
            </w:r>
            <w:r w:rsidR="008C1C06">
              <w:t>51</w:t>
            </w:r>
            <w:r>
              <w:fldChar w:fldCharType="end"/>
            </w:r>
          </w:hyperlink>
        </w:p>
        <w:p w:rsidR="0013708A" w:rsidRDefault="0013708A">
          <w:pPr>
            <w:pStyle w:val="30"/>
            <w:tabs>
              <w:tab w:val="right" w:leader="dot" w:pos="8306"/>
            </w:tabs>
          </w:pPr>
          <w:hyperlink w:anchor="_Toc31567" w:history="1">
            <w:r w:rsidR="008C1C06">
              <w:rPr>
                <w:rFonts w:ascii="Arial" w:eastAsia="宋体" w:hAnsi="Arial" w:cs="宋体"/>
              </w:rPr>
              <w:t xml:space="preserve">1.2.4 </w:t>
            </w:r>
            <w:r w:rsidR="008C1C06">
              <w:rPr>
                <w:rFonts w:ascii="宋体" w:hAnsi="宋体" w:hint="eastAsia"/>
              </w:rPr>
              <w:t>城乡居民养老保险（自缴）</w:t>
            </w:r>
            <w:r w:rsidR="008C1C06">
              <w:tab/>
            </w:r>
            <w:r>
              <w:fldChar w:fldCharType="begin"/>
            </w:r>
            <w:r w:rsidR="008C1C06">
              <w:instrText xml:space="preserve"> PAGEREF _Toc31567 </w:instrText>
            </w:r>
            <w:r>
              <w:fldChar w:fldCharType="separate"/>
            </w:r>
            <w:r w:rsidR="008C1C06">
              <w:t>54</w:t>
            </w:r>
            <w:r>
              <w:fldChar w:fldCharType="end"/>
            </w:r>
          </w:hyperlink>
        </w:p>
        <w:p w:rsidR="0013708A" w:rsidRDefault="0013708A">
          <w:pPr>
            <w:pStyle w:val="30"/>
            <w:tabs>
              <w:tab w:val="right" w:leader="dot" w:pos="8306"/>
            </w:tabs>
          </w:pPr>
          <w:hyperlink w:anchor="_Toc1138" w:history="1">
            <w:r w:rsidR="008C1C06">
              <w:rPr>
                <w:rFonts w:ascii="Arial" w:eastAsia="宋体" w:hAnsi="Arial" w:cs="宋体"/>
              </w:rPr>
              <w:t xml:space="preserve">1.2.5 </w:t>
            </w:r>
            <w:r w:rsidR="008C1C06">
              <w:rPr>
                <w:rFonts w:ascii="宋体" w:hAnsi="宋体" w:hint="eastAsia"/>
              </w:rPr>
              <w:t>城乡居民养老保险缴费（代缴）</w:t>
            </w:r>
            <w:r w:rsidR="008C1C06">
              <w:tab/>
            </w:r>
            <w:r>
              <w:fldChar w:fldCharType="begin"/>
            </w:r>
            <w:r w:rsidR="008C1C06">
              <w:instrText xml:space="preserve"> PAGEREF _Toc1138 </w:instrText>
            </w:r>
            <w:r>
              <w:fldChar w:fldCharType="separate"/>
            </w:r>
            <w:r w:rsidR="008C1C06">
              <w:t>58</w:t>
            </w:r>
            <w:r>
              <w:fldChar w:fldCharType="end"/>
            </w:r>
          </w:hyperlink>
        </w:p>
        <w:p w:rsidR="0013708A" w:rsidRDefault="0013708A">
          <w:pPr>
            <w:pStyle w:val="30"/>
            <w:tabs>
              <w:tab w:val="right" w:leader="dot" w:pos="8306"/>
            </w:tabs>
          </w:pPr>
          <w:hyperlink w:anchor="_Toc24503" w:history="1">
            <w:r w:rsidR="008C1C06">
              <w:rPr>
                <w:rFonts w:ascii="Arial" w:eastAsia="宋体" w:hAnsi="Arial" w:cs="宋体"/>
              </w:rPr>
              <w:t xml:space="preserve">1.2.6 </w:t>
            </w:r>
            <w:r w:rsidR="008C1C06">
              <w:rPr>
                <w:rFonts w:ascii="宋体" w:hAnsi="宋体" w:hint="eastAsia"/>
              </w:rPr>
              <w:t>城乡居民养老保险缴款信息查询</w:t>
            </w:r>
            <w:r w:rsidR="008C1C06">
              <w:tab/>
            </w:r>
            <w:r>
              <w:fldChar w:fldCharType="begin"/>
            </w:r>
            <w:r w:rsidR="008C1C06">
              <w:instrText xml:space="preserve"> PAGEREF _Toc24503 </w:instrText>
            </w:r>
            <w:r>
              <w:fldChar w:fldCharType="separate"/>
            </w:r>
            <w:r w:rsidR="008C1C06">
              <w:t>63</w:t>
            </w:r>
            <w:r>
              <w:fldChar w:fldCharType="end"/>
            </w:r>
          </w:hyperlink>
        </w:p>
        <w:p w:rsidR="0013708A" w:rsidRDefault="0013708A">
          <w:pPr>
            <w:pStyle w:val="30"/>
            <w:tabs>
              <w:tab w:val="right" w:leader="dot" w:pos="8306"/>
            </w:tabs>
          </w:pPr>
          <w:hyperlink w:anchor="_Toc3981" w:history="1">
            <w:r w:rsidR="008C1C06">
              <w:rPr>
                <w:rFonts w:ascii="Arial" w:eastAsia="宋体" w:hAnsi="Arial" w:cs="宋体"/>
              </w:rPr>
              <w:t xml:space="preserve">1.2.7 </w:t>
            </w:r>
            <w:r w:rsidR="008C1C06">
              <w:rPr>
                <w:rFonts w:ascii="宋体" w:hAnsi="宋体" w:hint="eastAsia"/>
              </w:rPr>
              <w:t>城乡居民医疗保险（自缴）</w:t>
            </w:r>
            <w:r w:rsidR="008C1C06">
              <w:tab/>
            </w:r>
            <w:r>
              <w:fldChar w:fldCharType="begin"/>
            </w:r>
            <w:r w:rsidR="008C1C06">
              <w:instrText xml:space="preserve"> PAGEREF _Toc3981 </w:instrText>
            </w:r>
            <w:r>
              <w:fldChar w:fldCharType="separate"/>
            </w:r>
            <w:r w:rsidR="008C1C06">
              <w:t>66</w:t>
            </w:r>
            <w:r>
              <w:fldChar w:fldCharType="end"/>
            </w:r>
          </w:hyperlink>
        </w:p>
        <w:p w:rsidR="0013708A" w:rsidRDefault="0013708A">
          <w:pPr>
            <w:pStyle w:val="30"/>
            <w:tabs>
              <w:tab w:val="right" w:leader="dot" w:pos="8306"/>
            </w:tabs>
          </w:pPr>
          <w:hyperlink w:anchor="_Toc2568" w:history="1">
            <w:r w:rsidR="008C1C06">
              <w:rPr>
                <w:rFonts w:ascii="Arial" w:eastAsia="宋体" w:hAnsi="Arial" w:cs="宋体"/>
              </w:rPr>
              <w:t xml:space="preserve">1.2.8 </w:t>
            </w:r>
            <w:r w:rsidR="008C1C06">
              <w:rPr>
                <w:rFonts w:ascii="宋体" w:hAnsi="宋体" w:hint="eastAsia"/>
              </w:rPr>
              <w:t>城乡居民医疗保险缴费（代缴）</w:t>
            </w:r>
            <w:r w:rsidR="008C1C06">
              <w:tab/>
            </w:r>
            <w:r>
              <w:fldChar w:fldCharType="begin"/>
            </w:r>
            <w:r w:rsidR="008C1C06">
              <w:instrText xml:space="preserve"> PAGEREF _Toc2568 </w:instrText>
            </w:r>
            <w:r>
              <w:fldChar w:fldCharType="separate"/>
            </w:r>
            <w:r w:rsidR="008C1C06">
              <w:t>69</w:t>
            </w:r>
            <w:r>
              <w:fldChar w:fldCharType="end"/>
            </w:r>
          </w:hyperlink>
        </w:p>
        <w:p w:rsidR="0013708A" w:rsidRDefault="0013708A">
          <w:pPr>
            <w:pStyle w:val="30"/>
            <w:tabs>
              <w:tab w:val="right" w:leader="dot" w:pos="8306"/>
            </w:tabs>
          </w:pPr>
          <w:hyperlink w:anchor="_Toc20437" w:history="1">
            <w:r w:rsidR="008C1C06">
              <w:rPr>
                <w:rFonts w:ascii="Arial" w:eastAsia="宋体" w:hAnsi="Arial" w:cs="宋体"/>
              </w:rPr>
              <w:t xml:space="preserve">1.2.9 </w:t>
            </w:r>
            <w:r w:rsidR="008C1C06">
              <w:rPr>
                <w:rFonts w:ascii="宋体" w:hAnsi="宋体" w:hint="eastAsia"/>
              </w:rPr>
              <w:t>城乡居民医疗保险缴款信息查询</w:t>
            </w:r>
            <w:r w:rsidR="008C1C06">
              <w:tab/>
            </w:r>
            <w:r>
              <w:fldChar w:fldCharType="begin"/>
            </w:r>
            <w:r w:rsidR="008C1C06">
              <w:instrText xml:space="preserve"> PAGEREF _Toc20437 </w:instrText>
            </w:r>
            <w:r>
              <w:fldChar w:fldCharType="separate"/>
            </w:r>
            <w:r w:rsidR="008C1C06">
              <w:t>76</w:t>
            </w:r>
            <w:r>
              <w:fldChar w:fldCharType="end"/>
            </w:r>
          </w:hyperlink>
        </w:p>
        <w:p w:rsidR="0013708A" w:rsidRDefault="0013708A">
          <w:pPr>
            <w:pStyle w:val="30"/>
            <w:tabs>
              <w:tab w:val="right" w:leader="dot" w:pos="8306"/>
            </w:tabs>
          </w:pPr>
          <w:hyperlink w:anchor="_Toc9505" w:history="1">
            <w:r w:rsidR="008C1C06">
              <w:rPr>
                <w:rFonts w:ascii="Arial" w:eastAsia="宋体" w:hAnsi="Arial" w:cs="宋体"/>
              </w:rPr>
              <w:t xml:space="preserve">1.2.10 </w:t>
            </w:r>
            <w:r w:rsidR="008C1C06">
              <w:rPr>
                <w:rFonts w:ascii="宋体" w:hAnsi="宋体" w:hint="eastAsia"/>
              </w:rPr>
              <w:t>银行卡缴费</w:t>
            </w:r>
            <w:r w:rsidR="008C1C06">
              <w:tab/>
            </w:r>
            <w:r>
              <w:fldChar w:fldCharType="begin"/>
            </w:r>
            <w:r w:rsidR="008C1C06">
              <w:instrText xml:space="preserve"> PAGEREF _Toc9505 </w:instrText>
            </w:r>
            <w:r>
              <w:fldChar w:fldCharType="separate"/>
            </w:r>
            <w:r w:rsidR="008C1C06">
              <w:t>79</w:t>
            </w:r>
            <w:r>
              <w:fldChar w:fldCharType="end"/>
            </w:r>
          </w:hyperlink>
        </w:p>
        <w:p w:rsidR="0013708A" w:rsidRDefault="0013708A">
          <w:pPr>
            <w:pStyle w:val="TOC1"/>
            <w:jc w:val="center"/>
          </w:pPr>
          <w:r>
            <w:fldChar w:fldCharType="end"/>
          </w:r>
        </w:p>
      </w:sdtContent>
    </w:sdt>
    <w:p w:rsidR="0013708A" w:rsidRDefault="008C1C06">
      <w:pPr>
        <w:spacing w:line="240" w:lineRule="auto"/>
        <w:jc w:val="left"/>
      </w:pPr>
      <w:r>
        <w:br w:type="page"/>
      </w:r>
    </w:p>
    <w:p w:rsidR="0013708A" w:rsidRDefault="008C1C06">
      <w:pPr>
        <w:pStyle w:val="2"/>
        <w:numPr>
          <w:ilvl w:val="1"/>
          <w:numId w:val="2"/>
        </w:numPr>
        <w:spacing w:line="416" w:lineRule="auto"/>
        <w:rPr>
          <w:rFonts w:ascii="宋体" w:hAnsi="宋体"/>
        </w:rPr>
      </w:pPr>
      <w:bookmarkStart w:id="10" w:name="_Toc1007"/>
      <w:r>
        <w:rPr>
          <w:rFonts w:ascii="宋体" w:hAnsi="宋体" w:hint="eastAsia"/>
        </w:rPr>
        <w:lastRenderedPageBreak/>
        <w:t>PC</w:t>
      </w:r>
      <w:r>
        <w:rPr>
          <w:rFonts w:ascii="宋体" w:hAnsi="宋体" w:hint="eastAsia"/>
        </w:rPr>
        <w:t>端（电子税务局）</w:t>
      </w:r>
      <w:bookmarkEnd w:id="10"/>
    </w:p>
    <w:p w:rsidR="0013708A" w:rsidRDefault="008C1C06">
      <w:pPr>
        <w:pStyle w:val="3"/>
        <w:numPr>
          <w:ilvl w:val="2"/>
          <w:numId w:val="2"/>
        </w:numPr>
        <w:rPr>
          <w:rFonts w:ascii="宋体" w:hAnsi="宋体"/>
        </w:rPr>
      </w:pPr>
      <w:bookmarkStart w:id="11" w:name="_Toc3960"/>
      <w:r>
        <w:rPr>
          <w:rFonts w:ascii="宋体" w:hAnsi="宋体" w:hint="eastAsia"/>
        </w:rPr>
        <w:t>社保费（按核定）申报表</w:t>
      </w:r>
      <w:bookmarkEnd w:id="11"/>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此模块用于</w:t>
      </w:r>
      <w:r>
        <w:rPr>
          <w:rFonts w:asciiTheme="minorEastAsia" w:hAnsiTheme="minorEastAsia" w:hint="eastAsia"/>
          <w:sz w:val="28"/>
          <w:szCs w:val="28"/>
        </w:rPr>
        <w:t>申报</w:t>
      </w:r>
      <w:r>
        <w:rPr>
          <w:rFonts w:asciiTheme="minorEastAsia" w:hAnsiTheme="minorEastAsia" w:hint="eastAsia"/>
          <w:sz w:val="28"/>
          <w:szCs w:val="28"/>
        </w:rPr>
        <w:t>缴纳企业五险</w:t>
      </w:r>
      <w:r>
        <w:rPr>
          <w:rFonts w:asciiTheme="minorEastAsia" w:hAnsiTheme="minorEastAsia" w:hint="eastAsia"/>
          <w:sz w:val="28"/>
          <w:szCs w:val="28"/>
        </w:rPr>
        <w:t>。</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【办税中心】</w:t>
      </w:r>
      <w:r>
        <w:rPr>
          <w:rFonts w:asciiTheme="minorEastAsia" w:hAnsiTheme="minorEastAsia" w:hint="eastAsia"/>
          <w:sz w:val="28"/>
          <w:szCs w:val="28"/>
        </w:rPr>
        <w:t>---&gt;</w:t>
      </w:r>
      <w:r>
        <w:rPr>
          <w:rFonts w:asciiTheme="minorEastAsia" w:hAnsiTheme="minorEastAsia" w:hint="eastAsia"/>
          <w:sz w:val="28"/>
          <w:szCs w:val="28"/>
        </w:rPr>
        <w:t>【税费申报及缴纳】</w:t>
      </w:r>
      <w:r>
        <w:rPr>
          <w:rFonts w:asciiTheme="minorEastAsia" w:hAnsiTheme="minorEastAsia" w:hint="eastAsia"/>
          <w:sz w:val="28"/>
          <w:szCs w:val="28"/>
        </w:rPr>
        <w:t>---&gt;</w:t>
      </w:r>
      <w:r>
        <w:rPr>
          <w:rFonts w:asciiTheme="minorEastAsia" w:hAnsiTheme="minorEastAsia" w:hint="eastAsia"/>
          <w:sz w:val="28"/>
          <w:szCs w:val="28"/>
        </w:rPr>
        <w:t>【其他申报】</w:t>
      </w:r>
      <w:r>
        <w:rPr>
          <w:rFonts w:asciiTheme="minorEastAsia" w:hAnsiTheme="minorEastAsia" w:hint="eastAsia"/>
          <w:sz w:val="28"/>
          <w:szCs w:val="28"/>
        </w:rPr>
        <w:t>---&gt;</w:t>
      </w:r>
      <w:r>
        <w:rPr>
          <w:rFonts w:asciiTheme="minorEastAsia" w:hAnsiTheme="minorEastAsia" w:hint="eastAsia"/>
          <w:sz w:val="28"/>
          <w:szCs w:val="28"/>
        </w:rPr>
        <w:t>【社保费（按核定）申报表】</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rPr>
          <w:rFonts w:asciiTheme="minorEastAsia" w:hAnsiTheme="minorEastAsia"/>
          <w:sz w:val="28"/>
          <w:szCs w:val="28"/>
        </w:rPr>
      </w:pPr>
      <w:r>
        <w:rPr>
          <w:noProof/>
        </w:rPr>
        <w:drawing>
          <wp:inline distT="0" distB="0" distL="0" distR="0">
            <wp:extent cx="5274310" cy="3639185"/>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pic:cNvPicPr>
                      <a:picLocks noChangeAspect="1"/>
                    </pic:cNvPicPr>
                  </pic:nvPicPr>
                  <pic:blipFill>
                    <a:blip r:embed="rId9"/>
                    <a:stretch>
                      <a:fillRect/>
                    </a:stretch>
                  </pic:blipFill>
                  <pic:spPr>
                    <a:xfrm>
                      <a:off x="0" y="0"/>
                      <a:ext cx="5274310" cy="3639518"/>
                    </a:xfrm>
                    <a:prstGeom prst="rect">
                      <a:avLst/>
                    </a:prstGeom>
                  </pic:spPr>
                </pic:pic>
              </a:graphicData>
            </a:graphic>
          </wp:inline>
        </w:drawing>
      </w:r>
    </w:p>
    <w:p w:rsidR="0013708A" w:rsidRDefault="0013708A">
      <w:pPr>
        <w:ind w:firstLineChars="200" w:firstLine="560"/>
        <w:rPr>
          <w:rFonts w:asciiTheme="minorEastAsia" w:hAnsiTheme="minorEastAsia"/>
          <w:sz w:val="28"/>
          <w:szCs w:val="28"/>
        </w:rPr>
      </w:pP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tabs>
          <w:tab w:val="left" w:pos="312"/>
        </w:tabs>
        <w:ind w:left="420"/>
        <w:jc w:val="lef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点击【新增】，系统自动提取纳税人所属社保经办机构、关联登记的社保号及有效且未申报的社保核定数据。</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9865" cy="2139950"/>
            <wp:effectExtent l="0" t="0" r="6985" b="12700"/>
            <wp:docPr id="66" name="图片 66" descr="qazw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qazwsx"/>
                    <pic:cNvPicPr>
                      <a:picLocks noChangeAspect="1"/>
                    </pic:cNvPicPr>
                  </pic:nvPicPr>
                  <pic:blipFill>
                    <a:blip r:embed="rId10"/>
                    <a:stretch>
                      <a:fillRect/>
                    </a:stretch>
                  </pic:blipFill>
                  <pic:spPr>
                    <a:xfrm>
                      <a:off x="0" y="0"/>
                      <a:ext cx="5269865" cy="213995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依次选择社保经办机构、社保号、认定月份、核定单编号，提取核定数据。</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2880" cy="2376170"/>
            <wp:effectExtent l="0" t="0" r="13970" b="5080"/>
            <wp:docPr id="18" name="图片 18" descr="五险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五险2"/>
                    <pic:cNvPicPr>
                      <a:picLocks noChangeAspect="1"/>
                    </pic:cNvPicPr>
                  </pic:nvPicPr>
                  <pic:blipFill>
                    <a:blip r:embed="rId11"/>
                    <a:stretch>
                      <a:fillRect/>
                    </a:stretch>
                  </pic:blipFill>
                  <pic:spPr>
                    <a:xfrm>
                      <a:off x="0" y="0"/>
                      <a:ext cx="5262880" cy="2376170"/>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71135" cy="2540000"/>
            <wp:effectExtent l="0" t="0" r="5715" b="12700"/>
            <wp:docPr id="3" name="图片 3" descr="五险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五险3"/>
                    <pic:cNvPicPr>
                      <a:picLocks noChangeAspect="1"/>
                    </pic:cNvPicPr>
                  </pic:nvPicPr>
                  <pic:blipFill>
                    <a:blip r:embed="rId12"/>
                    <a:stretch>
                      <a:fillRect/>
                    </a:stretch>
                  </pic:blipFill>
                  <pic:spPr>
                    <a:xfrm>
                      <a:off x="0" y="0"/>
                      <a:ext cx="5271135" cy="254000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确认核定数据无误后，点击【申报】提交申报，系统提示“申报成功”即完成申报。</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73675" cy="2546350"/>
            <wp:effectExtent l="0" t="0" r="3175" b="6350"/>
            <wp:docPr id="69" name="图片 69" descr="五险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五险4"/>
                    <pic:cNvPicPr>
                      <a:picLocks noChangeAspect="1"/>
                    </pic:cNvPicPr>
                  </pic:nvPicPr>
                  <pic:blipFill>
                    <a:blip r:embed="rId13"/>
                    <a:stretch>
                      <a:fillRect/>
                    </a:stretch>
                  </pic:blipFill>
                  <pic:spPr>
                    <a:xfrm>
                      <a:off x="0" y="0"/>
                      <a:ext cx="5273675" cy="2546350"/>
                    </a:xfrm>
                    <a:prstGeom prst="rect">
                      <a:avLst/>
                    </a:prstGeom>
                  </pic:spPr>
                </pic:pic>
              </a:graphicData>
            </a:graphic>
          </wp:inline>
        </w:drawing>
      </w:r>
    </w:p>
    <w:p w:rsidR="0013708A" w:rsidRDefault="008C1C06">
      <w:pPr>
        <w:ind w:left="280"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申报成功后点击【导出】，可以将申报表</w:t>
      </w:r>
      <w:r w:rsidR="00844C34">
        <w:rPr>
          <w:rFonts w:asciiTheme="minorEastAsia" w:hAnsiTheme="minorEastAsia" w:hint="eastAsia"/>
          <w:sz w:val="28"/>
          <w:szCs w:val="28"/>
        </w:rPr>
        <w:t>以</w:t>
      </w:r>
      <w:r>
        <w:rPr>
          <w:rFonts w:asciiTheme="minorEastAsia" w:hAnsiTheme="minorEastAsia" w:hint="eastAsia"/>
          <w:sz w:val="28"/>
          <w:szCs w:val="28"/>
        </w:rPr>
        <w:t>excel</w:t>
      </w:r>
      <w:r>
        <w:rPr>
          <w:rFonts w:asciiTheme="minorEastAsia" w:hAnsiTheme="minorEastAsia" w:hint="eastAsia"/>
          <w:sz w:val="28"/>
          <w:szCs w:val="28"/>
        </w:rPr>
        <w:t>形式导出。</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9230" cy="2270760"/>
            <wp:effectExtent l="0" t="0" r="7620" b="15240"/>
            <wp:docPr id="67" name="图片 67" descr="ppppppppppp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ppppppppppppp"/>
                    <pic:cNvPicPr>
                      <a:picLocks noChangeAspect="1"/>
                    </pic:cNvPicPr>
                  </pic:nvPicPr>
                  <pic:blipFill>
                    <a:blip r:embed="rId14"/>
                    <a:stretch>
                      <a:fillRect/>
                    </a:stretch>
                  </pic:blipFill>
                  <pic:spPr>
                    <a:xfrm>
                      <a:off x="0" y="0"/>
                      <a:ext cx="5269230" cy="2270760"/>
                    </a:xfrm>
                    <a:prstGeom prst="rect">
                      <a:avLst/>
                    </a:prstGeom>
                  </pic:spPr>
                </pic:pic>
              </a:graphicData>
            </a:graphic>
          </wp:inline>
        </w:drawing>
      </w:r>
    </w:p>
    <w:p w:rsidR="0013708A" w:rsidRDefault="008C1C06">
      <w:pPr>
        <w:rPr>
          <w:rFonts w:asciiTheme="minorEastAsia" w:hAnsiTheme="minorEastAsia"/>
          <w:sz w:val="28"/>
          <w:szCs w:val="28"/>
        </w:rPr>
      </w:pPr>
      <w:r>
        <w:rPr>
          <w:noProof/>
        </w:rPr>
        <w:drawing>
          <wp:inline distT="0" distB="0" distL="0" distR="0">
            <wp:extent cx="5274310" cy="824230"/>
            <wp:effectExtent l="0" t="0" r="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pic:cNvPicPr>
                      <a:picLocks noChangeAspect="1"/>
                    </pic:cNvPicPr>
                  </pic:nvPicPr>
                  <pic:blipFill>
                    <a:blip r:embed="rId15"/>
                    <a:stretch>
                      <a:fillRect/>
                    </a:stretch>
                  </pic:blipFill>
                  <pic:spPr>
                    <a:xfrm>
                      <a:off x="0" y="0"/>
                      <a:ext cx="5274310" cy="824721"/>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返回社保费（按核定）申报表主页面，选择申报时间起，点击【查询】查询已申报记录，勾选后点击【缴款】。</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71135" cy="2103755"/>
            <wp:effectExtent l="0" t="0" r="5715" b="10795"/>
            <wp:docPr id="70" name="图片 70" descr="cccccccccc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cccccccccccc"/>
                    <pic:cNvPicPr>
                      <a:picLocks noChangeAspect="1"/>
                    </pic:cNvPicPr>
                  </pic:nvPicPr>
                  <pic:blipFill>
                    <a:blip r:embed="rId16"/>
                    <a:stretch>
                      <a:fillRect/>
                    </a:stretch>
                  </pic:blipFill>
                  <pic:spPr>
                    <a:xfrm>
                      <a:off x="0" y="0"/>
                      <a:ext cx="5271135" cy="2103755"/>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2245" cy="2139950"/>
            <wp:effectExtent l="0" t="0" r="14605" b="12700"/>
            <wp:docPr id="71" name="图片 71" descr="社保五险缴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社保五险缴款"/>
                    <pic:cNvPicPr>
                      <a:picLocks noChangeAspect="1"/>
                    </pic:cNvPicPr>
                  </pic:nvPicPr>
                  <pic:blipFill>
                    <a:blip r:embed="rId17"/>
                    <a:stretch>
                      <a:fillRect/>
                    </a:stretch>
                  </pic:blipFill>
                  <pic:spPr>
                    <a:xfrm>
                      <a:off x="0" y="0"/>
                      <a:ext cx="5262245" cy="213995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系统提供银行端现金缴税（打印银行端缴款凭证）和税库联网缴税（三方协议扣款）两种缴款方式。选择缴款方式后点击【缴款】完成缴款。</w:t>
      </w:r>
    </w:p>
    <w:p w:rsidR="0013708A" w:rsidRDefault="0013708A">
      <w:pPr>
        <w:ind w:firstLineChars="200" w:firstLine="560"/>
        <w:rPr>
          <w:rFonts w:asciiTheme="minorEastAsia" w:hAnsiTheme="minorEastAsia"/>
          <w:sz w:val="28"/>
          <w:szCs w:val="28"/>
        </w:rPr>
      </w:pP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9230" cy="2519045"/>
            <wp:effectExtent l="0" t="0" r="7620" b="14605"/>
            <wp:docPr id="7" name="图片 7" descr="五险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五险6"/>
                    <pic:cNvPicPr>
                      <a:picLocks noChangeAspect="1"/>
                    </pic:cNvPicPr>
                  </pic:nvPicPr>
                  <pic:blipFill>
                    <a:blip r:embed="rId18"/>
                    <a:stretch>
                      <a:fillRect/>
                    </a:stretch>
                  </pic:blipFill>
                  <pic:spPr>
                    <a:xfrm>
                      <a:off x="0" y="0"/>
                      <a:ext cx="5269230" cy="2519045"/>
                    </a:xfrm>
                    <a:prstGeom prst="rect">
                      <a:avLst/>
                    </a:prstGeom>
                  </pic:spPr>
                </pic:pic>
              </a:graphicData>
            </a:graphic>
          </wp:inline>
        </w:drawing>
      </w:r>
    </w:p>
    <w:p w:rsidR="0013708A" w:rsidRDefault="008C1C06">
      <w:pPr>
        <w:tabs>
          <w:tab w:val="left" w:pos="312"/>
        </w:tabs>
        <w:rPr>
          <w:rFonts w:asciiTheme="minorEastAsia" w:hAnsiTheme="minorEastAsia"/>
          <w:sz w:val="28"/>
          <w:szCs w:val="28"/>
        </w:rPr>
      </w:pPr>
      <w:r>
        <w:rPr>
          <w:rFonts w:asciiTheme="minorEastAsia" w:hAnsiTheme="minorEastAsia" w:hint="eastAsia"/>
          <w:sz w:val="28"/>
          <w:szCs w:val="28"/>
          <w:lang w:val="zh-CN"/>
        </w:rPr>
        <w:lastRenderedPageBreak/>
        <w:tab/>
        <w:t>7.</w:t>
      </w:r>
      <w:r>
        <w:rPr>
          <w:rFonts w:asciiTheme="minorEastAsia" w:hAnsiTheme="minorEastAsia" w:hint="eastAsia"/>
          <w:sz w:val="28"/>
          <w:szCs w:val="28"/>
          <w:lang w:val="zh-CN"/>
        </w:rPr>
        <w:t>如果因误操作需作废银行端缴款凭证，可点击【缴款异常处理】，作废银行端缴款凭证，作废成功后申报数据恢复为申报成功未缴款状态</w:t>
      </w:r>
      <w:r>
        <w:rPr>
          <w:rFonts w:asciiTheme="minorEastAsia" w:hAnsiTheme="minorEastAsia" w:hint="eastAsia"/>
          <w:sz w:val="28"/>
          <w:szCs w:val="28"/>
        </w:rPr>
        <w:t>。</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2245" cy="2139950"/>
            <wp:effectExtent l="0" t="0" r="14605" b="12700"/>
            <wp:docPr id="72" name="图片 72" descr="社保五险异常处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社保五险异常处理"/>
                    <pic:cNvPicPr>
                      <a:picLocks noChangeAspect="1"/>
                    </pic:cNvPicPr>
                  </pic:nvPicPr>
                  <pic:blipFill>
                    <a:blip r:embed="rId19"/>
                    <a:stretch>
                      <a:fillRect/>
                    </a:stretch>
                  </pic:blipFill>
                  <pic:spPr>
                    <a:xfrm>
                      <a:off x="0" y="0"/>
                      <a:ext cx="5262245" cy="2139950"/>
                    </a:xfrm>
                    <a:prstGeom prst="rect">
                      <a:avLst/>
                    </a:prstGeom>
                  </pic:spPr>
                </pic:pic>
              </a:graphicData>
            </a:graphic>
          </wp:inline>
        </w:drawing>
      </w:r>
    </w:p>
    <w:p w:rsidR="0013708A" w:rsidRDefault="008C1C06">
      <w:pPr>
        <w:tabs>
          <w:tab w:val="left" w:pos="312"/>
        </w:tabs>
        <w:rPr>
          <w:rFonts w:asciiTheme="minorEastAsia" w:hAnsiTheme="minorEastAsia"/>
          <w:sz w:val="28"/>
          <w:szCs w:val="28"/>
        </w:rPr>
      </w:pPr>
      <w:r>
        <w:rPr>
          <w:rFonts w:asciiTheme="minorEastAsia" w:hAnsiTheme="minorEastAsia" w:hint="eastAsia"/>
          <w:sz w:val="28"/>
          <w:szCs w:val="28"/>
        </w:rPr>
        <w:tab/>
        <w:t>8.</w:t>
      </w:r>
      <w:r>
        <w:rPr>
          <w:rFonts w:asciiTheme="minorEastAsia" w:hAnsiTheme="minorEastAsia" w:hint="eastAsia"/>
          <w:sz w:val="28"/>
          <w:szCs w:val="28"/>
        </w:rPr>
        <w:t>如果申报错误，可选择申报记录后点击【作废】，对已申报未缴款的申报表进行作废，作废后可以重新提取核定数据进行申报。</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2245" cy="2139950"/>
            <wp:effectExtent l="0" t="0" r="14605" b="12700"/>
            <wp:docPr id="73" name="图片 73" descr="社保五险作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社保五险作废"/>
                    <pic:cNvPicPr>
                      <a:picLocks noChangeAspect="1"/>
                    </pic:cNvPicPr>
                  </pic:nvPicPr>
                  <pic:blipFill>
                    <a:blip r:embed="rId20"/>
                    <a:stretch>
                      <a:fillRect/>
                    </a:stretch>
                  </pic:blipFill>
                  <pic:spPr>
                    <a:xfrm>
                      <a:off x="0" y="0"/>
                      <a:ext cx="5262245" cy="213995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9.</w:t>
      </w:r>
      <w:r>
        <w:rPr>
          <w:rFonts w:asciiTheme="minorEastAsia" w:hAnsiTheme="minorEastAsia" w:hint="eastAsia"/>
          <w:sz w:val="28"/>
          <w:szCs w:val="28"/>
        </w:rPr>
        <w:t>勾选申报记录后点击【状态刷新】，可实时刷新申报表最新状态。</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2245" cy="2139950"/>
            <wp:effectExtent l="0" t="0" r="14605" b="12700"/>
            <wp:docPr id="76" name="图片 76" descr="社保五险状态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社保五险状态刷新"/>
                    <pic:cNvPicPr>
                      <a:picLocks noChangeAspect="1"/>
                    </pic:cNvPicPr>
                  </pic:nvPicPr>
                  <pic:blipFill>
                    <a:blip r:embed="rId21"/>
                    <a:stretch>
                      <a:fillRect/>
                    </a:stretch>
                  </pic:blipFill>
                  <pic:spPr>
                    <a:xfrm>
                      <a:off x="0" y="0"/>
                      <a:ext cx="5262245" cy="2139950"/>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6055" cy="2139950"/>
            <wp:effectExtent l="0" t="0" r="10795" b="12700"/>
            <wp:docPr id="75" name="图片 75" descr="社保五险状态刷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社保五险状态刷新2"/>
                    <pic:cNvPicPr>
                      <a:picLocks noChangeAspect="1"/>
                    </pic:cNvPicPr>
                  </pic:nvPicPr>
                  <pic:blipFill>
                    <a:blip r:embed="rId22"/>
                    <a:stretch>
                      <a:fillRect/>
                    </a:stretch>
                  </pic:blipFill>
                  <pic:spPr>
                    <a:xfrm>
                      <a:off x="0" y="0"/>
                      <a:ext cx="5266055" cy="213995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pStyle w:val="11"/>
        <w:numPr>
          <w:ilvl w:val="0"/>
          <w:numId w:val="4"/>
        </w:numPr>
        <w:ind w:firstLineChars="0"/>
        <w:rPr>
          <w:rFonts w:asciiTheme="minorEastAsia" w:hAnsiTheme="minorEastAsia"/>
          <w:sz w:val="28"/>
          <w:szCs w:val="28"/>
        </w:rPr>
      </w:pPr>
      <w:r>
        <w:rPr>
          <w:rFonts w:asciiTheme="minorEastAsia" w:hAnsiTheme="minorEastAsia" w:hint="eastAsia"/>
          <w:sz w:val="28"/>
          <w:szCs w:val="28"/>
        </w:rPr>
        <w:t>需要在税务系统先进行社保关联登记</w:t>
      </w:r>
      <w:r>
        <w:rPr>
          <w:rFonts w:asciiTheme="minorEastAsia" w:hAnsiTheme="minorEastAsia"/>
          <w:sz w:val="28"/>
          <w:szCs w:val="28"/>
        </w:rPr>
        <w:t>。</w:t>
      </w:r>
    </w:p>
    <w:p w:rsidR="0013708A" w:rsidRDefault="008C1C06">
      <w:pPr>
        <w:pStyle w:val="11"/>
        <w:numPr>
          <w:ilvl w:val="0"/>
          <w:numId w:val="4"/>
        </w:numPr>
        <w:ind w:firstLineChars="0"/>
        <w:rPr>
          <w:rFonts w:asciiTheme="minorEastAsia" w:hAnsiTheme="minorEastAsia"/>
          <w:sz w:val="28"/>
          <w:szCs w:val="28"/>
        </w:rPr>
      </w:pPr>
      <w:r>
        <w:rPr>
          <w:rFonts w:asciiTheme="minorEastAsia" w:hAnsiTheme="minorEastAsia" w:hint="eastAsia"/>
          <w:sz w:val="28"/>
          <w:szCs w:val="28"/>
        </w:rPr>
        <w:t>有效的核定数据由社保部门提供，传入至税务系统，如果未提取到核定数据，可与社保部门核实。</w:t>
      </w:r>
    </w:p>
    <w:p w:rsidR="0013708A" w:rsidRDefault="008C1C06">
      <w:pPr>
        <w:pStyle w:val="3"/>
        <w:numPr>
          <w:ilvl w:val="2"/>
          <w:numId w:val="2"/>
        </w:numPr>
        <w:rPr>
          <w:rFonts w:ascii="宋体" w:hAnsi="宋体"/>
        </w:rPr>
      </w:pPr>
      <w:bookmarkStart w:id="12" w:name="_Toc19937"/>
      <w:r>
        <w:rPr>
          <w:rFonts w:ascii="宋体" w:hAnsi="宋体" w:hint="eastAsia"/>
        </w:rPr>
        <w:t>机关养老保险及年金</w:t>
      </w:r>
      <w:bookmarkEnd w:id="12"/>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此模块用于</w:t>
      </w:r>
      <w:r>
        <w:rPr>
          <w:rFonts w:asciiTheme="minorEastAsia" w:hAnsiTheme="minorEastAsia" w:hint="eastAsia"/>
          <w:sz w:val="28"/>
          <w:szCs w:val="28"/>
        </w:rPr>
        <w:t>申报</w:t>
      </w:r>
      <w:r>
        <w:rPr>
          <w:rFonts w:asciiTheme="minorEastAsia" w:hAnsiTheme="minorEastAsia" w:hint="eastAsia"/>
          <w:sz w:val="28"/>
          <w:szCs w:val="28"/>
        </w:rPr>
        <w:t>缴纳</w:t>
      </w:r>
      <w:r>
        <w:rPr>
          <w:rFonts w:asciiTheme="minorEastAsia" w:hAnsiTheme="minorEastAsia" w:hint="eastAsia"/>
          <w:sz w:val="28"/>
          <w:szCs w:val="28"/>
        </w:rPr>
        <w:t>机关养老保险及职业年金。</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【办税中心】</w:t>
      </w:r>
      <w:r>
        <w:rPr>
          <w:rFonts w:asciiTheme="minorEastAsia" w:hAnsiTheme="minorEastAsia" w:hint="eastAsia"/>
          <w:sz w:val="28"/>
          <w:szCs w:val="28"/>
        </w:rPr>
        <w:t>---&gt;</w:t>
      </w:r>
      <w:r>
        <w:rPr>
          <w:rFonts w:asciiTheme="minorEastAsia" w:hAnsiTheme="minorEastAsia" w:hint="eastAsia"/>
          <w:sz w:val="28"/>
          <w:szCs w:val="28"/>
        </w:rPr>
        <w:t>【税费申报及缴纳】</w:t>
      </w:r>
      <w:r>
        <w:rPr>
          <w:rFonts w:asciiTheme="minorEastAsia" w:hAnsiTheme="minorEastAsia" w:hint="eastAsia"/>
          <w:sz w:val="28"/>
          <w:szCs w:val="28"/>
        </w:rPr>
        <w:t>---&gt;</w:t>
      </w:r>
      <w:r>
        <w:rPr>
          <w:rFonts w:asciiTheme="minorEastAsia" w:hAnsiTheme="minorEastAsia" w:hint="eastAsia"/>
          <w:sz w:val="28"/>
          <w:szCs w:val="28"/>
        </w:rPr>
        <w:t>【其他申报】</w:t>
      </w:r>
      <w:r>
        <w:rPr>
          <w:rFonts w:asciiTheme="minorEastAsia" w:hAnsiTheme="minorEastAsia" w:hint="eastAsia"/>
          <w:sz w:val="28"/>
          <w:szCs w:val="28"/>
        </w:rPr>
        <w:t>---&gt;</w:t>
      </w:r>
      <w:r>
        <w:rPr>
          <w:rFonts w:asciiTheme="minorEastAsia" w:hAnsiTheme="minorEastAsia" w:hint="eastAsia"/>
          <w:sz w:val="28"/>
          <w:szCs w:val="28"/>
        </w:rPr>
        <w:t>【机关养老保险及年金】</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9230" cy="4007485"/>
            <wp:effectExtent l="0" t="0" r="7620" b="12065"/>
            <wp:docPr id="16" name="图片 16" descr="路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路径1"/>
                    <pic:cNvPicPr>
                      <a:picLocks noChangeAspect="1"/>
                    </pic:cNvPicPr>
                  </pic:nvPicPr>
                  <pic:blipFill>
                    <a:blip r:embed="rId23"/>
                    <a:stretch>
                      <a:fillRect/>
                    </a:stretch>
                  </pic:blipFill>
                  <pic:spPr>
                    <a:xfrm>
                      <a:off x="0" y="0"/>
                      <a:ext cx="5269230" cy="4007485"/>
                    </a:xfrm>
                    <a:prstGeom prst="rect">
                      <a:avLst/>
                    </a:prstGeom>
                  </pic:spPr>
                </pic:pic>
              </a:graphicData>
            </a:graphic>
          </wp:inline>
        </w:drawing>
      </w:r>
    </w:p>
    <w:p w:rsidR="0013708A" w:rsidRDefault="0013708A">
      <w:pPr>
        <w:jc w:val="center"/>
      </w:pP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点击【新增】，系统自动提取纳税人所属社保经办机构、关联登记的社保号及有效且未申报的机关养老保险及年金核定数据。</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7325" cy="2154555"/>
            <wp:effectExtent l="0" t="0" r="9525" b="17145"/>
            <wp:docPr id="12" name="图片 12" descr="机关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机关保1"/>
                    <pic:cNvPicPr>
                      <a:picLocks noChangeAspect="1"/>
                    </pic:cNvPicPr>
                  </pic:nvPicPr>
                  <pic:blipFill>
                    <a:blip r:embed="rId24"/>
                    <a:stretch>
                      <a:fillRect/>
                    </a:stretch>
                  </pic:blipFill>
                  <pic:spPr>
                    <a:xfrm>
                      <a:off x="0" y="0"/>
                      <a:ext cx="5267325" cy="2154555"/>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2245" cy="2578100"/>
            <wp:effectExtent l="0" t="0" r="14605" b="12700"/>
            <wp:docPr id="13" name="图片 13" descr="机关保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机关保2"/>
                    <pic:cNvPicPr>
                      <a:picLocks noChangeAspect="1"/>
                    </pic:cNvPicPr>
                  </pic:nvPicPr>
                  <pic:blipFill>
                    <a:blip r:embed="rId25"/>
                    <a:stretch>
                      <a:fillRect/>
                    </a:stretch>
                  </pic:blipFill>
                  <pic:spPr>
                    <a:xfrm>
                      <a:off x="0" y="0"/>
                      <a:ext cx="5262245" cy="257810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依次选择社保经办机构、社保号、认定月份、核定单编号，提取核定数据。</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7325" cy="2061210"/>
            <wp:effectExtent l="0" t="0" r="9525" b="15240"/>
            <wp:docPr id="14" name="图片 14" descr="机关保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机关保3"/>
                    <pic:cNvPicPr>
                      <a:picLocks noChangeAspect="1"/>
                    </pic:cNvPicPr>
                  </pic:nvPicPr>
                  <pic:blipFill>
                    <a:blip r:embed="rId26"/>
                    <a:stretch>
                      <a:fillRect/>
                    </a:stretch>
                  </pic:blipFill>
                  <pic:spPr>
                    <a:xfrm>
                      <a:off x="0" y="0"/>
                      <a:ext cx="5267325" cy="2061210"/>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确认核定数据无误后，点击【申报】提交申报，系统提示“申报成功”即完成申报。</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7325" cy="2216150"/>
            <wp:effectExtent l="0" t="0" r="9525" b="12700"/>
            <wp:docPr id="15" name="图片 15" descr="机关保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机关保4"/>
                    <pic:cNvPicPr>
                      <a:picLocks noChangeAspect="1"/>
                    </pic:cNvPicPr>
                  </pic:nvPicPr>
                  <pic:blipFill>
                    <a:blip r:embed="rId27"/>
                    <a:stretch>
                      <a:fillRect/>
                    </a:stretch>
                  </pic:blipFill>
                  <pic:spPr>
                    <a:xfrm>
                      <a:off x="0" y="0"/>
                      <a:ext cx="5267325" cy="2216150"/>
                    </a:xfrm>
                    <a:prstGeom prst="rect">
                      <a:avLst/>
                    </a:prstGeom>
                  </pic:spPr>
                </pic:pic>
              </a:graphicData>
            </a:graphic>
          </wp:inline>
        </w:drawing>
      </w:r>
    </w:p>
    <w:p w:rsidR="0013708A" w:rsidRDefault="008C1C06">
      <w:pPr>
        <w:ind w:firstLine="360"/>
        <w:rPr>
          <w:rFonts w:asciiTheme="minorEastAsia" w:hAnsiTheme="minorEastAsia"/>
          <w:sz w:val="28"/>
          <w:szCs w:val="28"/>
        </w:rPr>
      </w:pPr>
      <w:r>
        <w:rPr>
          <w:rFonts w:asciiTheme="minorEastAsia" w:hAnsiTheme="minorEastAsia" w:hint="eastAsia"/>
          <w:sz w:val="28"/>
          <w:szCs w:val="28"/>
        </w:rPr>
        <w:lastRenderedPageBreak/>
        <w:t>4.</w:t>
      </w:r>
      <w:r>
        <w:rPr>
          <w:rFonts w:asciiTheme="minorEastAsia" w:hAnsiTheme="minorEastAsia" w:hint="eastAsia"/>
          <w:sz w:val="28"/>
          <w:szCs w:val="28"/>
          <w:lang w:val="zh-CN"/>
        </w:rPr>
        <w:t>申报成功后点击【导出】，可以将申报表</w:t>
      </w:r>
      <w:r w:rsidR="00844C34">
        <w:rPr>
          <w:rFonts w:asciiTheme="minorEastAsia" w:hAnsiTheme="minorEastAsia" w:hint="eastAsia"/>
          <w:sz w:val="28"/>
          <w:szCs w:val="28"/>
          <w:lang w:val="zh-CN"/>
        </w:rPr>
        <w:t>以</w:t>
      </w:r>
      <w:r>
        <w:rPr>
          <w:rFonts w:asciiTheme="minorEastAsia" w:hAnsiTheme="minorEastAsia" w:hint="eastAsia"/>
          <w:sz w:val="28"/>
          <w:szCs w:val="28"/>
          <w:lang w:val="zh-CN"/>
        </w:rPr>
        <w:t>excel</w:t>
      </w:r>
      <w:r>
        <w:rPr>
          <w:rFonts w:asciiTheme="minorEastAsia" w:hAnsiTheme="minorEastAsia" w:hint="eastAsia"/>
          <w:sz w:val="28"/>
          <w:szCs w:val="28"/>
          <w:lang w:val="zh-CN"/>
        </w:rPr>
        <w:t>形式导出。</w:t>
      </w:r>
    </w:p>
    <w:p w:rsidR="0013708A" w:rsidRDefault="008C1C06">
      <w:pPr>
        <w:rPr>
          <w:rFonts w:asciiTheme="minorEastAsia" w:hAnsiTheme="minorEastAsia"/>
          <w:sz w:val="28"/>
          <w:szCs w:val="28"/>
          <w:lang w:val="zh-CN"/>
        </w:rPr>
      </w:pPr>
      <w:r>
        <w:rPr>
          <w:noProof/>
        </w:rPr>
        <w:drawing>
          <wp:inline distT="0" distB="0" distL="0" distR="0">
            <wp:extent cx="5274310" cy="696595"/>
            <wp:effectExtent l="0" t="0" r="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pic:cNvPicPr>
                      <a:picLocks noChangeAspect="1"/>
                    </pic:cNvPicPr>
                  </pic:nvPicPr>
                  <pic:blipFill>
                    <a:blip r:embed="rId28"/>
                    <a:stretch>
                      <a:fillRect/>
                    </a:stretch>
                  </pic:blipFill>
                  <pic:spPr>
                    <a:xfrm>
                      <a:off x="0" y="0"/>
                      <a:ext cx="5274310" cy="697137"/>
                    </a:xfrm>
                    <a:prstGeom prst="rect">
                      <a:avLst/>
                    </a:prstGeom>
                  </pic:spPr>
                </pic:pic>
              </a:graphicData>
            </a:graphic>
          </wp:inline>
        </w:drawing>
      </w:r>
    </w:p>
    <w:p w:rsidR="0013708A" w:rsidRDefault="008C1C06">
      <w:pPr>
        <w:ind w:firstLine="360"/>
        <w:rPr>
          <w:rFonts w:asciiTheme="minorEastAsia" w:hAnsiTheme="minorEastAsia"/>
          <w:sz w:val="28"/>
          <w:szCs w:val="28"/>
          <w:lang w:val="zh-CN"/>
        </w:rPr>
      </w:pPr>
      <w:r>
        <w:rPr>
          <w:rFonts w:asciiTheme="minorEastAsia" w:hAnsiTheme="minorEastAsia" w:hint="eastAsia"/>
          <w:sz w:val="28"/>
          <w:szCs w:val="28"/>
          <w:lang w:val="zh-CN"/>
        </w:rPr>
        <w:t>5.</w:t>
      </w:r>
      <w:r>
        <w:rPr>
          <w:rFonts w:asciiTheme="minorEastAsia" w:hAnsiTheme="minorEastAsia" w:hint="eastAsia"/>
          <w:sz w:val="28"/>
          <w:szCs w:val="28"/>
          <w:lang w:val="zh-CN"/>
        </w:rPr>
        <w:t>点击核定单编号蓝色超链接，系统自动以</w:t>
      </w:r>
      <w:r>
        <w:rPr>
          <w:rFonts w:asciiTheme="minorEastAsia" w:hAnsiTheme="minorEastAsia" w:hint="eastAsia"/>
          <w:sz w:val="28"/>
          <w:szCs w:val="28"/>
          <w:lang w:val="zh-CN"/>
        </w:rPr>
        <w:t>excel</w:t>
      </w:r>
      <w:r>
        <w:rPr>
          <w:rFonts w:asciiTheme="minorEastAsia" w:hAnsiTheme="minorEastAsia" w:hint="eastAsia"/>
          <w:sz w:val="28"/>
          <w:szCs w:val="28"/>
          <w:lang w:val="zh-CN"/>
        </w:rPr>
        <w:t>形式下载核定单明细。</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9230" cy="2306955"/>
            <wp:effectExtent l="0" t="0" r="7620" b="17145"/>
            <wp:docPr id="55" name="图片 55" descr="111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1111111111"/>
                    <pic:cNvPicPr>
                      <a:picLocks noChangeAspect="1"/>
                    </pic:cNvPicPr>
                  </pic:nvPicPr>
                  <pic:blipFill>
                    <a:blip r:embed="rId29"/>
                    <a:stretch>
                      <a:fillRect/>
                    </a:stretch>
                  </pic:blipFill>
                  <pic:spPr>
                    <a:xfrm>
                      <a:off x="0" y="0"/>
                      <a:ext cx="5269230" cy="2306955"/>
                    </a:xfrm>
                    <a:prstGeom prst="rect">
                      <a:avLst/>
                    </a:prstGeom>
                  </pic:spPr>
                </pic:pic>
              </a:graphicData>
            </a:graphic>
          </wp:inline>
        </w:drawing>
      </w:r>
    </w:p>
    <w:p w:rsidR="0013708A" w:rsidRDefault="008C1C06">
      <w:pPr>
        <w:ind w:firstLine="420"/>
        <w:rPr>
          <w:rFonts w:asciiTheme="minorEastAsia" w:hAnsiTheme="minorEastAsia"/>
          <w:sz w:val="28"/>
          <w:szCs w:val="28"/>
          <w:lang w:val="zh-CN"/>
        </w:rPr>
      </w:pPr>
      <w:r>
        <w:rPr>
          <w:rFonts w:asciiTheme="minorEastAsia" w:hAnsiTheme="minorEastAsia" w:hint="eastAsia"/>
          <w:sz w:val="28"/>
          <w:szCs w:val="28"/>
        </w:rPr>
        <w:t>6.</w:t>
      </w:r>
      <w:r>
        <w:rPr>
          <w:rFonts w:asciiTheme="minorEastAsia" w:hAnsiTheme="minorEastAsia" w:hint="eastAsia"/>
          <w:sz w:val="28"/>
          <w:szCs w:val="28"/>
          <w:lang w:val="zh-CN"/>
        </w:rPr>
        <w:t>返回机关养老保险及年金主页面，选择申报时间起，点击【查询】查询已申报记录，勾选后点击【数据处理（缴款、作废、刷新状态）】。</w:t>
      </w:r>
    </w:p>
    <w:p w:rsidR="0013708A" w:rsidRDefault="008C1C06">
      <w:pPr>
        <w:rPr>
          <w:rFonts w:asciiTheme="minorEastAsia" w:hAnsiTheme="minorEastAsia"/>
          <w:sz w:val="28"/>
          <w:szCs w:val="28"/>
          <w:lang w:val="zh-CN"/>
        </w:rPr>
      </w:pPr>
      <w:r>
        <w:rPr>
          <w:rFonts w:asciiTheme="minorEastAsia" w:hAnsiTheme="minorEastAsia" w:hint="eastAsia"/>
          <w:noProof/>
          <w:sz w:val="28"/>
          <w:szCs w:val="28"/>
        </w:rPr>
        <w:drawing>
          <wp:inline distT="0" distB="0" distL="114300" distR="114300">
            <wp:extent cx="5266055" cy="2139950"/>
            <wp:effectExtent l="0" t="0" r="10795" b="12700"/>
            <wp:docPr id="17" name="图片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
                    <pic:cNvPicPr>
                      <a:picLocks noChangeAspect="1"/>
                    </pic:cNvPicPr>
                  </pic:nvPicPr>
                  <pic:blipFill>
                    <a:blip r:embed="rId30"/>
                    <a:stretch>
                      <a:fillRect/>
                    </a:stretch>
                  </pic:blipFill>
                  <pic:spPr>
                    <a:xfrm>
                      <a:off x="0" y="0"/>
                      <a:ext cx="5266055" cy="2139950"/>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lang w:val="zh-CN"/>
        </w:rPr>
        <w:t>7.</w:t>
      </w:r>
      <w:r>
        <w:rPr>
          <w:rFonts w:asciiTheme="minorEastAsia" w:hAnsiTheme="minorEastAsia" w:hint="eastAsia"/>
          <w:sz w:val="28"/>
          <w:szCs w:val="28"/>
          <w:lang w:val="zh-CN"/>
        </w:rPr>
        <w:t>机关养老保险系统提供银行端现金缴税（打印银行端缴款凭证）和税库联网缴税（三方协议扣款）两种缴款方式。选择缴款方式后点击【缴款】完成缴款。</w:t>
      </w:r>
    </w:p>
    <w:p w:rsidR="0013708A" w:rsidRDefault="008C1C06">
      <w:pPr>
        <w:rPr>
          <w:rFonts w:asciiTheme="minorEastAsia" w:hAnsiTheme="minorEastAsia"/>
          <w:sz w:val="28"/>
          <w:szCs w:val="28"/>
          <w:lang w:val="zh-CN"/>
        </w:rPr>
      </w:pPr>
      <w:r>
        <w:rPr>
          <w:rFonts w:asciiTheme="minorEastAsia" w:hAnsiTheme="minorEastAsia" w:hint="eastAsia"/>
          <w:noProof/>
          <w:sz w:val="28"/>
          <w:szCs w:val="28"/>
        </w:rPr>
        <w:lastRenderedPageBreak/>
        <w:drawing>
          <wp:inline distT="0" distB="0" distL="114300" distR="114300">
            <wp:extent cx="5261610" cy="2390140"/>
            <wp:effectExtent l="0" t="0" r="15240" b="10160"/>
            <wp:docPr id="64" name="图片 64" descr="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8888888888888"/>
                    <pic:cNvPicPr>
                      <a:picLocks noChangeAspect="1"/>
                    </pic:cNvPicPr>
                  </pic:nvPicPr>
                  <pic:blipFill>
                    <a:blip r:embed="rId31"/>
                    <a:stretch>
                      <a:fillRect/>
                    </a:stretch>
                  </pic:blipFill>
                  <pic:spPr>
                    <a:xfrm>
                      <a:off x="0" y="0"/>
                      <a:ext cx="5261610" cy="2390140"/>
                    </a:xfrm>
                    <a:prstGeom prst="rect">
                      <a:avLst/>
                    </a:prstGeom>
                  </pic:spPr>
                </pic:pic>
              </a:graphicData>
            </a:graphic>
          </wp:inline>
        </w:drawing>
      </w:r>
    </w:p>
    <w:p w:rsidR="0013708A" w:rsidRDefault="008C1C06">
      <w:pPr>
        <w:rPr>
          <w:rFonts w:asciiTheme="minorEastAsia" w:hAnsiTheme="minorEastAsia"/>
          <w:sz w:val="28"/>
          <w:szCs w:val="28"/>
          <w:lang w:val="zh-CN"/>
        </w:rPr>
      </w:pPr>
      <w:r>
        <w:rPr>
          <w:rFonts w:asciiTheme="minorEastAsia" w:hAnsiTheme="minorEastAsia" w:hint="eastAsia"/>
          <w:noProof/>
          <w:sz w:val="28"/>
          <w:szCs w:val="28"/>
        </w:rPr>
        <w:drawing>
          <wp:inline distT="0" distB="0" distL="114300" distR="114300">
            <wp:extent cx="5272405" cy="3040380"/>
            <wp:effectExtent l="0" t="0" r="4445" b="7620"/>
            <wp:docPr id="60" name="图片 60" descr="666666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6666666666"/>
                    <pic:cNvPicPr>
                      <a:picLocks noChangeAspect="1"/>
                    </pic:cNvPicPr>
                  </pic:nvPicPr>
                  <pic:blipFill>
                    <a:blip r:embed="rId32"/>
                    <a:stretch>
                      <a:fillRect/>
                    </a:stretch>
                  </pic:blipFill>
                  <pic:spPr>
                    <a:xfrm>
                      <a:off x="0" y="0"/>
                      <a:ext cx="5272405" cy="3040380"/>
                    </a:xfrm>
                    <a:prstGeom prst="rect">
                      <a:avLst/>
                    </a:prstGeom>
                  </pic:spPr>
                </pic:pic>
              </a:graphicData>
            </a:graphic>
          </wp:inline>
        </w:drawing>
      </w:r>
    </w:p>
    <w:p w:rsidR="0013708A" w:rsidRDefault="008C1C06">
      <w:pPr>
        <w:rPr>
          <w:rFonts w:asciiTheme="minorEastAsia" w:hAnsiTheme="minorEastAsia"/>
          <w:sz w:val="28"/>
          <w:szCs w:val="28"/>
          <w:lang w:val="zh-CN"/>
        </w:rPr>
      </w:pPr>
      <w:r>
        <w:rPr>
          <w:rFonts w:asciiTheme="minorEastAsia" w:hAnsiTheme="minorEastAsia" w:hint="eastAsia"/>
          <w:noProof/>
          <w:sz w:val="28"/>
          <w:szCs w:val="28"/>
        </w:rPr>
        <w:drawing>
          <wp:inline distT="0" distB="0" distL="114300" distR="114300">
            <wp:extent cx="5271135" cy="2536825"/>
            <wp:effectExtent l="0" t="0" r="5715" b="15875"/>
            <wp:docPr id="63" name="图片 63" descr="7777777777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77777777777777"/>
                    <pic:cNvPicPr>
                      <a:picLocks noChangeAspect="1"/>
                    </pic:cNvPicPr>
                  </pic:nvPicPr>
                  <pic:blipFill>
                    <a:blip r:embed="rId33"/>
                    <a:stretch>
                      <a:fillRect/>
                    </a:stretch>
                  </pic:blipFill>
                  <pic:spPr>
                    <a:xfrm>
                      <a:off x="0" y="0"/>
                      <a:ext cx="5271135" cy="2536825"/>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71770" cy="2230755"/>
            <wp:effectExtent l="0" t="0" r="5080" b="17145"/>
            <wp:docPr id="19" name="图片 19" descr="机关保缴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机关保缴费"/>
                    <pic:cNvPicPr>
                      <a:picLocks noChangeAspect="1"/>
                    </pic:cNvPicPr>
                  </pic:nvPicPr>
                  <pic:blipFill>
                    <a:blip r:embed="rId34"/>
                    <a:stretch>
                      <a:fillRect/>
                    </a:stretch>
                  </pic:blipFill>
                  <pic:spPr>
                    <a:xfrm>
                      <a:off x="0" y="0"/>
                      <a:ext cx="5271770" cy="2230755"/>
                    </a:xfrm>
                    <a:prstGeom prst="rect">
                      <a:avLst/>
                    </a:prstGeom>
                  </pic:spPr>
                </pic:pic>
              </a:graphicData>
            </a:graphic>
          </wp:inline>
        </w:drawing>
      </w:r>
    </w:p>
    <w:p w:rsidR="0013708A" w:rsidRDefault="008C1C06">
      <w:pPr>
        <w:ind w:firstLine="420"/>
        <w:rPr>
          <w:rFonts w:asciiTheme="minorEastAsia" w:hAnsiTheme="minorEastAsia"/>
          <w:sz w:val="28"/>
          <w:szCs w:val="28"/>
          <w:lang w:val="zh-CN"/>
        </w:rPr>
      </w:pPr>
      <w:r>
        <w:rPr>
          <w:rFonts w:asciiTheme="minorEastAsia" w:hAnsiTheme="minorEastAsia" w:hint="eastAsia"/>
          <w:sz w:val="28"/>
          <w:szCs w:val="28"/>
        </w:rPr>
        <w:t>8.</w:t>
      </w:r>
      <w:r>
        <w:rPr>
          <w:rFonts w:asciiTheme="minorEastAsia" w:hAnsiTheme="minorEastAsia" w:hint="eastAsia"/>
          <w:sz w:val="28"/>
          <w:szCs w:val="28"/>
          <w:lang w:val="zh-CN"/>
        </w:rPr>
        <w:t>职业年金需录入账户信息后打印职业年金缴款通知单，打印后前往银行缴费。</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7960" cy="2362835"/>
            <wp:effectExtent l="0" t="0" r="8890" b="18415"/>
            <wp:docPr id="20" name="图片 20" descr="职业年金缴费通知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职业年金缴费通知单"/>
                    <pic:cNvPicPr>
                      <a:picLocks noChangeAspect="1"/>
                    </pic:cNvPicPr>
                  </pic:nvPicPr>
                  <pic:blipFill>
                    <a:blip r:embed="rId35"/>
                    <a:stretch>
                      <a:fillRect/>
                    </a:stretch>
                  </pic:blipFill>
                  <pic:spPr>
                    <a:xfrm>
                      <a:off x="0" y="0"/>
                      <a:ext cx="5267960" cy="2362835"/>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70500" cy="2444750"/>
            <wp:effectExtent l="0" t="0" r="6350" b="12700"/>
            <wp:docPr id="56" name="图片 56" descr="22222222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2222222222222"/>
                    <pic:cNvPicPr>
                      <a:picLocks noChangeAspect="1"/>
                    </pic:cNvPicPr>
                  </pic:nvPicPr>
                  <pic:blipFill>
                    <a:blip r:embed="rId36"/>
                    <a:stretch>
                      <a:fillRect/>
                    </a:stretch>
                  </pic:blipFill>
                  <pic:spPr>
                    <a:xfrm>
                      <a:off x="0" y="0"/>
                      <a:ext cx="5270500" cy="2444750"/>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74310" cy="3724275"/>
            <wp:effectExtent l="0" t="0" r="2540" b="9525"/>
            <wp:docPr id="57" name="图片 57" descr="333333333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3333333333333"/>
                    <pic:cNvPicPr>
                      <a:picLocks noChangeAspect="1"/>
                    </pic:cNvPicPr>
                  </pic:nvPicPr>
                  <pic:blipFill>
                    <a:blip r:embed="rId37"/>
                    <a:stretch>
                      <a:fillRect/>
                    </a:stretch>
                  </pic:blipFill>
                  <pic:spPr>
                    <a:xfrm>
                      <a:off x="0" y="0"/>
                      <a:ext cx="5274310" cy="3724275"/>
                    </a:xfrm>
                    <a:prstGeom prst="rect">
                      <a:avLst/>
                    </a:prstGeom>
                  </pic:spPr>
                </pic:pic>
              </a:graphicData>
            </a:graphic>
          </wp:inline>
        </w:drawing>
      </w:r>
    </w:p>
    <w:p w:rsidR="0013708A" w:rsidRDefault="008C1C06">
      <w:pPr>
        <w:ind w:firstLine="420"/>
        <w:rPr>
          <w:rFonts w:asciiTheme="minorEastAsia" w:hAnsiTheme="minorEastAsia"/>
          <w:sz w:val="28"/>
          <w:szCs w:val="28"/>
          <w:lang w:val="zh-CN"/>
        </w:rPr>
      </w:pPr>
      <w:r>
        <w:rPr>
          <w:rFonts w:asciiTheme="minorEastAsia" w:hAnsiTheme="minorEastAsia" w:hint="eastAsia"/>
          <w:sz w:val="28"/>
          <w:szCs w:val="28"/>
        </w:rPr>
        <w:t>9.</w:t>
      </w:r>
      <w:r>
        <w:rPr>
          <w:rFonts w:asciiTheme="minorEastAsia" w:hAnsiTheme="minorEastAsia" w:hint="eastAsia"/>
          <w:sz w:val="28"/>
          <w:szCs w:val="28"/>
          <w:lang w:val="zh-CN"/>
        </w:rPr>
        <w:t>如果申报错误，可选择申报记录后点击【数据处理（缴款、作废、刷新状态）】，可分别作废机关养老保险和职业年金申报记录（可作废已申报未缴款的申报记录），作废后可以重新提取核定数据进行申报。</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7960" cy="2362835"/>
            <wp:effectExtent l="0" t="0" r="8890" b="18415"/>
            <wp:docPr id="21" name="图片 21" descr="职业年金缴费通知单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职业年金缴费通知单2"/>
                    <pic:cNvPicPr>
                      <a:picLocks noChangeAspect="1"/>
                    </pic:cNvPicPr>
                  </pic:nvPicPr>
                  <pic:blipFill>
                    <a:blip r:embed="rId38"/>
                    <a:stretch>
                      <a:fillRect/>
                    </a:stretch>
                  </pic:blipFill>
                  <pic:spPr>
                    <a:xfrm>
                      <a:off x="0" y="0"/>
                      <a:ext cx="5267960" cy="2362835"/>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1610" cy="2382520"/>
            <wp:effectExtent l="0" t="0" r="15240" b="17780"/>
            <wp:docPr id="58" name="图片 58" descr="4444444444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444444444444444"/>
                    <pic:cNvPicPr>
                      <a:picLocks noChangeAspect="1"/>
                    </pic:cNvPicPr>
                  </pic:nvPicPr>
                  <pic:blipFill>
                    <a:blip r:embed="rId39"/>
                    <a:stretch>
                      <a:fillRect/>
                    </a:stretch>
                  </pic:blipFill>
                  <pic:spPr>
                    <a:xfrm>
                      <a:off x="0" y="0"/>
                      <a:ext cx="5261610" cy="2382520"/>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70500" cy="2383155"/>
            <wp:effectExtent l="0" t="0" r="6350" b="17145"/>
            <wp:docPr id="59" name="图片 59" descr="5555555555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55555555555555"/>
                    <pic:cNvPicPr>
                      <a:picLocks noChangeAspect="1"/>
                    </pic:cNvPicPr>
                  </pic:nvPicPr>
                  <pic:blipFill>
                    <a:blip r:embed="rId40"/>
                    <a:stretch>
                      <a:fillRect/>
                    </a:stretch>
                  </pic:blipFill>
                  <pic:spPr>
                    <a:xfrm>
                      <a:off x="0" y="0"/>
                      <a:ext cx="5270500" cy="2383155"/>
                    </a:xfrm>
                    <a:prstGeom prst="rect">
                      <a:avLst/>
                    </a:prstGeom>
                  </pic:spPr>
                </pic:pic>
              </a:graphicData>
            </a:graphic>
          </wp:inline>
        </w:drawing>
      </w:r>
    </w:p>
    <w:p w:rsidR="0013708A" w:rsidRDefault="008C1C06">
      <w:pPr>
        <w:ind w:firstLine="420"/>
        <w:rPr>
          <w:rFonts w:asciiTheme="minorEastAsia" w:hAnsiTheme="minorEastAsia"/>
          <w:sz w:val="28"/>
          <w:szCs w:val="28"/>
          <w:lang w:val="zh-CN"/>
        </w:rPr>
      </w:pPr>
      <w:r>
        <w:rPr>
          <w:rFonts w:asciiTheme="minorEastAsia" w:hAnsiTheme="minorEastAsia" w:hint="eastAsia"/>
          <w:sz w:val="28"/>
          <w:szCs w:val="28"/>
        </w:rPr>
        <w:t>10.</w:t>
      </w:r>
      <w:r>
        <w:rPr>
          <w:rFonts w:asciiTheme="minorEastAsia" w:hAnsiTheme="minorEastAsia" w:hint="eastAsia"/>
          <w:sz w:val="28"/>
          <w:szCs w:val="28"/>
          <w:lang w:val="zh-CN"/>
        </w:rPr>
        <w:t>勾选申报记录后点击【数据处理缴款、作废、刷新状态）】</w:t>
      </w:r>
      <w:r>
        <w:rPr>
          <w:rFonts w:asciiTheme="minorEastAsia" w:hAnsiTheme="minorEastAsia" w:hint="eastAsia"/>
          <w:sz w:val="28"/>
          <w:szCs w:val="28"/>
          <w:lang w:val="zh-CN"/>
        </w:rPr>
        <w:t>-</w:t>
      </w:r>
      <w:r>
        <w:rPr>
          <w:rFonts w:asciiTheme="minorEastAsia" w:hAnsiTheme="minorEastAsia" w:hint="eastAsia"/>
          <w:sz w:val="28"/>
          <w:szCs w:val="28"/>
          <w:lang w:val="zh-CN"/>
        </w:rPr>
        <w:t>【状态刷新】，可实时刷新申报数据最新状态。</w:t>
      </w:r>
    </w:p>
    <w:p w:rsidR="0013708A" w:rsidRDefault="008C1C06">
      <w:pPr>
        <w:rPr>
          <w:rFonts w:asciiTheme="minorEastAsia" w:hAnsiTheme="minorEastAsia"/>
          <w:sz w:val="28"/>
          <w:szCs w:val="28"/>
          <w:lang w:val="zh-CN"/>
        </w:rPr>
      </w:pPr>
      <w:r>
        <w:rPr>
          <w:rFonts w:asciiTheme="minorEastAsia" w:hAnsiTheme="minorEastAsia" w:hint="eastAsia"/>
          <w:noProof/>
          <w:sz w:val="28"/>
          <w:szCs w:val="28"/>
        </w:rPr>
        <w:drawing>
          <wp:inline distT="0" distB="0" distL="114300" distR="114300">
            <wp:extent cx="5267960" cy="2362835"/>
            <wp:effectExtent l="0" t="0" r="8890" b="18415"/>
            <wp:docPr id="22" name="图片 22" descr="职业年金缴费通知单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职业年金缴费通知单3"/>
                    <pic:cNvPicPr>
                      <a:picLocks noChangeAspect="1"/>
                    </pic:cNvPicPr>
                  </pic:nvPicPr>
                  <pic:blipFill>
                    <a:blip r:embed="rId41"/>
                    <a:stretch>
                      <a:fillRect/>
                    </a:stretch>
                  </pic:blipFill>
                  <pic:spPr>
                    <a:xfrm>
                      <a:off x="0" y="0"/>
                      <a:ext cx="5267960" cy="2362835"/>
                    </a:xfrm>
                    <a:prstGeom prst="rect">
                      <a:avLst/>
                    </a:prstGeom>
                  </pic:spPr>
                </pic:pic>
              </a:graphicData>
            </a:graphic>
          </wp:inline>
        </w:drawing>
      </w:r>
    </w:p>
    <w:p w:rsidR="0013708A" w:rsidRDefault="008C1C06">
      <w:pPr>
        <w:ind w:firstLine="420"/>
        <w:rPr>
          <w:rFonts w:asciiTheme="minorEastAsia" w:hAnsiTheme="minorEastAsia"/>
          <w:sz w:val="28"/>
          <w:szCs w:val="28"/>
          <w:lang w:val="zh-CN"/>
        </w:rPr>
      </w:pPr>
      <w:r>
        <w:rPr>
          <w:rFonts w:asciiTheme="minorEastAsia" w:hAnsiTheme="minorEastAsia" w:hint="eastAsia"/>
          <w:sz w:val="28"/>
          <w:szCs w:val="28"/>
        </w:rPr>
        <w:lastRenderedPageBreak/>
        <w:t>11.</w:t>
      </w:r>
      <w:r>
        <w:rPr>
          <w:rFonts w:asciiTheme="minorEastAsia" w:hAnsiTheme="minorEastAsia" w:hint="eastAsia"/>
          <w:sz w:val="28"/>
          <w:szCs w:val="28"/>
          <w:lang w:val="zh-CN"/>
        </w:rPr>
        <w:t>如果因误操作需作废银行端缴款凭证，可点击【缴款异常处理】，作废银行端缴款凭证，作废成功后申报数据恢复为申报成功未缴款状态。</w:t>
      </w:r>
    </w:p>
    <w:p w:rsidR="0013708A" w:rsidRDefault="008C1C06">
      <w:pPr>
        <w:rPr>
          <w:rFonts w:asciiTheme="minorEastAsia" w:hAnsiTheme="minorEastAsia"/>
          <w:sz w:val="28"/>
          <w:szCs w:val="28"/>
          <w:lang w:val="zh-CN"/>
        </w:rPr>
      </w:pPr>
      <w:r>
        <w:rPr>
          <w:rFonts w:asciiTheme="minorEastAsia" w:hAnsiTheme="minorEastAsia" w:hint="eastAsia"/>
          <w:noProof/>
          <w:sz w:val="28"/>
          <w:szCs w:val="28"/>
        </w:rPr>
        <w:drawing>
          <wp:inline distT="0" distB="0" distL="114300" distR="114300">
            <wp:extent cx="5261610" cy="2390140"/>
            <wp:effectExtent l="0" t="0" r="15240" b="10160"/>
            <wp:docPr id="68" name="图片 68" descr="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8888888888888"/>
                    <pic:cNvPicPr>
                      <a:picLocks noChangeAspect="1"/>
                    </pic:cNvPicPr>
                  </pic:nvPicPr>
                  <pic:blipFill>
                    <a:blip r:embed="rId42"/>
                    <a:stretch>
                      <a:fillRect/>
                    </a:stretch>
                  </pic:blipFill>
                  <pic:spPr>
                    <a:xfrm>
                      <a:off x="0" y="0"/>
                      <a:ext cx="5261610" cy="239014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pStyle w:val="11"/>
        <w:numPr>
          <w:ilvl w:val="0"/>
          <w:numId w:val="5"/>
        </w:numPr>
        <w:ind w:firstLineChars="0"/>
        <w:rPr>
          <w:rFonts w:asciiTheme="minorEastAsia" w:hAnsiTheme="minorEastAsia"/>
          <w:sz w:val="28"/>
          <w:szCs w:val="28"/>
        </w:rPr>
      </w:pPr>
      <w:r>
        <w:rPr>
          <w:rFonts w:asciiTheme="minorEastAsia" w:hAnsiTheme="minorEastAsia" w:hint="eastAsia"/>
          <w:sz w:val="28"/>
          <w:szCs w:val="28"/>
        </w:rPr>
        <w:t>需要在税务系统先进行社保关联登记</w:t>
      </w:r>
      <w:r>
        <w:rPr>
          <w:rFonts w:asciiTheme="minorEastAsia" w:hAnsiTheme="minorEastAsia"/>
          <w:sz w:val="28"/>
          <w:szCs w:val="28"/>
        </w:rPr>
        <w:t>。</w:t>
      </w:r>
    </w:p>
    <w:p w:rsidR="0013708A" w:rsidRDefault="008C1C06">
      <w:pPr>
        <w:pStyle w:val="11"/>
        <w:numPr>
          <w:ilvl w:val="0"/>
          <w:numId w:val="5"/>
        </w:numPr>
        <w:ind w:firstLineChars="0"/>
        <w:rPr>
          <w:rFonts w:asciiTheme="minorEastAsia" w:hAnsiTheme="minorEastAsia"/>
          <w:sz w:val="28"/>
          <w:szCs w:val="28"/>
        </w:rPr>
      </w:pPr>
      <w:r>
        <w:rPr>
          <w:rFonts w:asciiTheme="minorEastAsia" w:hAnsiTheme="minorEastAsia" w:hint="eastAsia"/>
          <w:sz w:val="28"/>
          <w:szCs w:val="28"/>
        </w:rPr>
        <w:t>有效的核定数据由社保部门提供，传入至税务系统，如果未提取到核定数据，可与社保部门核实。</w:t>
      </w:r>
    </w:p>
    <w:p w:rsidR="0013708A" w:rsidRDefault="008C1C06">
      <w:pPr>
        <w:pStyle w:val="11"/>
        <w:numPr>
          <w:ilvl w:val="0"/>
          <w:numId w:val="5"/>
        </w:numPr>
        <w:ind w:firstLineChars="0"/>
        <w:rPr>
          <w:rFonts w:asciiTheme="minorEastAsia" w:hAnsiTheme="minorEastAsia"/>
          <w:sz w:val="28"/>
          <w:szCs w:val="28"/>
        </w:rPr>
      </w:pPr>
      <w:r>
        <w:rPr>
          <w:rFonts w:asciiTheme="minorEastAsia" w:hAnsiTheme="minorEastAsia" w:hint="eastAsia"/>
          <w:sz w:val="28"/>
          <w:szCs w:val="28"/>
        </w:rPr>
        <w:t>职业年金打印通知单后，状态为缴款中，缴费后需要前往税务大厅进行职业年金销号。销号完成状态变为已缴款。</w:t>
      </w:r>
    </w:p>
    <w:p w:rsidR="0013708A" w:rsidRDefault="0013708A"/>
    <w:p w:rsidR="0013708A" w:rsidRDefault="008C1C06">
      <w:pPr>
        <w:pStyle w:val="3"/>
        <w:numPr>
          <w:ilvl w:val="2"/>
          <w:numId w:val="2"/>
        </w:numPr>
        <w:rPr>
          <w:rFonts w:ascii="宋体" w:hAnsi="宋体"/>
        </w:rPr>
      </w:pPr>
      <w:bookmarkStart w:id="13" w:name="_Toc23949"/>
      <w:r>
        <w:rPr>
          <w:rFonts w:ascii="宋体" w:hAnsi="宋体" w:hint="eastAsia"/>
        </w:rPr>
        <w:t>建筑业工伤保险费（按核定）申报表</w:t>
      </w:r>
      <w:bookmarkEnd w:id="13"/>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此模块</w:t>
      </w:r>
      <w:r>
        <w:rPr>
          <w:rFonts w:asciiTheme="minorEastAsia" w:hAnsiTheme="minorEastAsia" w:hint="eastAsia"/>
          <w:sz w:val="28"/>
          <w:szCs w:val="28"/>
        </w:rPr>
        <w:t>可申报缴纳建筑业工伤保险费。</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【办税中心】</w:t>
      </w:r>
      <w:r>
        <w:rPr>
          <w:rFonts w:asciiTheme="minorEastAsia" w:hAnsiTheme="minorEastAsia" w:hint="eastAsia"/>
          <w:sz w:val="28"/>
          <w:szCs w:val="28"/>
        </w:rPr>
        <w:t>---&gt;</w:t>
      </w:r>
      <w:r>
        <w:rPr>
          <w:rFonts w:asciiTheme="minorEastAsia" w:hAnsiTheme="minorEastAsia" w:hint="eastAsia"/>
          <w:sz w:val="28"/>
          <w:szCs w:val="28"/>
        </w:rPr>
        <w:t>【税费申报及缴纳】</w:t>
      </w:r>
      <w:r>
        <w:rPr>
          <w:rFonts w:asciiTheme="minorEastAsia" w:hAnsiTheme="minorEastAsia" w:hint="eastAsia"/>
          <w:sz w:val="28"/>
          <w:szCs w:val="28"/>
        </w:rPr>
        <w:t>---&gt;</w:t>
      </w:r>
      <w:r>
        <w:rPr>
          <w:rFonts w:asciiTheme="minorEastAsia" w:hAnsiTheme="minorEastAsia" w:hint="eastAsia"/>
          <w:sz w:val="28"/>
          <w:szCs w:val="28"/>
        </w:rPr>
        <w:t>【其他申报】</w:t>
      </w:r>
      <w:r>
        <w:rPr>
          <w:rFonts w:asciiTheme="minorEastAsia" w:hAnsiTheme="minorEastAsia" w:hint="eastAsia"/>
          <w:sz w:val="28"/>
          <w:szCs w:val="28"/>
        </w:rPr>
        <w:t>---&gt;</w:t>
      </w:r>
      <w:r>
        <w:rPr>
          <w:rFonts w:asciiTheme="minorEastAsia" w:hAnsiTheme="minorEastAsia" w:hint="eastAsia"/>
          <w:sz w:val="28"/>
          <w:szCs w:val="28"/>
        </w:rPr>
        <w:t>【建筑业工伤保险费（按核定）申报表】</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rFonts w:hint="eastAsia"/>
          <w:noProof/>
        </w:rPr>
        <w:lastRenderedPageBreak/>
        <w:drawing>
          <wp:inline distT="0" distB="0" distL="114300" distR="114300">
            <wp:extent cx="5269230" cy="4007485"/>
            <wp:effectExtent l="0" t="0" r="7620" b="12065"/>
            <wp:docPr id="51" name="图片 51" descr="路径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路径5"/>
                    <pic:cNvPicPr>
                      <a:picLocks noChangeAspect="1"/>
                    </pic:cNvPicPr>
                  </pic:nvPicPr>
                  <pic:blipFill>
                    <a:blip r:embed="rId43"/>
                    <a:stretch>
                      <a:fillRect/>
                    </a:stretch>
                  </pic:blipFill>
                  <pic:spPr>
                    <a:xfrm>
                      <a:off x="0" y="0"/>
                      <a:ext cx="5269230" cy="400748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点击【新增】，系统自动提取纳税人所属社保经办机构、关联登记的社保号及有效且未申报的社保核定数据。</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5420" cy="2134870"/>
            <wp:effectExtent l="0" t="0" r="11430" b="17780"/>
            <wp:docPr id="53" name="图片 53" descr="建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建筑1"/>
                    <pic:cNvPicPr>
                      <a:picLocks noChangeAspect="1"/>
                    </pic:cNvPicPr>
                  </pic:nvPicPr>
                  <pic:blipFill>
                    <a:blip r:embed="rId44"/>
                    <a:stretch>
                      <a:fillRect/>
                    </a:stretch>
                  </pic:blipFill>
                  <pic:spPr>
                    <a:xfrm>
                      <a:off x="0" y="0"/>
                      <a:ext cx="5265420" cy="2134870"/>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2880" cy="2231390"/>
            <wp:effectExtent l="0" t="0" r="13970" b="16510"/>
            <wp:docPr id="2" name="图片 2" descr="213123123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13123123123123"/>
                    <pic:cNvPicPr>
                      <a:picLocks noChangeAspect="1"/>
                    </pic:cNvPicPr>
                  </pic:nvPicPr>
                  <pic:blipFill>
                    <a:blip r:embed="rId45"/>
                    <a:stretch>
                      <a:fillRect/>
                    </a:stretch>
                  </pic:blipFill>
                  <pic:spPr>
                    <a:xfrm>
                      <a:off x="0" y="0"/>
                      <a:ext cx="5262880" cy="223139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依次选择社保经办机构、社保号、认定月份、核定单编号，提取核定数据。</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4150" cy="2200910"/>
            <wp:effectExtent l="0" t="0" r="12700" b="8890"/>
            <wp:docPr id="6" name="图片 6" descr="5445798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4457987879"/>
                    <pic:cNvPicPr>
                      <a:picLocks noChangeAspect="1"/>
                    </pic:cNvPicPr>
                  </pic:nvPicPr>
                  <pic:blipFill>
                    <a:blip r:embed="rId46"/>
                    <a:stretch>
                      <a:fillRect/>
                    </a:stretch>
                  </pic:blipFill>
                  <pic:spPr>
                    <a:xfrm>
                      <a:off x="0" y="0"/>
                      <a:ext cx="5264150" cy="2200910"/>
                    </a:xfrm>
                    <a:prstGeom prst="rect">
                      <a:avLst/>
                    </a:prstGeom>
                  </pic:spPr>
                </pic:pic>
              </a:graphicData>
            </a:graphic>
          </wp:inline>
        </w:drawing>
      </w:r>
    </w:p>
    <w:p w:rsidR="0013708A" w:rsidRDefault="008C1C06">
      <w:pPr>
        <w:ind w:firstLine="420"/>
        <w:jc w:val="lef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确认核定数据无误后，点击【申报】提交申报，系统提示“申报成功”即完成申报。</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73675" cy="2249805"/>
            <wp:effectExtent l="0" t="0" r="3175" b="17145"/>
            <wp:docPr id="5" name="图片 5" descr="9894845456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8948454564564"/>
                    <pic:cNvPicPr>
                      <a:picLocks noChangeAspect="1"/>
                    </pic:cNvPicPr>
                  </pic:nvPicPr>
                  <pic:blipFill>
                    <a:blip r:embed="rId47"/>
                    <a:stretch>
                      <a:fillRect/>
                    </a:stretch>
                  </pic:blipFill>
                  <pic:spPr>
                    <a:xfrm>
                      <a:off x="0" y="0"/>
                      <a:ext cx="5273675" cy="2249805"/>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rPr>
        <w:lastRenderedPageBreak/>
        <w:t>4.</w:t>
      </w:r>
      <w:r>
        <w:rPr>
          <w:rFonts w:asciiTheme="minorEastAsia" w:hAnsiTheme="minorEastAsia" w:hint="eastAsia"/>
          <w:sz w:val="28"/>
          <w:szCs w:val="28"/>
          <w:lang w:val="zh-CN"/>
        </w:rPr>
        <w:t>申报成功后点击【导出】，可以将申报表</w:t>
      </w:r>
      <w:r w:rsidR="00381D0A">
        <w:rPr>
          <w:rFonts w:asciiTheme="minorEastAsia" w:hAnsiTheme="minorEastAsia" w:hint="eastAsia"/>
          <w:sz w:val="28"/>
          <w:szCs w:val="28"/>
          <w:lang w:val="zh-CN"/>
        </w:rPr>
        <w:t>以</w:t>
      </w:r>
      <w:r>
        <w:rPr>
          <w:rFonts w:asciiTheme="minorEastAsia" w:hAnsiTheme="minorEastAsia" w:hint="eastAsia"/>
          <w:sz w:val="28"/>
          <w:szCs w:val="28"/>
          <w:lang w:val="zh-CN"/>
        </w:rPr>
        <w:t>excel</w:t>
      </w:r>
      <w:r>
        <w:rPr>
          <w:rFonts w:asciiTheme="minorEastAsia" w:hAnsiTheme="minorEastAsia" w:hint="eastAsia"/>
          <w:sz w:val="28"/>
          <w:szCs w:val="28"/>
          <w:lang w:val="zh-CN"/>
        </w:rPr>
        <w:t>形式导出。</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73675" cy="2273300"/>
            <wp:effectExtent l="0" t="0" r="3175" b="12700"/>
            <wp:docPr id="9" name="图片 9" descr="AAAAAA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AAAAAAAAAA"/>
                    <pic:cNvPicPr>
                      <a:picLocks noChangeAspect="1"/>
                    </pic:cNvPicPr>
                  </pic:nvPicPr>
                  <pic:blipFill>
                    <a:blip r:embed="rId48"/>
                    <a:stretch>
                      <a:fillRect/>
                    </a:stretch>
                  </pic:blipFill>
                  <pic:spPr>
                    <a:xfrm>
                      <a:off x="0" y="0"/>
                      <a:ext cx="5273675" cy="2273300"/>
                    </a:xfrm>
                    <a:prstGeom prst="rect">
                      <a:avLst/>
                    </a:prstGeom>
                  </pic:spPr>
                </pic:pic>
              </a:graphicData>
            </a:graphic>
          </wp:inline>
        </w:drawing>
      </w:r>
    </w:p>
    <w:p w:rsidR="0013708A" w:rsidRDefault="008C1C06">
      <w:pPr>
        <w:rPr>
          <w:rFonts w:asciiTheme="minorEastAsia" w:hAnsiTheme="minorEastAsia"/>
          <w:sz w:val="28"/>
          <w:szCs w:val="28"/>
        </w:rPr>
      </w:pPr>
      <w:r>
        <w:rPr>
          <w:noProof/>
        </w:rPr>
        <w:drawing>
          <wp:inline distT="0" distB="0" distL="0" distR="0">
            <wp:extent cx="5274310" cy="948690"/>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pic:cNvPicPr>
                      <a:picLocks noChangeAspect="1"/>
                    </pic:cNvPicPr>
                  </pic:nvPicPr>
                  <pic:blipFill>
                    <a:blip r:embed="rId49"/>
                    <a:stretch>
                      <a:fillRect/>
                    </a:stretch>
                  </pic:blipFill>
                  <pic:spPr>
                    <a:xfrm>
                      <a:off x="0" y="0"/>
                      <a:ext cx="5274310" cy="949254"/>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返回</w:t>
      </w:r>
      <w:r w:rsidR="00381D0A">
        <w:rPr>
          <w:rFonts w:asciiTheme="minorEastAsia" w:hAnsiTheme="minorEastAsia" w:hint="eastAsia"/>
          <w:sz w:val="28"/>
          <w:szCs w:val="28"/>
        </w:rPr>
        <w:t>建筑业工伤保险费（按核定）申报表</w:t>
      </w:r>
      <w:r>
        <w:rPr>
          <w:rFonts w:asciiTheme="minorEastAsia" w:hAnsiTheme="minorEastAsia" w:hint="eastAsia"/>
          <w:sz w:val="28"/>
          <w:szCs w:val="28"/>
        </w:rPr>
        <w:t>主页面，选择申报时间起，点击【查询】查询已申报记录，勾选后点击【缴款】。</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71135" cy="2150110"/>
            <wp:effectExtent l="0" t="0" r="5715" b="2540"/>
            <wp:docPr id="54" name="图片 54" descr="建筑缴款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建筑缴款11111"/>
                    <pic:cNvPicPr>
                      <a:picLocks noChangeAspect="1"/>
                    </pic:cNvPicPr>
                  </pic:nvPicPr>
                  <pic:blipFill>
                    <a:blip r:embed="rId50"/>
                    <a:stretch>
                      <a:fillRect/>
                    </a:stretch>
                  </pic:blipFill>
                  <pic:spPr>
                    <a:xfrm>
                      <a:off x="0" y="0"/>
                      <a:ext cx="5271135" cy="2150110"/>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系统提供银行端现金缴税（打印银行端缴款凭证）和税库联网缴税（三方协议扣款）两种缴款方式。选择缴款方式后点击【缴款】完成缴款。</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7325" cy="2269490"/>
            <wp:effectExtent l="0" t="0" r="9525" b="16510"/>
            <wp:docPr id="10" name="图片 10" descr="ASDASADA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SDASADASD"/>
                    <pic:cNvPicPr>
                      <a:picLocks noChangeAspect="1"/>
                    </pic:cNvPicPr>
                  </pic:nvPicPr>
                  <pic:blipFill>
                    <a:blip r:embed="rId51"/>
                    <a:stretch>
                      <a:fillRect/>
                    </a:stretch>
                  </pic:blipFill>
                  <pic:spPr>
                    <a:xfrm>
                      <a:off x="0" y="0"/>
                      <a:ext cx="5267325" cy="2269490"/>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4150" cy="2196465"/>
            <wp:effectExtent l="0" t="0" r="12700" b="13335"/>
            <wp:docPr id="31" name="图片 31" descr="QQQQQQQ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QQQQQQQQQ"/>
                    <pic:cNvPicPr>
                      <a:picLocks noChangeAspect="1"/>
                    </pic:cNvPicPr>
                  </pic:nvPicPr>
                  <pic:blipFill>
                    <a:blip r:embed="rId52"/>
                    <a:stretch>
                      <a:fillRect/>
                    </a:stretch>
                  </pic:blipFill>
                  <pic:spPr>
                    <a:xfrm>
                      <a:off x="0" y="0"/>
                      <a:ext cx="5264150" cy="2196465"/>
                    </a:xfrm>
                    <a:prstGeom prst="rect">
                      <a:avLst/>
                    </a:prstGeom>
                  </pic:spPr>
                </pic:pic>
              </a:graphicData>
            </a:graphic>
          </wp:inline>
        </w:drawing>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73040" cy="3291840"/>
            <wp:effectExtent l="0" t="0" r="3810" b="3810"/>
            <wp:docPr id="30" name="图片 30" descr="QWEQWEQ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QWEQWEQWE"/>
                    <pic:cNvPicPr>
                      <a:picLocks noChangeAspect="1"/>
                    </pic:cNvPicPr>
                  </pic:nvPicPr>
                  <pic:blipFill>
                    <a:blip r:embed="rId53"/>
                    <a:stretch>
                      <a:fillRect/>
                    </a:stretch>
                  </pic:blipFill>
                  <pic:spPr>
                    <a:xfrm>
                      <a:off x="0" y="0"/>
                      <a:ext cx="5273040" cy="329184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7.</w:t>
      </w:r>
      <w:r>
        <w:rPr>
          <w:rFonts w:asciiTheme="minorEastAsia" w:hAnsiTheme="minorEastAsia" w:hint="eastAsia"/>
          <w:sz w:val="28"/>
          <w:szCs w:val="28"/>
        </w:rPr>
        <w:t>如果申报错误，可选择申报记录后点击【作废】，对已申报未缴款的申报表进行作废，作废后可以重新提取核定数据进行申报。</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4150" cy="2129155"/>
            <wp:effectExtent l="0" t="0" r="12700" b="4445"/>
            <wp:docPr id="65" name="图片 65" descr="zzzzzzzzzz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zzzzzzzzzzzz"/>
                    <pic:cNvPicPr>
                      <a:picLocks noChangeAspect="1"/>
                    </pic:cNvPicPr>
                  </pic:nvPicPr>
                  <pic:blipFill>
                    <a:blip r:embed="rId54"/>
                    <a:stretch>
                      <a:fillRect/>
                    </a:stretch>
                  </pic:blipFill>
                  <pic:spPr>
                    <a:xfrm>
                      <a:off x="0" y="0"/>
                      <a:ext cx="5264150" cy="212915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8.</w:t>
      </w:r>
      <w:r>
        <w:rPr>
          <w:rFonts w:asciiTheme="minorEastAsia" w:hAnsiTheme="minorEastAsia" w:hint="eastAsia"/>
          <w:sz w:val="28"/>
          <w:szCs w:val="28"/>
        </w:rPr>
        <w:t>勾选申报记录后点击【状态刷新】，可实时刷新申报表最新状态。</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2880" cy="2145030"/>
            <wp:effectExtent l="0" t="0" r="13970" b="7620"/>
            <wp:docPr id="62" name="图片 62" descr="wwwwwwwwwww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wwwwwwwwwwwwww"/>
                    <pic:cNvPicPr>
                      <a:picLocks noChangeAspect="1"/>
                    </pic:cNvPicPr>
                  </pic:nvPicPr>
                  <pic:blipFill>
                    <a:blip r:embed="rId55"/>
                    <a:stretch>
                      <a:fillRect/>
                    </a:stretch>
                  </pic:blipFill>
                  <pic:spPr>
                    <a:xfrm>
                      <a:off x="0" y="0"/>
                      <a:ext cx="5262880" cy="214503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pStyle w:val="11"/>
        <w:numPr>
          <w:ilvl w:val="0"/>
          <w:numId w:val="6"/>
        </w:numPr>
        <w:ind w:firstLineChars="0"/>
        <w:rPr>
          <w:rFonts w:asciiTheme="minorEastAsia" w:hAnsiTheme="minorEastAsia"/>
          <w:sz w:val="28"/>
          <w:szCs w:val="28"/>
        </w:rPr>
      </w:pPr>
      <w:r>
        <w:rPr>
          <w:rFonts w:asciiTheme="minorEastAsia" w:hAnsiTheme="minorEastAsia" w:hint="eastAsia"/>
          <w:sz w:val="28"/>
          <w:szCs w:val="28"/>
        </w:rPr>
        <w:t>需要在税务系统先进行社保关联登记</w:t>
      </w:r>
      <w:r>
        <w:rPr>
          <w:rFonts w:asciiTheme="minorEastAsia" w:hAnsiTheme="minorEastAsia"/>
          <w:sz w:val="28"/>
          <w:szCs w:val="28"/>
        </w:rPr>
        <w:t>。</w:t>
      </w:r>
    </w:p>
    <w:p w:rsidR="0013708A" w:rsidRDefault="008C1C06">
      <w:pPr>
        <w:pStyle w:val="11"/>
        <w:numPr>
          <w:ilvl w:val="0"/>
          <w:numId w:val="6"/>
        </w:numPr>
        <w:ind w:firstLineChars="0"/>
        <w:rPr>
          <w:rFonts w:asciiTheme="minorEastAsia" w:hAnsiTheme="minorEastAsia"/>
          <w:sz w:val="28"/>
          <w:szCs w:val="28"/>
        </w:rPr>
      </w:pPr>
      <w:r>
        <w:rPr>
          <w:rFonts w:asciiTheme="minorEastAsia" w:hAnsiTheme="minorEastAsia" w:hint="eastAsia"/>
          <w:sz w:val="28"/>
          <w:szCs w:val="28"/>
        </w:rPr>
        <w:t>有效的核定数据由社保部门提供，传入至税务系统，如果未提取到核定数据，可与社保部门核实。</w:t>
      </w:r>
    </w:p>
    <w:p w:rsidR="0013708A" w:rsidRDefault="008C1C06">
      <w:pPr>
        <w:pStyle w:val="3"/>
        <w:numPr>
          <w:ilvl w:val="2"/>
          <w:numId w:val="2"/>
        </w:numPr>
        <w:rPr>
          <w:rFonts w:ascii="宋体" w:hAnsi="宋体"/>
        </w:rPr>
      </w:pPr>
      <w:bookmarkStart w:id="14" w:name="_Toc17409"/>
      <w:r>
        <w:rPr>
          <w:rFonts w:ascii="宋体" w:hAnsi="宋体" w:hint="eastAsia"/>
        </w:rPr>
        <w:t>城乡居民医保（个人）</w:t>
      </w:r>
      <w:bookmarkEnd w:id="14"/>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此模块</w:t>
      </w:r>
      <w:r>
        <w:rPr>
          <w:rFonts w:asciiTheme="minorEastAsia" w:hAnsiTheme="minorEastAsia" w:hint="eastAsia"/>
          <w:sz w:val="28"/>
          <w:szCs w:val="28"/>
        </w:rPr>
        <w:t>可自行缴纳或帮他人代缴城乡居民医疗保险。</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点击【首页】</w:t>
      </w:r>
      <w:r>
        <w:rPr>
          <w:rFonts w:asciiTheme="minorEastAsia" w:hAnsiTheme="minorEastAsia" w:hint="eastAsia"/>
          <w:sz w:val="28"/>
          <w:szCs w:val="28"/>
        </w:rPr>
        <w:t>---&gt;</w:t>
      </w:r>
      <w:r>
        <w:rPr>
          <w:rFonts w:asciiTheme="minorEastAsia" w:hAnsiTheme="minorEastAsia" w:hint="eastAsia"/>
          <w:sz w:val="28"/>
          <w:szCs w:val="28"/>
        </w:rPr>
        <w:t>【办税中心】</w:t>
      </w:r>
      <w:r>
        <w:rPr>
          <w:rFonts w:asciiTheme="minorEastAsia" w:hAnsiTheme="minorEastAsia" w:hint="eastAsia"/>
          <w:sz w:val="28"/>
          <w:szCs w:val="28"/>
        </w:rPr>
        <w:t>---&gt;</w:t>
      </w:r>
      <w:r>
        <w:rPr>
          <w:rFonts w:asciiTheme="minorEastAsia" w:hAnsiTheme="minorEastAsia" w:hint="eastAsia"/>
          <w:sz w:val="28"/>
          <w:szCs w:val="28"/>
        </w:rPr>
        <w:t>【税费申报及缴纳】</w:t>
      </w:r>
      <w:r>
        <w:rPr>
          <w:rFonts w:asciiTheme="minorEastAsia" w:hAnsiTheme="minorEastAsia" w:hint="eastAsia"/>
          <w:sz w:val="28"/>
          <w:szCs w:val="28"/>
        </w:rPr>
        <w:t>---&gt;</w:t>
      </w:r>
      <w:r>
        <w:rPr>
          <w:rFonts w:asciiTheme="minorEastAsia" w:hAnsiTheme="minorEastAsia" w:hint="eastAsia"/>
          <w:sz w:val="28"/>
          <w:szCs w:val="28"/>
        </w:rPr>
        <w:t>【城乡居民医疗保险（个人）】</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rFonts w:hint="eastAsia"/>
          <w:noProof/>
        </w:rPr>
        <w:drawing>
          <wp:inline distT="0" distB="0" distL="114300" distR="114300">
            <wp:extent cx="5267325" cy="3136900"/>
            <wp:effectExtent l="0" t="0" r="9525" b="6350"/>
            <wp:docPr id="25" name="图片 25" descr="城乡医疗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城乡医疗菜单"/>
                    <pic:cNvPicPr>
                      <a:picLocks noChangeAspect="1"/>
                    </pic:cNvPicPr>
                  </pic:nvPicPr>
                  <pic:blipFill>
                    <a:blip r:embed="rId56"/>
                    <a:stretch>
                      <a:fillRect/>
                    </a:stretch>
                  </pic:blipFill>
                  <pic:spPr>
                    <a:xfrm>
                      <a:off x="0" y="0"/>
                      <a:ext cx="5267325" cy="313690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 xml:space="preserve">1. </w:t>
      </w:r>
      <w:r>
        <w:rPr>
          <w:rFonts w:asciiTheme="minorEastAsia" w:hAnsiTheme="minorEastAsia" w:hint="eastAsia"/>
          <w:sz w:val="28"/>
          <w:szCs w:val="28"/>
        </w:rPr>
        <w:t>点击城乡居民医疗保险（个人）菜单，系统自动提取当前登录自然人的城乡居民医疗保险登记信息及核定信息。</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9230" cy="2172335"/>
            <wp:effectExtent l="0" t="0" r="7620" b="18415"/>
            <wp:docPr id="23" name="图片 23" descr="城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城乡1"/>
                    <pic:cNvPicPr>
                      <a:picLocks noChangeAspect="1"/>
                    </pic:cNvPicPr>
                  </pic:nvPicPr>
                  <pic:blipFill>
                    <a:blip r:embed="rId57"/>
                    <a:stretch>
                      <a:fillRect/>
                    </a:stretch>
                  </pic:blipFill>
                  <pic:spPr>
                    <a:xfrm>
                      <a:off x="0" y="0"/>
                      <a:ext cx="5269230" cy="217233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 xml:space="preserve">2. </w:t>
      </w:r>
      <w:r>
        <w:rPr>
          <w:rFonts w:asciiTheme="minorEastAsia" w:hAnsiTheme="minorEastAsia" w:hint="eastAsia"/>
          <w:sz w:val="28"/>
          <w:szCs w:val="28"/>
        </w:rPr>
        <w:t>确认社保经办机构、核定金额、核定所属期起止无误后点击【缴款】，通过扫码完成缴款即可。</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9230" cy="2221865"/>
            <wp:effectExtent l="0" t="0" r="7620" b="6985"/>
            <wp:docPr id="24" name="图片 24" descr="城乡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城乡2"/>
                    <pic:cNvPicPr>
                      <a:picLocks noChangeAspect="1"/>
                    </pic:cNvPicPr>
                  </pic:nvPicPr>
                  <pic:blipFill>
                    <a:blip r:embed="rId58"/>
                    <a:stretch>
                      <a:fillRect/>
                    </a:stretch>
                  </pic:blipFill>
                  <pic:spPr>
                    <a:xfrm>
                      <a:off x="0" y="0"/>
                      <a:ext cx="5269230" cy="2221865"/>
                    </a:xfrm>
                    <a:prstGeom prst="rect">
                      <a:avLst/>
                    </a:prstGeom>
                  </pic:spPr>
                </pic:pic>
              </a:graphicData>
            </a:graphic>
          </wp:inline>
        </w:drawing>
      </w:r>
    </w:p>
    <w:p w:rsidR="0013708A" w:rsidRDefault="008C1C06">
      <w:pPr>
        <w:rPr>
          <w:rFonts w:asciiTheme="minorEastAsia" w:hAnsiTheme="minorEastAsia"/>
          <w:sz w:val="28"/>
          <w:szCs w:val="28"/>
        </w:rPr>
      </w:pPr>
      <w:r>
        <w:rPr>
          <w:noProof/>
        </w:rPr>
        <w:drawing>
          <wp:inline distT="0" distB="0" distL="0" distR="0">
            <wp:extent cx="5274310" cy="26441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9"/>
                    <a:stretch>
                      <a:fillRect/>
                    </a:stretch>
                  </pic:blipFill>
                  <pic:spPr>
                    <a:xfrm>
                      <a:off x="0" y="0"/>
                      <a:ext cx="5274310" cy="264448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点击【代缴他人】，可以为他人代缴城乡居民医疗保险，点击【添加代缴人】</w:t>
      </w:r>
      <w:r>
        <w:rPr>
          <w:rFonts w:asciiTheme="minorEastAsia" w:hAnsiTheme="minorEastAsia" w:hint="eastAsia"/>
          <w:sz w:val="28"/>
          <w:szCs w:val="28"/>
        </w:rPr>
        <w:t>,</w:t>
      </w:r>
      <w:r>
        <w:rPr>
          <w:rFonts w:asciiTheme="minorEastAsia" w:hAnsiTheme="minorEastAsia" w:hint="eastAsia"/>
          <w:sz w:val="28"/>
          <w:szCs w:val="28"/>
        </w:rPr>
        <w:t>可维护代缴人信息。</w:t>
      </w:r>
    </w:p>
    <w:p w:rsidR="0013708A" w:rsidRDefault="008C1C06">
      <w:r>
        <w:rPr>
          <w:rFonts w:hint="eastAsia"/>
          <w:noProof/>
        </w:rPr>
        <w:drawing>
          <wp:inline distT="0" distB="0" distL="114300" distR="114300">
            <wp:extent cx="5271770" cy="2239645"/>
            <wp:effectExtent l="0" t="0" r="5080" b="8255"/>
            <wp:docPr id="28" name="图片 28" descr="代缴医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代缴医保"/>
                    <pic:cNvPicPr>
                      <a:picLocks noChangeAspect="1"/>
                    </pic:cNvPicPr>
                  </pic:nvPicPr>
                  <pic:blipFill>
                    <a:blip r:embed="rId60"/>
                    <a:stretch>
                      <a:fillRect/>
                    </a:stretch>
                  </pic:blipFill>
                  <pic:spPr>
                    <a:xfrm>
                      <a:off x="0" y="0"/>
                      <a:ext cx="5271770" cy="2239645"/>
                    </a:xfrm>
                    <a:prstGeom prst="rect">
                      <a:avLst/>
                    </a:prstGeom>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4.</w:t>
      </w:r>
      <w:r>
        <w:rPr>
          <w:rFonts w:asciiTheme="minorEastAsia" w:hAnsiTheme="minorEastAsia" w:hint="eastAsia"/>
          <w:sz w:val="28"/>
          <w:szCs w:val="28"/>
        </w:rPr>
        <w:t>系统自动查询已添加的代缴人信息，点击【添加人员】，录入代缴人信息，点击【保存】。</w:t>
      </w:r>
    </w:p>
    <w:p w:rsidR="0013708A" w:rsidRDefault="008C1C06">
      <w:r>
        <w:rPr>
          <w:noProof/>
        </w:rPr>
        <w:drawing>
          <wp:inline distT="0" distB="0" distL="114300" distR="114300">
            <wp:extent cx="5269230" cy="2748280"/>
            <wp:effectExtent l="0" t="0" r="7620" b="1397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61"/>
                    <a:stretch>
                      <a:fillRect/>
                    </a:stretch>
                  </pic:blipFill>
                  <pic:spPr>
                    <a:xfrm>
                      <a:off x="0" y="0"/>
                      <a:ext cx="5269230" cy="2748280"/>
                    </a:xfrm>
                    <a:prstGeom prst="rect">
                      <a:avLst/>
                    </a:prstGeom>
                    <a:noFill/>
                    <a:ln>
                      <a:noFill/>
                    </a:ln>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勾选已添加的代缴人信息，点击【删除人员】，可以删除已添加的代缴人信息。</w:t>
      </w:r>
    </w:p>
    <w:p w:rsidR="0013708A" w:rsidRDefault="008C1C06">
      <w:r>
        <w:rPr>
          <w:rFonts w:hint="eastAsia"/>
          <w:noProof/>
        </w:rPr>
        <w:drawing>
          <wp:inline distT="0" distB="0" distL="114300" distR="114300">
            <wp:extent cx="5264785" cy="2016125"/>
            <wp:effectExtent l="0" t="0" r="12065" b="3175"/>
            <wp:docPr id="33" name="图片 33" descr="删除人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删除人员"/>
                    <pic:cNvPicPr>
                      <a:picLocks noChangeAspect="1"/>
                    </pic:cNvPicPr>
                  </pic:nvPicPr>
                  <pic:blipFill>
                    <a:blip r:embed="rId62"/>
                    <a:stretch>
                      <a:fillRect/>
                    </a:stretch>
                  </pic:blipFill>
                  <pic:spPr>
                    <a:xfrm>
                      <a:off x="0" y="0"/>
                      <a:ext cx="5264785" cy="20161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在城乡居民医疗保险（个人）主页面点击【代缴他人】，选择已添加的代缴人信息，系统自动提取被代缴人城乡居民医疗保险登记信息及核定信息，确认社保经办机构、核定金额、核定所属期起止无误后点击【缴款】，通过扫码完成缴款即可。</w:t>
      </w:r>
    </w:p>
    <w:p w:rsidR="0013708A" w:rsidRDefault="008C1C06">
      <w:pPr>
        <w:jc w:val="center"/>
      </w:pPr>
      <w:r>
        <w:rPr>
          <w:noProof/>
        </w:rPr>
        <w:lastRenderedPageBreak/>
        <w:drawing>
          <wp:inline distT="0" distB="0" distL="0" distR="0">
            <wp:extent cx="5274310" cy="243395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63"/>
                    <a:stretch>
                      <a:fillRect/>
                    </a:stretch>
                  </pic:blipFill>
                  <pic:spPr>
                    <a:xfrm>
                      <a:off x="0" y="0"/>
                      <a:ext cx="5274310" cy="2434485"/>
                    </a:xfrm>
                    <a:prstGeom prst="rect">
                      <a:avLst/>
                    </a:prstGeom>
                  </pic:spPr>
                </pic:pic>
              </a:graphicData>
            </a:graphic>
          </wp:inline>
        </w:drawing>
      </w:r>
    </w:p>
    <w:p w:rsidR="0013708A" w:rsidRDefault="008C1C06">
      <w:pPr>
        <w:jc w:val="center"/>
      </w:pPr>
      <w:r>
        <w:rPr>
          <w:noProof/>
        </w:rPr>
        <w:drawing>
          <wp:inline distT="0" distB="0" distL="0" distR="0">
            <wp:extent cx="5274310" cy="26441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9"/>
                    <a:stretch>
                      <a:fillRect/>
                    </a:stretch>
                  </pic:blipFill>
                  <pic:spPr>
                    <a:xfrm>
                      <a:off x="0" y="0"/>
                      <a:ext cx="5274310" cy="264448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7</w:t>
      </w:r>
      <w:r>
        <w:rPr>
          <w:rFonts w:asciiTheme="minorEastAsia" w:hAnsiTheme="minorEastAsia" w:hint="eastAsia"/>
          <w:sz w:val="28"/>
          <w:szCs w:val="28"/>
        </w:rPr>
        <w:t>．缴款成功后</w:t>
      </w:r>
      <w:r>
        <w:rPr>
          <w:rFonts w:asciiTheme="minorEastAsia" w:hAnsiTheme="minorEastAsia" w:hint="eastAsia"/>
          <w:sz w:val="28"/>
          <w:szCs w:val="28"/>
        </w:rPr>
        <w:t>，系统提示是否需要打印社保缴费凭证，点击【是】，系统自动下载带电子印章的完税证明</w:t>
      </w:r>
      <w:r>
        <w:rPr>
          <w:rFonts w:asciiTheme="minorEastAsia" w:hAnsiTheme="minorEastAsia" w:hint="eastAsia"/>
          <w:sz w:val="28"/>
          <w:szCs w:val="28"/>
        </w:rPr>
        <w:t>pdf</w:t>
      </w:r>
      <w:r>
        <w:rPr>
          <w:rFonts w:asciiTheme="minorEastAsia" w:hAnsiTheme="minorEastAsia" w:hint="eastAsia"/>
          <w:sz w:val="28"/>
          <w:szCs w:val="28"/>
        </w:rPr>
        <w:t>文件。</w:t>
      </w:r>
    </w:p>
    <w:p w:rsidR="0013708A" w:rsidRDefault="008C1C06">
      <w:pPr>
        <w:jc w:val="center"/>
      </w:pPr>
      <w:r>
        <w:rPr>
          <w:noProof/>
        </w:rPr>
        <w:lastRenderedPageBreak/>
        <w:drawing>
          <wp:inline distT="0" distB="0" distL="0" distR="0">
            <wp:extent cx="4467225" cy="640080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4"/>
                    <a:stretch>
                      <a:fillRect/>
                    </a:stretch>
                  </pic:blipFill>
                  <pic:spPr>
                    <a:xfrm>
                      <a:off x="0" y="0"/>
                      <a:ext cx="4467225" cy="6400800"/>
                    </a:xfrm>
                    <a:prstGeom prst="rect">
                      <a:avLst/>
                    </a:prstGeom>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pStyle w:val="11"/>
        <w:numPr>
          <w:ilvl w:val="0"/>
          <w:numId w:val="7"/>
        </w:numPr>
        <w:ind w:firstLineChars="0"/>
        <w:rPr>
          <w:rFonts w:asciiTheme="minorEastAsia" w:hAnsiTheme="minorEastAsia"/>
          <w:sz w:val="28"/>
          <w:szCs w:val="28"/>
        </w:rPr>
      </w:pPr>
      <w:r>
        <w:rPr>
          <w:rFonts w:asciiTheme="minorEastAsia" w:hAnsiTheme="minorEastAsia" w:hint="eastAsia"/>
          <w:sz w:val="28"/>
          <w:szCs w:val="28"/>
        </w:rPr>
        <w:t>添加代缴人最多可添加</w:t>
      </w:r>
      <w:r>
        <w:rPr>
          <w:rFonts w:asciiTheme="minorEastAsia" w:hAnsiTheme="minorEastAsia" w:hint="eastAsia"/>
          <w:sz w:val="28"/>
          <w:szCs w:val="28"/>
        </w:rPr>
        <w:t>30</w:t>
      </w:r>
      <w:r>
        <w:rPr>
          <w:rFonts w:asciiTheme="minorEastAsia" w:hAnsiTheme="minorEastAsia" w:hint="eastAsia"/>
          <w:sz w:val="28"/>
          <w:szCs w:val="28"/>
        </w:rPr>
        <w:t>人</w:t>
      </w:r>
      <w:r>
        <w:rPr>
          <w:rFonts w:asciiTheme="minorEastAsia" w:hAnsiTheme="minorEastAsia"/>
          <w:sz w:val="28"/>
          <w:szCs w:val="28"/>
        </w:rPr>
        <w:t>。</w:t>
      </w:r>
    </w:p>
    <w:p w:rsidR="0013708A" w:rsidRDefault="0013708A"/>
    <w:p w:rsidR="0013708A" w:rsidRDefault="008C1C06">
      <w:pPr>
        <w:pStyle w:val="3"/>
        <w:numPr>
          <w:ilvl w:val="2"/>
          <w:numId w:val="2"/>
        </w:numPr>
        <w:rPr>
          <w:rFonts w:ascii="宋体" w:hAnsi="宋体"/>
        </w:rPr>
      </w:pPr>
      <w:bookmarkStart w:id="15" w:name="_Toc11693"/>
      <w:r>
        <w:rPr>
          <w:rFonts w:ascii="宋体" w:hAnsi="宋体" w:hint="eastAsia"/>
        </w:rPr>
        <w:lastRenderedPageBreak/>
        <w:t>城乡居民养老（个人）</w:t>
      </w:r>
      <w:bookmarkEnd w:id="15"/>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此模块</w:t>
      </w:r>
      <w:r>
        <w:rPr>
          <w:rFonts w:asciiTheme="minorEastAsia" w:hAnsiTheme="minorEastAsia" w:hint="eastAsia"/>
          <w:sz w:val="28"/>
          <w:szCs w:val="28"/>
        </w:rPr>
        <w:t>可自行缴纳或帮他人代缴城乡居民养老保险。</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【办税中心】</w:t>
      </w:r>
      <w:r>
        <w:rPr>
          <w:rFonts w:asciiTheme="minorEastAsia" w:hAnsiTheme="minorEastAsia" w:hint="eastAsia"/>
          <w:sz w:val="28"/>
          <w:szCs w:val="28"/>
        </w:rPr>
        <w:t>---&gt;</w:t>
      </w:r>
      <w:r>
        <w:rPr>
          <w:rFonts w:asciiTheme="minorEastAsia" w:hAnsiTheme="minorEastAsia" w:hint="eastAsia"/>
          <w:sz w:val="28"/>
          <w:szCs w:val="28"/>
        </w:rPr>
        <w:t>【税费申报及缴纳】</w:t>
      </w:r>
      <w:r>
        <w:rPr>
          <w:rFonts w:asciiTheme="minorEastAsia" w:hAnsiTheme="minorEastAsia" w:hint="eastAsia"/>
          <w:sz w:val="28"/>
          <w:szCs w:val="28"/>
        </w:rPr>
        <w:t>---&gt;</w:t>
      </w:r>
      <w:r>
        <w:rPr>
          <w:rFonts w:asciiTheme="minorEastAsia" w:hAnsiTheme="minorEastAsia" w:hint="eastAsia"/>
          <w:sz w:val="28"/>
          <w:szCs w:val="28"/>
        </w:rPr>
        <w:t>【城乡居民养老（个人）】</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r>
        <w:rPr>
          <w:rFonts w:hint="eastAsia"/>
          <w:noProof/>
        </w:rPr>
        <w:drawing>
          <wp:inline distT="0" distB="0" distL="114300" distR="114300">
            <wp:extent cx="5267325" cy="3136900"/>
            <wp:effectExtent l="0" t="0" r="9525" b="6350"/>
            <wp:docPr id="26" name="图片 26" descr="城乡养老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城乡养老菜单"/>
                    <pic:cNvPicPr>
                      <a:picLocks noChangeAspect="1"/>
                    </pic:cNvPicPr>
                  </pic:nvPicPr>
                  <pic:blipFill>
                    <a:blip r:embed="rId65"/>
                    <a:stretch>
                      <a:fillRect/>
                    </a:stretch>
                  </pic:blipFill>
                  <pic:spPr>
                    <a:xfrm>
                      <a:off x="0" y="0"/>
                      <a:ext cx="5267325" cy="313690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42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点击城乡居民养老（个人）菜单，系统自动提取当前登录自然人的城乡居民养老登记信息，选择缴费类型、缴费档次等信息，确认无误后点击【缴款】，通过扫码完成缴款即可。</w:t>
      </w:r>
    </w:p>
    <w:p w:rsidR="0013708A" w:rsidRDefault="008C1C06">
      <w:pPr>
        <w:jc w:val="left"/>
        <w:rPr>
          <w:rFonts w:asciiTheme="minorEastAsia" w:hAnsiTheme="minorEastAsia"/>
          <w:sz w:val="28"/>
          <w:szCs w:val="28"/>
        </w:rPr>
      </w:pPr>
      <w:r>
        <w:rPr>
          <w:rFonts w:hint="eastAsia"/>
          <w:noProof/>
        </w:rPr>
        <w:lastRenderedPageBreak/>
        <w:drawing>
          <wp:inline distT="0" distB="0" distL="114300" distR="114300">
            <wp:extent cx="5273040" cy="2183130"/>
            <wp:effectExtent l="0" t="0" r="3810" b="7620"/>
            <wp:docPr id="36" name="图片 36" descr="城乡养老缴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城乡养老缴款"/>
                    <pic:cNvPicPr>
                      <a:picLocks noChangeAspect="1"/>
                    </pic:cNvPicPr>
                  </pic:nvPicPr>
                  <pic:blipFill>
                    <a:blip r:embed="rId66"/>
                    <a:stretch>
                      <a:fillRect/>
                    </a:stretch>
                  </pic:blipFill>
                  <pic:spPr>
                    <a:xfrm>
                      <a:off x="0" y="0"/>
                      <a:ext cx="5273040" cy="2183130"/>
                    </a:xfrm>
                    <a:prstGeom prst="rect">
                      <a:avLst/>
                    </a:prstGeom>
                  </pic:spPr>
                </pic:pic>
              </a:graphicData>
            </a:graphic>
          </wp:inline>
        </w:drawing>
      </w:r>
    </w:p>
    <w:p w:rsidR="0013708A" w:rsidRDefault="008C1C06">
      <w:pPr>
        <w:jc w:val="left"/>
        <w:rPr>
          <w:rFonts w:asciiTheme="minorEastAsia" w:hAnsiTheme="minorEastAsia"/>
          <w:sz w:val="28"/>
          <w:szCs w:val="28"/>
        </w:rPr>
      </w:pPr>
      <w:r>
        <w:rPr>
          <w:noProof/>
        </w:rPr>
        <w:drawing>
          <wp:inline distT="0" distB="0" distL="0" distR="0">
            <wp:extent cx="5274310" cy="2690495"/>
            <wp:effectExtent l="0" t="0" r="0"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pic:cNvPicPr>
                      <a:picLocks noChangeAspect="1"/>
                    </pic:cNvPicPr>
                  </pic:nvPicPr>
                  <pic:blipFill>
                    <a:blip r:embed="rId67"/>
                    <a:stretch>
                      <a:fillRect/>
                    </a:stretch>
                  </pic:blipFill>
                  <pic:spPr>
                    <a:xfrm>
                      <a:off x="0" y="0"/>
                      <a:ext cx="5274310" cy="269087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点击【代缴他人】，可以为他人代缴城乡居民养老，点击【添加代缴人】，可维护代缴人信息。</w:t>
      </w:r>
    </w:p>
    <w:p w:rsidR="0013708A" w:rsidRDefault="008C1C06">
      <w:r>
        <w:rPr>
          <w:rFonts w:hint="eastAsia"/>
          <w:noProof/>
        </w:rPr>
        <w:drawing>
          <wp:inline distT="0" distB="0" distL="114300" distR="114300">
            <wp:extent cx="5271770" cy="2239645"/>
            <wp:effectExtent l="0" t="0" r="5080" b="8255"/>
            <wp:docPr id="37" name="图片 37" descr="代缴医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代缴医保"/>
                    <pic:cNvPicPr>
                      <a:picLocks noChangeAspect="1"/>
                    </pic:cNvPicPr>
                  </pic:nvPicPr>
                  <pic:blipFill>
                    <a:blip r:embed="rId60"/>
                    <a:stretch>
                      <a:fillRect/>
                    </a:stretch>
                  </pic:blipFill>
                  <pic:spPr>
                    <a:xfrm>
                      <a:off x="0" y="0"/>
                      <a:ext cx="5271770" cy="223964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3.</w:t>
      </w:r>
      <w:r>
        <w:rPr>
          <w:rFonts w:asciiTheme="minorEastAsia" w:hAnsiTheme="minorEastAsia" w:hint="eastAsia"/>
          <w:sz w:val="28"/>
          <w:szCs w:val="28"/>
        </w:rPr>
        <w:t>系统自动查询已添加的代缴人信息，点击【添加人员】，录入代缴人信息，点击【保存】，此时系统不校验社保部门的城乡居民养老登记信息。</w:t>
      </w:r>
    </w:p>
    <w:p w:rsidR="0013708A" w:rsidRDefault="008C1C06">
      <w:r>
        <w:rPr>
          <w:noProof/>
        </w:rPr>
        <w:drawing>
          <wp:inline distT="0" distB="0" distL="114300" distR="114300">
            <wp:extent cx="5269230" cy="2748280"/>
            <wp:effectExtent l="0" t="0" r="7620" b="13970"/>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61"/>
                    <a:stretch>
                      <a:fillRect/>
                    </a:stretch>
                  </pic:blipFill>
                  <pic:spPr>
                    <a:xfrm>
                      <a:off x="0" y="0"/>
                      <a:ext cx="5269230" cy="2748280"/>
                    </a:xfrm>
                    <a:prstGeom prst="rect">
                      <a:avLst/>
                    </a:prstGeom>
                    <a:noFill/>
                    <a:ln>
                      <a:noFill/>
                    </a:ln>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勾选已添加的代缴人信息，点击【删除人员】，可以删除已添加的代缴人信息。</w:t>
      </w:r>
    </w:p>
    <w:p w:rsidR="0013708A" w:rsidRDefault="008C1C06">
      <w:r>
        <w:rPr>
          <w:rFonts w:hint="eastAsia"/>
          <w:noProof/>
        </w:rPr>
        <w:drawing>
          <wp:inline distT="0" distB="0" distL="114300" distR="114300">
            <wp:extent cx="5264785" cy="2016125"/>
            <wp:effectExtent l="0" t="0" r="12065" b="3175"/>
            <wp:docPr id="39" name="图片 39" descr="删除人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删除人员"/>
                    <pic:cNvPicPr>
                      <a:picLocks noChangeAspect="1"/>
                    </pic:cNvPicPr>
                  </pic:nvPicPr>
                  <pic:blipFill>
                    <a:blip r:embed="rId62"/>
                    <a:stretch>
                      <a:fillRect/>
                    </a:stretch>
                  </pic:blipFill>
                  <pic:spPr>
                    <a:xfrm>
                      <a:off x="0" y="0"/>
                      <a:ext cx="5264785" cy="20161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在城乡居民养老（个人）主页面点击【代缴他人】，选择已添加的代缴人信息，系统自动校验社保部门的城乡居民养老登记，如果存在城乡居民养老登记且登记信息无误，可以进行后续操作，如果校验不通过，系统会给出提示</w:t>
      </w:r>
      <w:r>
        <w:rPr>
          <w:rFonts w:asciiTheme="minorEastAsia" w:hAnsiTheme="minorEastAsia" w:hint="eastAsia"/>
          <w:sz w:val="28"/>
          <w:szCs w:val="28"/>
        </w:rPr>
        <w:t>。</w:t>
      </w:r>
    </w:p>
    <w:p w:rsidR="0013708A" w:rsidRDefault="008C1C06">
      <w:r>
        <w:rPr>
          <w:noProof/>
        </w:rPr>
        <w:lastRenderedPageBreak/>
        <w:drawing>
          <wp:inline distT="0" distB="0" distL="0" distR="0">
            <wp:extent cx="5274310" cy="2363470"/>
            <wp:effectExtent l="0" t="0" r="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pic:cNvPicPr>
                      <a:picLocks noChangeAspect="1"/>
                    </pic:cNvPicPr>
                  </pic:nvPicPr>
                  <pic:blipFill>
                    <a:blip r:embed="rId68"/>
                    <a:stretch>
                      <a:fillRect/>
                    </a:stretch>
                  </pic:blipFill>
                  <pic:spPr>
                    <a:xfrm>
                      <a:off x="0" y="0"/>
                      <a:ext cx="5274310" cy="2363672"/>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依次选择缴费类型、缴费档次等信息，确认无误后点击【缴款】，通过扫码完成缴款即可。</w:t>
      </w:r>
    </w:p>
    <w:p w:rsidR="0013708A" w:rsidRDefault="008C1C06">
      <w:pPr>
        <w:rPr>
          <w:rFonts w:asciiTheme="minorEastAsia" w:hAnsiTheme="minorEastAsia"/>
          <w:sz w:val="28"/>
          <w:szCs w:val="28"/>
        </w:rPr>
      </w:pPr>
      <w:r>
        <w:rPr>
          <w:noProof/>
        </w:rPr>
        <w:drawing>
          <wp:inline distT="0" distB="0" distL="0" distR="0">
            <wp:extent cx="5274310" cy="2316480"/>
            <wp:effectExtent l="0" t="0" r="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pic:cNvPicPr>
                      <a:picLocks noChangeAspect="1"/>
                    </pic:cNvPicPr>
                  </pic:nvPicPr>
                  <pic:blipFill>
                    <a:blip r:embed="rId69"/>
                    <a:stretch>
                      <a:fillRect/>
                    </a:stretch>
                  </pic:blipFill>
                  <pic:spPr>
                    <a:xfrm>
                      <a:off x="0" y="0"/>
                      <a:ext cx="5274310" cy="2316667"/>
                    </a:xfrm>
                    <a:prstGeom prst="rect">
                      <a:avLst/>
                    </a:prstGeom>
                  </pic:spPr>
                </pic:pic>
              </a:graphicData>
            </a:graphic>
          </wp:inline>
        </w:drawing>
      </w:r>
    </w:p>
    <w:p w:rsidR="0013708A" w:rsidRDefault="008C1C06">
      <w:pPr>
        <w:rPr>
          <w:rFonts w:asciiTheme="minorEastAsia" w:hAnsiTheme="minorEastAsia"/>
          <w:sz w:val="28"/>
          <w:szCs w:val="28"/>
        </w:rPr>
      </w:pPr>
      <w:r>
        <w:rPr>
          <w:noProof/>
        </w:rPr>
        <w:drawing>
          <wp:inline distT="0" distB="0" distL="0" distR="0">
            <wp:extent cx="5274310" cy="2690495"/>
            <wp:effectExtent l="0" t="0" r="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pic:cNvPicPr>
                      <a:picLocks noChangeAspect="1"/>
                    </pic:cNvPicPr>
                  </pic:nvPicPr>
                  <pic:blipFill>
                    <a:blip r:embed="rId67"/>
                    <a:stretch>
                      <a:fillRect/>
                    </a:stretch>
                  </pic:blipFill>
                  <pic:spPr>
                    <a:xfrm>
                      <a:off x="0" y="0"/>
                      <a:ext cx="5274310" cy="269087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7</w:t>
      </w:r>
      <w:r>
        <w:rPr>
          <w:rFonts w:asciiTheme="minorEastAsia" w:hAnsiTheme="minorEastAsia" w:hint="eastAsia"/>
          <w:sz w:val="28"/>
          <w:szCs w:val="28"/>
        </w:rPr>
        <w:t>．缴款成功后，系统提示是否需要打印社保缴费凭证，点击【是】，系统自动下载带电子印章的完税证明</w:t>
      </w:r>
      <w:r>
        <w:rPr>
          <w:rFonts w:asciiTheme="minorEastAsia" w:hAnsiTheme="minorEastAsia" w:hint="eastAsia"/>
          <w:sz w:val="28"/>
          <w:szCs w:val="28"/>
        </w:rPr>
        <w:t>pdf</w:t>
      </w:r>
      <w:r>
        <w:rPr>
          <w:rFonts w:asciiTheme="minorEastAsia" w:hAnsiTheme="minorEastAsia" w:hint="eastAsia"/>
          <w:sz w:val="28"/>
          <w:szCs w:val="28"/>
        </w:rPr>
        <w:t>文件。</w:t>
      </w:r>
    </w:p>
    <w:p w:rsidR="0013708A" w:rsidRDefault="008C1C06">
      <w:pPr>
        <w:rPr>
          <w:rFonts w:asciiTheme="minorEastAsia" w:hAnsiTheme="minorEastAsia"/>
          <w:sz w:val="28"/>
          <w:szCs w:val="28"/>
        </w:rPr>
      </w:pPr>
      <w:r>
        <w:rPr>
          <w:noProof/>
        </w:rPr>
        <w:drawing>
          <wp:inline distT="0" distB="0" distL="0" distR="0">
            <wp:extent cx="4724400" cy="68008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0"/>
                    <a:stretch>
                      <a:fillRect/>
                    </a:stretch>
                  </pic:blipFill>
                  <pic:spPr>
                    <a:xfrm>
                      <a:off x="0" y="0"/>
                      <a:ext cx="4724400" cy="6800850"/>
                    </a:xfrm>
                    <a:prstGeom prst="rect">
                      <a:avLst/>
                    </a:prstGeom>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pStyle w:val="11"/>
        <w:numPr>
          <w:ilvl w:val="0"/>
          <w:numId w:val="8"/>
        </w:numPr>
        <w:ind w:firstLineChars="0"/>
        <w:rPr>
          <w:rFonts w:asciiTheme="minorEastAsia" w:hAnsiTheme="minorEastAsia"/>
          <w:sz w:val="28"/>
          <w:szCs w:val="28"/>
        </w:rPr>
      </w:pPr>
      <w:r>
        <w:rPr>
          <w:rFonts w:asciiTheme="minorEastAsia" w:hAnsiTheme="minorEastAsia" w:hint="eastAsia"/>
          <w:sz w:val="28"/>
          <w:szCs w:val="28"/>
        </w:rPr>
        <w:t>添加代缴人最多可添加</w:t>
      </w:r>
      <w:r>
        <w:rPr>
          <w:rFonts w:asciiTheme="minorEastAsia" w:hAnsiTheme="minorEastAsia" w:hint="eastAsia"/>
          <w:sz w:val="28"/>
          <w:szCs w:val="28"/>
        </w:rPr>
        <w:t>30</w:t>
      </w:r>
      <w:r>
        <w:rPr>
          <w:rFonts w:asciiTheme="minorEastAsia" w:hAnsiTheme="minorEastAsia" w:hint="eastAsia"/>
          <w:sz w:val="28"/>
          <w:szCs w:val="28"/>
        </w:rPr>
        <w:t>人</w:t>
      </w:r>
      <w:r>
        <w:rPr>
          <w:rFonts w:asciiTheme="minorEastAsia" w:hAnsiTheme="minorEastAsia"/>
          <w:sz w:val="28"/>
          <w:szCs w:val="28"/>
        </w:rPr>
        <w:t>。</w:t>
      </w:r>
    </w:p>
    <w:p w:rsidR="0013708A" w:rsidRDefault="0013708A"/>
    <w:p w:rsidR="0013708A" w:rsidRDefault="008C1C06">
      <w:pPr>
        <w:pStyle w:val="3"/>
        <w:numPr>
          <w:ilvl w:val="2"/>
          <w:numId w:val="2"/>
        </w:numPr>
        <w:rPr>
          <w:rFonts w:ascii="宋体" w:hAnsi="宋体"/>
        </w:rPr>
      </w:pPr>
      <w:bookmarkStart w:id="16" w:name="_Toc16710"/>
      <w:r>
        <w:rPr>
          <w:rFonts w:ascii="宋体" w:hAnsi="宋体" w:hint="eastAsia"/>
        </w:rPr>
        <w:t>社保费缴纳（灵活就业）</w:t>
      </w:r>
      <w:bookmarkEnd w:id="16"/>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此模块</w:t>
      </w:r>
      <w:r>
        <w:rPr>
          <w:rFonts w:asciiTheme="minorEastAsia" w:hAnsiTheme="minorEastAsia" w:hint="eastAsia"/>
          <w:sz w:val="28"/>
          <w:szCs w:val="28"/>
        </w:rPr>
        <w:t>可自行缴纳或帮他人代缴灵活就业社保费，包括灵活就业医疗保险和灵活就业养老保险。</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【办税中心】</w:t>
      </w:r>
      <w:r>
        <w:rPr>
          <w:rFonts w:asciiTheme="minorEastAsia" w:hAnsiTheme="minorEastAsia" w:hint="eastAsia"/>
          <w:sz w:val="28"/>
          <w:szCs w:val="28"/>
        </w:rPr>
        <w:t>---&gt;</w:t>
      </w:r>
      <w:r>
        <w:rPr>
          <w:rFonts w:asciiTheme="minorEastAsia" w:hAnsiTheme="minorEastAsia" w:hint="eastAsia"/>
          <w:sz w:val="28"/>
          <w:szCs w:val="28"/>
        </w:rPr>
        <w:t>【税费申报及缴纳】</w:t>
      </w:r>
      <w:r>
        <w:rPr>
          <w:rFonts w:asciiTheme="minorEastAsia" w:hAnsiTheme="minorEastAsia" w:hint="eastAsia"/>
          <w:sz w:val="28"/>
          <w:szCs w:val="28"/>
        </w:rPr>
        <w:t>---&gt;</w:t>
      </w:r>
      <w:r>
        <w:rPr>
          <w:rFonts w:asciiTheme="minorEastAsia" w:hAnsiTheme="minorEastAsia" w:hint="eastAsia"/>
          <w:sz w:val="28"/>
          <w:szCs w:val="28"/>
        </w:rPr>
        <w:t>【社保费缴纳（灵活就业）】</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rFonts w:hint="eastAsia"/>
          <w:noProof/>
        </w:rPr>
        <w:drawing>
          <wp:inline distT="0" distB="0" distL="114300" distR="114300">
            <wp:extent cx="5269230" cy="2752090"/>
            <wp:effectExtent l="0" t="0" r="7620" b="10160"/>
            <wp:docPr id="27" name="图片 27" descr="灵活菜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灵活菜单png"/>
                    <pic:cNvPicPr>
                      <a:picLocks noChangeAspect="1"/>
                    </pic:cNvPicPr>
                  </pic:nvPicPr>
                  <pic:blipFill>
                    <a:blip r:embed="rId71"/>
                    <a:stretch>
                      <a:fillRect/>
                    </a:stretch>
                  </pic:blipFill>
                  <pic:spPr>
                    <a:xfrm>
                      <a:off x="0" y="0"/>
                      <a:ext cx="5269230" cy="275209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 xml:space="preserve">1. </w:t>
      </w:r>
      <w:r>
        <w:rPr>
          <w:rFonts w:asciiTheme="minorEastAsia" w:hAnsiTheme="minorEastAsia" w:hint="eastAsia"/>
          <w:sz w:val="28"/>
          <w:szCs w:val="28"/>
        </w:rPr>
        <w:t>点击社保费缴纳（灵活就业）菜单，系统自动提取当前登录自然人的灵活就业登记信息，选择险种、核定提取方式、登记所在地、缴费档次、缴费属期等信息，点击【提取核定】。</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2880" cy="2072640"/>
            <wp:effectExtent l="0" t="0" r="13970" b="3810"/>
            <wp:docPr id="35" name="图片 35" descr="灵活核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灵活核定"/>
                    <pic:cNvPicPr>
                      <a:picLocks noChangeAspect="1"/>
                    </pic:cNvPicPr>
                  </pic:nvPicPr>
                  <pic:blipFill>
                    <a:blip r:embed="rId72"/>
                    <a:stretch>
                      <a:fillRect/>
                    </a:stretch>
                  </pic:blipFill>
                  <pic:spPr>
                    <a:xfrm>
                      <a:off x="0" y="0"/>
                      <a:ext cx="5262880" cy="207264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 xml:space="preserve">2. </w:t>
      </w:r>
      <w:r>
        <w:rPr>
          <w:rFonts w:asciiTheme="minorEastAsia" w:hAnsiTheme="minorEastAsia" w:hint="eastAsia"/>
          <w:sz w:val="28"/>
          <w:szCs w:val="28"/>
        </w:rPr>
        <w:t>确认核定金额、核定所属期起止无误后点击【缴款】，通过扫码完成缴款即可。</w:t>
      </w:r>
    </w:p>
    <w:p w:rsidR="0013708A" w:rsidRDefault="008C1C06">
      <w:pPr>
        <w:rPr>
          <w:rFonts w:asciiTheme="minorEastAsia" w:hAnsiTheme="minorEastAsia"/>
          <w:sz w:val="28"/>
          <w:szCs w:val="28"/>
        </w:rPr>
      </w:pPr>
      <w:r>
        <w:rPr>
          <w:rFonts w:asciiTheme="minorEastAsia" w:hAnsiTheme="minorEastAsia" w:hint="eastAsia"/>
          <w:noProof/>
          <w:sz w:val="28"/>
          <w:szCs w:val="28"/>
        </w:rPr>
        <w:drawing>
          <wp:inline distT="0" distB="0" distL="114300" distR="114300">
            <wp:extent cx="5262880" cy="2555875"/>
            <wp:effectExtent l="0" t="0" r="13970" b="15875"/>
            <wp:docPr id="44" name="图片 44" descr="灵活缴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灵活缴款2"/>
                    <pic:cNvPicPr>
                      <a:picLocks noChangeAspect="1"/>
                    </pic:cNvPicPr>
                  </pic:nvPicPr>
                  <pic:blipFill>
                    <a:blip r:embed="rId73"/>
                    <a:stretch>
                      <a:fillRect/>
                    </a:stretch>
                  </pic:blipFill>
                  <pic:spPr>
                    <a:xfrm>
                      <a:off x="0" y="0"/>
                      <a:ext cx="5262880" cy="2555875"/>
                    </a:xfrm>
                    <a:prstGeom prst="rect">
                      <a:avLst/>
                    </a:prstGeom>
                  </pic:spPr>
                </pic:pic>
              </a:graphicData>
            </a:graphic>
          </wp:inline>
        </w:drawing>
      </w:r>
    </w:p>
    <w:p w:rsidR="0013708A" w:rsidRDefault="008C1C06">
      <w:pPr>
        <w:rPr>
          <w:rFonts w:asciiTheme="minorEastAsia" w:hAnsiTheme="minorEastAsia"/>
          <w:sz w:val="28"/>
          <w:szCs w:val="28"/>
        </w:rPr>
      </w:pPr>
      <w:r>
        <w:rPr>
          <w:noProof/>
        </w:rPr>
        <w:drawing>
          <wp:inline distT="0" distB="0" distL="0" distR="0">
            <wp:extent cx="5274310" cy="2460625"/>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74"/>
                    <a:stretch>
                      <a:fillRect/>
                    </a:stretch>
                  </pic:blipFill>
                  <pic:spPr>
                    <a:xfrm>
                      <a:off x="0" y="0"/>
                      <a:ext cx="5274310" cy="2460734"/>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点击【代缴他人】，可以为他人代缴灵活就业社保费，点击【添加代缴人】，缴费类型选择灵活就业社保费。</w:t>
      </w:r>
    </w:p>
    <w:p w:rsidR="0013708A" w:rsidRDefault="008C1C06">
      <w:r>
        <w:rPr>
          <w:rFonts w:asciiTheme="minorEastAsia" w:hAnsiTheme="minorEastAsia" w:hint="eastAsia"/>
          <w:noProof/>
          <w:sz w:val="28"/>
          <w:szCs w:val="28"/>
        </w:rPr>
        <w:lastRenderedPageBreak/>
        <w:drawing>
          <wp:inline distT="0" distB="0" distL="114300" distR="114300">
            <wp:extent cx="5268595" cy="2614930"/>
            <wp:effectExtent l="0" t="0" r="8255" b="13970"/>
            <wp:docPr id="43" name="图片 43" descr="灵活提取核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灵活提取核定"/>
                    <pic:cNvPicPr>
                      <a:picLocks noChangeAspect="1"/>
                    </pic:cNvPicPr>
                  </pic:nvPicPr>
                  <pic:blipFill>
                    <a:blip r:embed="rId75"/>
                    <a:stretch>
                      <a:fillRect/>
                    </a:stretch>
                  </pic:blipFill>
                  <pic:spPr>
                    <a:xfrm>
                      <a:off x="0" y="0"/>
                      <a:ext cx="5268595" cy="261493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系统自动查询已添加的代缴人信息，点击【添加人员】，录入代缴人信息，点击【保存】。</w:t>
      </w:r>
    </w:p>
    <w:p w:rsidR="0013708A" w:rsidRDefault="008C1C06">
      <w:r>
        <w:rPr>
          <w:rFonts w:hint="eastAsia"/>
          <w:noProof/>
        </w:rPr>
        <w:drawing>
          <wp:inline distT="0" distB="0" distL="114300" distR="114300">
            <wp:extent cx="5271770" cy="2239645"/>
            <wp:effectExtent l="0" t="0" r="5080" b="8255"/>
            <wp:docPr id="46" name="图片 46" descr="代缴医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代缴医保"/>
                    <pic:cNvPicPr>
                      <a:picLocks noChangeAspect="1"/>
                    </pic:cNvPicPr>
                  </pic:nvPicPr>
                  <pic:blipFill>
                    <a:blip r:embed="rId60"/>
                    <a:stretch>
                      <a:fillRect/>
                    </a:stretch>
                  </pic:blipFill>
                  <pic:spPr>
                    <a:xfrm>
                      <a:off x="0" y="0"/>
                      <a:ext cx="5271770" cy="2239645"/>
                    </a:xfrm>
                    <a:prstGeom prst="rect">
                      <a:avLst/>
                    </a:prstGeom>
                  </pic:spPr>
                </pic:pic>
              </a:graphicData>
            </a:graphic>
          </wp:inline>
        </w:drawing>
      </w:r>
    </w:p>
    <w:p w:rsidR="0013708A" w:rsidRDefault="008C1C06">
      <w:r>
        <w:rPr>
          <w:noProof/>
        </w:rPr>
        <w:drawing>
          <wp:inline distT="0" distB="0" distL="114300" distR="114300">
            <wp:extent cx="5269230" cy="2748280"/>
            <wp:effectExtent l="0" t="0" r="7620" b="13970"/>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61"/>
                    <a:stretch>
                      <a:fillRect/>
                    </a:stretch>
                  </pic:blipFill>
                  <pic:spPr>
                    <a:xfrm>
                      <a:off x="0" y="0"/>
                      <a:ext cx="5269230" cy="2748280"/>
                    </a:xfrm>
                    <a:prstGeom prst="rect">
                      <a:avLst/>
                    </a:prstGeom>
                    <a:noFill/>
                    <a:ln>
                      <a:noFill/>
                    </a:ln>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5.</w:t>
      </w:r>
      <w:r>
        <w:rPr>
          <w:rFonts w:asciiTheme="minorEastAsia" w:hAnsiTheme="minorEastAsia" w:hint="eastAsia"/>
          <w:sz w:val="28"/>
          <w:szCs w:val="28"/>
        </w:rPr>
        <w:t>勾选已添加的代缴人信息，点击【删除人员】，可以删除已添加的</w:t>
      </w:r>
      <w:r>
        <w:rPr>
          <w:rFonts w:asciiTheme="minorEastAsia" w:hAnsiTheme="minorEastAsia" w:hint="eastAsia"/>
          <w:sz w:val="28"/>
          <w:szCs w:val="28"/>
        </w:rPr>
        <w:t>代缴人信息。</w:t>
      </w:r>
    </w:p>
    <w:p w:rsidR="0013708A" w:rsidRDefault="008C1C06">
      <w:r>
        <w:rPr>
          <w:rFonts w:hint="eastAsia"/>
          <w:noProof/>
        </w:rPr>
        <w:drawing>
          <wp:inline distT="0" distB="0" distL="114300" distR="114300">
            <wp:extent cx="5264785" cy="2016125"/>
            <wp:effectExtent l="0" t="0" r="12065" b="3175"/>
            <wp:docPr id="48" name="图片 48" descr="删除人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删除人员"/>
                    <pic:cNvPicPr>
                      <a:picLocks noChangeAspect="1"/>
                    </pic:cNvPicPr>
                  </pic:nvPicPr>
                  <pic:blipFill>
                    <a:blip r:embed="rId62"/>
                    <a:stretch>
                      <a:fillRect/>
                    </a:stretch>
                  </pic:blipFill>
                  <pic:spPr>
                    <a:xfrm>
                      <a:off x="0" y="0"/>
                      <a:ext cx="5264785" cy="20161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在社保费缴费（灵活就业）主页面点击【代缴他人】，选择已添加的代缴人信息，系统自动提取被代缴人信息。</w:t>
      </w:r>
    </w:p>
    <w:p w:rsidR="0013708A" w:rsidRDefault="008C1C06">
      <w:r>
        <w:rPr>
          <w:rFonts w:asciiTheme="minorEastAsia" w:hAnsiTheme="minorEastAsia" w:hint="eastAsia"/>
          <w:noProof/>
          <w:sz w:val="28"/>
          <w:szCs w:val="28"/>
        </w:rPr>
        <w:drawing>
          <wp:inline distT="0" distB="0" distL="114300" distR="114300">
            <wp:extent cx="5262880" cy="2072640"/>
            <wp:effectExtent l="0" t="0" r="13970" b="3810"/>
            <wp:docPr id="49" name="图片 49" descr="灵活核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灵活核定"/>
                    <pic:cNvPicPr>
                      <a:picLocks noChangeAspect="1"/>
                    </pic:cNvPicPr>
                  </pic:nvPicPr>
                  <pic:blipFill>
                    <a:blip r:embed="rId72"/>
                    <a:stretch>
                      <a:fillRect/>
                    </a:stretch>
                  </pic:blipFill>
                  <pic:spPr>
                    <a:xfrm>
                      <a:off x="0" y="0"/>
                      <a:ext cx="5262880" cy="207264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7.</w:t>
      </w:r>
      <w:r>
        <w:rPr>
          <w:rFonts w:asciiTheme="minorEastAsia" w:hAnsiTheme="minorEastAsia" w:hint="eastAsia"/>
          <w:sz w:val="28"/>
          <w:szCs w:val="28"/>
        </w:rPr>
        <w:t>选择险种、核定提取方式、登记所在地、缴费档次、缴费属期等信息，点击【提取核定】，确认核定金额、核定所属期起止无误后点击【缴款】，通过扫码完成缴款即可。</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5262880" cy="2555875"/>
            <wp:effectExtent l="0" t="0" r="13970" b="15875"/>
            <wp:docPr id="50" name="图片 50" descr="灵活缴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灵活缴款2"/>
                    <pic:cNvPicPr>
                      <a:picLocks noChangeAspect="1"/>
                    </pic:cNvPicPr>
                  </pic:nvPicPr>
                  <pic:blipFill>
                    <a:blip r:embed="rId73"/>
                    <a:stretch>
                      <a:fillRect/>
                    </a:stretch>
                  </pic:blipFill>
                  <pic:spPr>
                    <a:xfrm>
                      <a:off x="0" y="0"/>
                      <a:ext cx="5262880" cy="2555875"/>
                    </a:xfrm>
                    <a:prstGeom prst="rect">
                      <a:avLst/>
                    </a:prstGeom>
                  </pic:spPr>
                </pic:pic>
              </a:graphicData>
            </a:graphic>
          </wp:inline>
        </w:drawing>
      </w:r>
    </w:p>
    <w:p w:rsidR="0013708A" w:rsidRDefault="008C1C06">
      <w:pPr>
        <w:rPr>
          <w:rFonts w:asciiTheme="minorEastAsia" w:hAnsiTheme="minorEastAsia"/>
          <w:sz w:val="28"/>
          <w:szCs w:val="28"/>
        </w:rPr>
      </w:pPr>
      <w:r>
        <w:rPr>
          <w:noProof/>
        </w:rPr>
        <w:drawing>
          <wp:inline distT="0" distB="0" distL="0" distR="0">
            <wp:extent cx="5274310" cy="246062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74"/>
                    <a:stretch>
                      <a:fillRect/>
                    </a:stretch>
                  </pic:blipFill>
                  <pic:spPr>
                    <a:xfrm>
                      <a:off x="0" y="0"/>
                      <a:ext cx="5274310" cy="24606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8</w:t>
      </w:r>
      <w:r>
        <w:rPr>
          <w:rFonts w:asciiTheme="minorEastAsia" w:hAnsiTheme="minorEastAsia" w:hint="eastAsia"/>
          <w:sz w:val="28"/>
          <w:szCs w:val="28"/>
        </w:rPr>
        <w:t>．缴款成功后，系统提示是否需要打印社保缴费凭证，点击【是】，系统自动下载带电子印章的完税证明</w:t>
      </w:r>
      <w:r>
        <w:rPr>
          <w:rFonts w:asciiTheme="minorEastAsia" w:hAnsiTheme="minorEastAsia" w:hint="eastAsia"/>
          <w:sz w:val="28"/>
          <w:szCs w:val="28"/>
        </w:rPr>
        <w:t>pdf</w:t>
      </w:r>
      <w:r>
        <w:rPr>
          <w:rFonts w:asciiTheme="minorEastAsia" w:hAnsiTheme="minorEastAsia" w:hint="eastAsia"/>
          <w:sz w:val="28"/>
          <w:szCs w:val="28"/>
        </w:rPr>
        <w:t>文件。</w:t>
      </w:r>
    </w:p>
    <w:p w:rsidR="0013708A" w:rsidRDefault="008C1C06">
      <w:pPr>
        <w:jc w:val="center"/>
        <w:rPr>
          <w:rFonts w:asciiTheme="minorEastAsia" w:hAnsiTheme="minorEastAsia"/>
          <w:sz w:val="28"/>
          <w:szCs w:val="28"/>
        </w:rPr>
      </w:pPr>
      <w:r>
        <w:rPr>
          <w:noProof/>
        </w:rPr>
        <w:lastRenderedPageBreak/>
        <w:drawing>
          <wp:inline distT="0" distB="0" distL="0" distR="0">
            <wp:extent cx="2371725" cy="4940935"/>
            <wp:effectExtent l="0" t="0" r="0"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76"/>
                    <a:stretch>
                      <a:fillRect/>
                    </a:stretch>
                  </pic:blipFill>
                  <pic:spPr>
                    <a:xfrm>
                      <a:off x="0" y="0"/>
                      <a:ext cx="2372842" cy="4943420"/>
                    </a:xfrm>
                    <a:prstGeom prst="rect">
                      <a:avLst/>
                    </a:prstGeom>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pStyle w:val="11"/>
        <w:numPr>
          <w:ilvl w:val="0"/>
          <w:numId w:val="9"/>
        </w:numPr>
        <w:ind w:firstLineChars="0"/>
        <w:rPr>
          <w:rFonts w:asciiTheme="minorEastAsia" w:hAnsiTheme="minorEastAsia"/>
          <w:sz w:val="28"/>
          <w:szCs w:val="28"/>
        </w:rPr>
      </w:pPr>
      <w:r>
        <w:rPr>
          <w:rFonts w:asciiTheme="minorEastAsia" w:hAnsiTheme="minorEastAsia" w:hint="eastAsia"/>
          <w:sz w:val="28"/>
          <w:szCs w:val="28"/>
        </w:rPr>
        <w:t>添加代缴人最多可添加</w:t>
      </w:r>
      <w:r>
        <w:rPr>
          <w:rFonts w:asciiTheme="minorEastAsia" w:hAnsiTheme="minorEastAsia" w:hint="eastAsia"/>
          <w:sz w:val="28"/>
          <w:szCs w:val="28"/>
        </w:rPr>
        <w:t>15</w:t>
      </w:r>
      <w:r>
        <w:rPr>
          <w:rFonts w:asciiTheme="minorEastAsia" w:hAnsiTheme="minorEastAsia" w:hint="eastAsia"/>
          <w:sz w:val="28"/>
          <w:szCs w:val="28"/>
        </w:rPr>
        <w:t>人</w:t>
      </w:r>
      <w:r>
        <w:rPr>
          <w:rFonts w:asciiTheme="minorEastAsia" w:hAnsiTheme="minorEastAsia"/>
          <w:sz w:val="28"/>
          <w:szCs w:val="28"/>
        </w:rPr>
        <w:t>。</w:t>
      </w:r>
    </w:p>
    <w:p w:rsidR="0013708A" w:rsidRDefault="0013708A"/>
    <w:p w:rsidR="0013708A" w:rsidRDefault="008C1C06">
      <w:pPr>
        <w:pStyle w:val="2"/>
        <w:numPr>
          <w:ilvl w:val="1"/>
          <w:numId w:val="2"/>
        </w:numPr>
        <w:spacing w:line="416" w:lineRule="auto"/>
        <w:rPr>
          <w:rFonts w:ascii="宋体" w:hAnsi="宋体"/>
        </w:rPr>
      </w:pPr>
      <w:bookmarkStart w:id="17" w:name="_Toc23954"/>
      <w:r>
        <w:rPr>
          <w:rFonts w:ascii="宋体" w:hAnsi="宋体" w:hint="eastAsia"/>
        </w:rPr>
        <w:t>移动端（楚税通）</w:t>
      </w:r>
      <w:bookmarkEnd w:id="17"/>
    </w:p>
    <w:p w:rsidR="0013708A" w:rsidRDefault="008C1C06">
      <w:pPr>
        <w:pStyle w:val="3"/>
        <w:numPr>
          <w:ilvl w:val="2"/>
          <w:numId w:val="2"/>
        </w:numPr>
        <w:rPr>
          <w:rFonts w:ascii="宋体" w:hAnsi="宋体"/>
        </w:rPr>
      </w:pPr>
      <w:bookmarkStart w:id="18" w:name="_Toc26773"/>
      <w:r>
        <w:rPr>
          <w:rFonts w:ascii="宋体" w:hAnsi="宋体" w:hint="eastAsia"/>
        </w:rPr>
        <w:t>灵活就业人员保险（自缴）</w:t>
      </w:r>
      <w:bookmarkEnd w:id="18"/>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可自行缴费灵活就业社保费，包括灵活就业养老和灵活就业医保。</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【灵活就业人员保险】</w:t>
      </w:r>
      <w:r>
        <w:rPr>
          <w:rFonts w:asciiTheme="minorEastAsia" w:hAnsiTheme="minorEastAsia" w:hint="eastAsia"/>
          <w:sz w:val="28"/>
          <w:szCs w:val="28"/>
        </w:rPr>
        <w:t>---&gt;</w:t>
      </w:r>
      <w:r>
        <w:rPr>
          <w:rFonts w:asciiTheme="minorEastAsia" w:hAnsiTheme="minorEastAsia" w:hint="eastAsia"/>
          <w:sz w:val="28"/>
          <w:szCs w:val="28"/>
        </w:rPr>
        <w:t>【灵活就业人员保险】</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drawing>
          <wp:inline distT="0" distB="0" distL="0" distR="0">
            <wp:extent cx="2638425" cy="548640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77"/>
                    <a:stretch>
                      <a:fillRect/>
                    </a:stretch>
                  </pic:blipFill>
                  <pic:spPr>
                    <a:xfrm>
                      <a:off x="0" y="0"/>
                      <a:ext cx="2638425" cy="5486400"/>
                    </a:xfrm>
                    <a:prstGeom prst="rect">
                      <a:avLst/>
                    </a:prstGeom>
                  </pic:spPr>
                </pic:pic>
              </a:graphicData>
            </a:graphic>
          </wp:inline>
        </w:drawing>
      </w:r>
    </w:p>
    <w:p w:rsidR="0013708A" w:rsidRDefault="008C1C06">
      <w:pPr>
        <w:jc w:val="center"/>
      </w:pPr>
      <w:r>
        <w:rPr>
          <w:noProof/>
        </w:rPr>
        <w:lastRenderedPageBreak/>
        <w:drawing>
          <wp:inline distT="0" distB="0" distL="0" distR="0">
            <wp:extent cx="2676525" cy="2552700"/>
            <wp:effectExtent l="0" t="0" r="9525"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pic:cNvPicPr>
                      <a:picLocks noChangeAspect="1"/>
                    </pic:cNvPicPr>
                  </pic:nvPicPr>
                  <pic:blipFill>
                    <a:blip r:embed="rId78"/>
                    <a:stretch>
                      <a:fillRect/>
                    </a:stretch>
                  </pic:blipFill>
                  <pic:spPr>
                    <a:xfrm>
                      <a:off x="0" y="0"/>
                      <a:ext cx="2676525" cy="255270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点击【灵活就业人员保险】菜单，选择险种，系统自动提取当前登录自然人的灵活就业登记信息，再选择登记所在地、征集提取方式、缴费档次、缴费属期等信息，点击【征集信息】。</w:t>
      </w:r>
    </w:p>
    <w:p w:rsidR="0013708A" w:rsidRDefault="008C1C06">
      <w:pPr>
        <w:jc w:val="center"/>
      </w:pPr>
      <w:r>
        <w:rPr>
          <w:noProof/>
        </w:rPr>
        <w:lastRenderedPageBreak/>
        <w:drawing>
          <wp:inline distT="0" distB="0" distL="0" distR="0">
            <wp:extent cx="2676525" cy="5524500"/>
            <wp:effectExtent l="19050" t="0" r="9525"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44"/>
                    <pic:cNvPicPr>
                      <a:picLocks noChangeAspect="1"/>
                    </pic:cNvPicPr>
                  </pic:nvPicPr>
                  <pic:blipFill>
                    <a:blip r:embed="rId79"/>
                    <a:stretch>
                      <a:fillRect/>
                    </a:stretch>
                  </pic:blipFill>
                  <pic:spPr>
                    <a:xfrm>
                      <a:off x="0" y="0"/>
                      <a:ext cx="2676525" cy="5524500"/>
                    </a:xfrm>
                    <a:prstGeom prst="rect">
                      <a:avLst/>
                    </a:prstGeom>
                  </pic:spPr>
                </pic:pic>
              </a:graphicData>
            </a:graphic>
          </wp:inline>
        </w:drawing>
      </w:r>
      <w:r>
        <w:rPr>
          <w:noProof/>
        </w:rPr>
        <w:lastRenderedPageBreak/>
        <w:drawing>
          <wp:inline distT="0" distB="0" distL="0" distR="0">
            <wp:extent cx="2695575" cy="4848225"/>
            <wp:effectExtent l="0" t="0" r="9525" b="9525"/>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pic:cNvPicPr>
                      <a:picLocks noChangeAspect="1"/>
                    </pic:cNvPicPr>
                  </pic:nvPicPr>
                  <pic:blipFill>
                    <a:blip r:embed="rId80"/>
                    <a:stretch>
                      <a:fillRect/>
                    </a:stretch>
                  </pic:blipFill>
                  <pic:spPr>
                    <a:xfrm>
                      <a:off x="0" y="0"/>
                      <a:ext cx="2695575" cy="48482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确认核定金额、核定所属期起止无误后点击【缴款】，系统提供第三方支付（</w:t>
      </w:r>
      <w:r>
        <w:rPr>
          <w:rFonts w:asciiTheme="minorEastAsia" w:hAnsiTheme="minorEastAsia" w:hint="eastAsia"/>
          <w:sz w:val="28"/>
          <w:szCs w:val="28"/>
        </w:rPr>
        <w:t>微信、支付宝）、银行卡</w:t>
      </w:r>
      <w:r>
        <w:rPr>
          <w:rFonts w:asciiTheme="minorEastAsia" w:hAnsiTheme="minorEastAsia" w:hint="eastAsia"/>
          <w:sz w:val="28"/>
          <w:szCs w:val="28"/>
        </w:rPr>
        <w:t>缴费等多种缴款方式，选择缴款方式后完成缴款即可。</w:t>
      </w:r>
    </w:p>
    <w:p w:rsidR="0013708A" w:rsidRDefault="008C1C06">
      <w:pPr>
        <w:jc w:val="center"/>
      </w:pPr>
      <w:r>
        <w:rPr>
          <w:noProof/>
        </w:rPr>
        <w:lastRenderedPageBreak/>
        <w:drawing>
          <wp:inline distT="0" distB="0" distL="0" distR="0">
            <wp:extent cx="2638425" cy="4238625"/>
            <wp:effectExtent l="0" t="0" r="9525" b="9525"/>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81"/>
                    <a:stretch>
                      <a:fillRect/>
                    </a:stretch>
                  </pic:blipFill>
                  <pic:spPr>
                    <a:xfrm>
                      <a:off x="0" y="0"/>
                      <a:ext cx="2638425" cy="4238625"/>
                    </a:xfrm>
                    <a:prstGeom prst="rect">
                      <a:avLst/>
                    </a:prstGeom>
                  </pic:spPr>
                </pic:pic>
              </a:graphicData>
            </a:graphic>
          </wp:inline>
        </w:drawing>
      </w:r>
    </w:p>
    <w:p w:rsidR="0013708A" w:rsidRDefault="008C1C06">
      <w:pPr>
        <w:jc w:val="center"/>
      </w:pPr>
      <w:r>
        <w:rPr>
          <w:noProof/>
        </w:rPr>
        <w:drawing>
          <wp:inline distT="0" distB="0" distL="114300" distR="114300">
            <wp:extent cx="2419350" cy="2476500"/>
            <wp:effectExtent l="0" t="0" r="0" b="0"/>
            <wp:docPr id="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
                    <pic:cNvPicPr>
                      <a:picLocks noChangeAspect="1"/>
                    </pic:cNvPicPr>
                  </pic:nvPicPr>
                  <pic:blipFill>
                    <a:blip r:embed="rId82"/>
                    <a:stretch>
                      <a:fillRect/>
                    </a:stretch>
                  </pic:blipFill>
                  <pic:spPr>
                    <a:xfrm>
                      <a:off x="0" y="0"/>
                      <a:ext cx="2419350" cy="2476500"/>
                    </a:xfrm>
                    <a:prstGeom prst="rect">
                      <a:avLst/>
                    </a:prstGeom>
                    <a:noFill/>
                    <a:ln w="9525">
                      <a:noFill/>
                    </a:ln>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缴款成功后，系统提示是否需要打印缴费明细，点击【是】可查看带电子印章的完税证明，点击【保存到相册】可将完税证明下载保存。</w:t>
      </w:r>
    </w:p>
    <w:p w:rsidR="0013708A" w:rsidRDefault="008C1C06">
      <w:pPr>
        <w:jc w:val="center"/>
      </w:pPr>
      <w:r>
        <w:rPr>
          <w:noProof/>
        </w:rPr>
        <w:lastRenderedPageBreak/>
        <w:drawing>
          <wp:inline distT="0" distB="0" distL="0" distR="0">
            <wp:extent cx="2656840" cy="4657090"/>
            <wp:effectExtent l="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pic:cNvPicPr>
                  </pic:nvPicPr>
                  <pic:blipFill>
                    <a:blip r:embed="rId83"/>
                    <a:stretch>
                      <a:fillRect/>
                    </a:stretch>
                  </pic:blipFill>
                  <pic:spPr>
                    <a:xfrm>
                      <a:off x="0" y="0"/>
                      <a:ext cx="2657476" cy="4657726"/>
                    </a:xfrm>
                    <a:prstGeom prst="rect">
                      <a:avLst/>
                    </a:prstGeom>
                  </pic:spPr>
                </pic:pic>
              </a:graphicData>
            </a:graphic>
          </wp:inline>
        </w:drawing>
      </w:r>
      <w:r>
        <w:rPr>
          <w:noProof/>
        </w:rPr>
        <w:drawing>
          <wp:inline distT="0" distB="0" distL="0" distR="0">
            <wp:extent cx="2238375" cy="4662805"/>
            <wp:effectExtent l="0" t="0" r="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pic:cNvPicPr>
                  </pic:nvPicPr>
                  <pic:blipFill>
                    <a:blip r:embed="rId76"/>
                    <a:stretch>
                      <a:fillRect/>
                    </a:stretch>
                  </pic:blipFill>
                  <pic:spPr>
                    <a:xfrm>
                      <a:off x="0" y="0"/>
                      <a:ext cx="2240166" cy="4667012"/>
                    </a:xfrm>
                    <a:prstGeom prst="rect">
                      <a:avLst/>
                    </a:prstGeom>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pPr>
      <w:r>
        <w:rPr>
          <w:rFonts w:asciiTheme="minorEastAsia" w:hAnsiTheme="minorEastAsia" w:hint="eastAsia"/>
          <w:sz w:val="28"/>
          <w:szCs w:val="28"/>
        </w:rPr>
        <w:t>如选择银行卡缴费，操作步骤见</w:t>
      </w:r>
      <w:r>
        <w:rPr>
          <w:rFonts w:asciiTheme="minorEastAsia" w:hAnsiTheme="minorEastAsia" w:hint="eastAsia"/>
          <w:sz w:val="28"/>
          <w:szCs w:val="28"/>
        </w:rPr>
        <w:t>1.2.10</w:t>
      </w:r>
      <w:r>
        <w:rPr>
          <w:rFonts w:asciiTheme="minorEastAsia" w:hAnsiTheme="minorEastAsia" w:hint="eastAsia"/>
          <w:sz w:val="28"/>
          <w:szCs w:val="28"/>
        </w:rPr>
        <w:t>银行卡缴费。</w:t>
      </w:r>
    </w:p>
    <w:p w:rsidR="0013708A" w:rsidRDefault="008C1C06">
      <w:pPr>
        <w:pStyle w:val="3"/>
        <w:numPr>
          <w:ilvl w:val="2"/>
          <w:numId w:val="2"/>
        </w:numPr>
        <w:rPr>
          <w:rFonts w:ascii="宋体" w:hAnsi="宋体"/>
        </w:rPr>
      </w:pPr>
      <w:bookmarkStart w:id="19" w:name="_Toc14401"/>
      <w:r>
        <w:rPr>
          <w:rFonts w:ascii="宋体" w:hAnsi="宋体" w:hint="eastAsia"/>
        </w:rPr>
        <w:t>灵活就业人员保险（代缴）</w:t>
      </w:r>
      <w:bookmarkEnd w:id="19"/>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可为他人代缴灵活就业社保费，包括灵活就业养老和灵活就业医保。</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【灵活就业人员保险】</w:t>
      </w:r>
      <w:r>
        <w:rPr>
          <w:rFonts w:asciiTheme="minorEastAsia" w:hAnsiTheme="minorEastAsia" w:hint="eastAsia"/>
          <w:sz w:val="28"/>
          <w:szCs w:val="28"/>
        </w:rPr>
        <w:t>---&gt;</w:t>
      </w:r>
      <w:r>
        <w:rPr>
          <w:rFonts w:asciiTheme="minorEastAsia" w:hAnsiTheme="minorEastAsia" w:hint="eastAsia"/>
          <w:sz w:val="28"/>
          <w:szCs w:val="28"/>
        </w:rPr>
        <w:t>【灵活就业人员代缴】</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lastRenderedPageBreak/>
        <w:drawing>
          <wp:inline distT="0" distB="0" distL="0" distR="0">
            <wp:extent cx="2638425" cy="5486400"/>
            <wp:effectExtent l="0" t="0" r="9525"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20"/>
                    <pic:cNvPicPr>
                      <a:picLocks noChangeAspect="1"/>
                    </pic:cNvPicPr>
                  </pic:nvPicPr>
                  <pic:blipFill>
                    <a:blip r:embed="rId77"/>
                    <a:stretch>
                      <a:fillRect/>
                    </a:stretch>
                  </pic:blipFill>
                  <pic:spPr>
                    <a:xfrm>
                      <a:off x="0" y="0"/>
                      <a:ext cx="2638425" cy="5486400"/>
                    </a:xfrm>
                    <a:prstGeom prst="rect">
                      <a:avLst/>
                    </a:prstGeom>
                  </pic:spPr>
                </pic:pic>
              </a:graphicData>
            </a:graphic>
          </wp:inline>
        </w:drawing>
      </w:r>
    </w:p>
    <w:p w:rsidR="0013708A" w:rsidRDefault="008C1C06">
      <w:pPr>
        <w:jc w:val="center"/>
      </w:pPr>
      <w:r>
        <w:rPr>
          <w:noProof/>
        </w:rPr>
        <w:drawing>
          <wp:inline distT="0" distB="0" distL="0" distR="0">
            <wp:extent cx="2676525" cy="2314575"/>
            <wp:effectExtent l="0" t="0" r="9525" b="9525"/>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pic:cNvPicPr>
                      <a:picLocks noChangeAspect="1"/>
                    </pic:cNvPicPr>
                  </pic:nvPicPr>
                  <pic:blipFill>
                    <a:blip r:embed="rId84"/>
                    <a:stretch>
                      <a:fillRect/>
                    </a:stretch>
                  </pic:blipFill>
                  <pic:spPr>
                    <a:xfrm>
                      <a:off x="0" y="0"/>
                      <a:ext cx="2676525" cy="231457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1.</w:t>
      </w:r>
      <w:r>
        <w:rPr>
          <w:rFonts w:asciiTheme="minorEastAsia" w:hAnsiTheme="minorEastAsia" w:hint="eastAsia"/>
          <w:sz w:val="28"/>
          <w:szCs w:val="28"/>
        </w:rPr>
        <w:t>点击【灵活就业人员代缴】菜单，系统自动查询已添加的代缴人信息。</w:t>
      </w:r>
    </w:p>
    <w:p w:rsidR="0013708A" w:rsidRDefault="008C1C06">
      <w:pPr>
        <w:jc w:val="center"/>
      </w:pPr>
      <w:r>
        <w:rPr>
          <w:noProof/>
        </w:rPr>
        <w:drawing>
          <wp:inline distT="0" distB="0" distL="0" distR="0">
            <wp:extent cx="2647950" cy="5400675"/>
            <wp:effectExtent l="0" t="0" r="0" b="9525"/>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a:picLocks noChangeAspect="1"/>
                    </pic:cNvPicPr>
                  </pic:nvPicPr>
                  <pic:blipFill>
                    <a:blip r:embed="rId85"/>
                    <a:stretch>
                      <a:fillRect/>
                    </a:stretch>
                  </pic:blipFill>
                  <pic:spPr>
                    <a:xfrm>
                      <a:off x="0" y="0"/>
                      <a:ext cx="2647950" cy="540067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点击【添加人员】，录入代缴人信息后点击【保存】。</w:t>
      </w:r>
    </w:p>
    <w:p w:rsidR="0013708A" w:rsidRDefault="008C1C06">
      <w:pPr>
        <w:jc w:val="center"/>
      </w:pPr>
      <w:r>
        <w:rPr>
          <w:noProof/>
        </w:rPr>
        <w:lastRenderedPageBreak/>
        <w:drawing>
          <wp:inline distT="0" distB="0" distL="0" distR="0">
            <wp:extent cx="2609850" cy="5495925"/>
            <wp:effectExtent l="0" t="0" r="0" b="9525"/>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pic:cNvPicPr>
                      <a:picLocks noChangeAspect="1"/>
                    </pic:cNvPicPr>
                  </pic:nvPicPr>
                  <pic:blipFill>
                    <a:blip r:embed="rId86"/>
                    <a:stretch>
                      <a:fillRect/>
                    </a:stretch>
                  </pic:blipFill>
                  <pic:spPr>
                    <a:xfrm>
                      <a:off x="0" y="0"/>
                      <a:ext cx="2609850" cy="5495925"/>
                    </a:xfrm>
                    <a:prstGeom prst="rect">
                      <a:avLst/>
                    </a:prstGeom>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勾选已添加的代缴人，点击【删除人员】，可以删除已添加代缴人记录。点击信息前方的修改图标，可以修改代缴人信息。</w:t>
      </w:r>
    </w:p>
    <w:p w:rsidR="0013708A" w:rsidRDefault="008C1C06">
      <w:pPr>
        <w:jc w:val="center"/>
      </w:pPr>
      <w:r>
        <w:rPr>
          <w:noProof/>
        </w:rPr>
        <w:lastRenderedPageBreak/>
        <w:drawing>
          <wp:inline distT="0" distB="0" distL="0" distR="0">
            <wp:extent cx="2588895" cy="5420995"/>
            <wp:effectExtent l="0" t="0" r="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pic:cNvPicPr>
                      <a:picLocks noChangeAspect="1"/>
                    </pic:cNvPicPr>
                  </pic:nvPicPr>
                  <pic:blipFill>
                    <a:blip r:embed="rId87"/>
                    <a:stretch>
                      <a:fillRect/>
                    </a:stretch>
                  </pic:blipFill>
                  <pic:spPr>
                    <a:xfrm>
                      <a:off x="0" y="0"/>
                      <a:ext cx="2592990" cy="5429364"/>
                    </a:xfrm>
                    <a:prstGeom prst="rect">
                      <a:avLst/>
                    </a:prstGeom>
                  </pic:spPr>
                </pic:pic>
              </a:graphicData>
            </a:graphic>
          </wp:inline>
        </w:drawing>
      </w:r>
      <w:r>
        <w:rPr>
          <w:noProof/>
        </w:rPr>
        <w:drawing>
          <wp:inline distT="0" distB="0" distL="0" distR="0">
            <wp:extent cx="2647950" cy="5419725"/>
            <wp:effectExtent l="0" t="0" r="0" b="9525"/>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pic:cNvPicPr>
                  </pic:nvPicPr>
                  <pic:blipFill>
                    <a:blip r:embed="rId88"/>
                    <a:stretch>
                      <a:fillRect/>
                    </a:stretch>
                  </pic:blipFill>
                  <pic:spPr>
                    <a:xfrm>
                      <a:off x="0" y="0"/>
                      <a:ext cx="2647950" cy="54197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选择一条记录，点击【下一步】，系统自动提取代缴人信息。</w:t>
      </w:r>
    </w:p>
    <w:p w:rsidR="0013708A" w:rsidRDefault="008C1C06">
      <w:pPr>
        <w:jc w:val="center"/>
      </w:pPr>
      <w:r>
        <w:rPr>
          <w:noProof/>
        </w:rPr>
        <w:lastRenderedPageBreak/>
        <w:drawing>
          <wp:inline distT="0" distB="0" distL="0" distR="0">
            <wp:extent cx="2647950" cy="5400675"/>
            <wp:effectExtent l="0" t="0" r="0" b="9525"/>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pic:cNvPicPr>
                      <a:picLocks noChangeAspect="1"/>
                    </pic:cNvPicPr>
                  </pic:nvPicPr>
                  <pic:blipFill>
                    <a:blip r:embed="rId85"/>
                    <a:stretch>
                      <a:fillRect/>
                    </a:stretch>
                  </pic:blipFill>
                  <pic:spPr>
                    <a:xfrm>
                      <a:off x="0" y="0"/>
                      <a:ext cx="2647950" cy="540067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选择险种、登记所在地、核定提取方式、缴费档次、缴费属期等信息，点击【征集信息】。</w:t>
      </w:r>
    </w:p>
    <w:p w:rsidR="0013708A" w:rsidRDefault="008C1C06">
      <w:pPr>
        <w:jc w:val="center"/>
      </w:pPr>
      <w:r>
        <w:rPr>
          <w:noProof/>
        </w:rPr>
        <w:lastRenderedPageBreak/>
        <w:drawing>
          <wp:inline distT="0" distB="0" distL="0" distR="0">
            <wp:extent cx="2695575" cy="4848225"/>
            <wp:effectExtent l="0" t="0" r="9525" b="9525"/>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a:picLocks noChangeAspect="1"/>
                    </pic:cNvPicPr>
                  </pic:nvPicPr>
                  <pic:blipFill>
                    <a:blip r:embed="rId80"/>
                    <a:stretch>
                      <a:fillRect/>
                    </a:stretch>
                  </pic:blipFill>
                  <pic:spPr>
                    <a:xfrm>
                      <a:off x="0" y="0"/>
                      <a:ext cx="2695575" cy="48482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确认核定金额、核定所属期起止无误后点击【缴款】，可使用第三方支付（包括</w:t>
      </w:r>
      <w:r>
        <w:rPr>
          <w:rFonts w:asciiTheme="minorEastAsia" w:hAnsiTheme="minorEastAsia" w:hint="eastAsia"/>
          <w:sz w:val="28"/>
          <w:szCs w:val="28"/>
        </w:rPr>
        <w:t>微信、支付宝）进行缴款，选择缴款方式后完成缴款即可。</w:t>
      </w:r>
    </w:p>
    <w:p w:rsidR="0013708A" w:rsidRDefault="008C1C06">
      <w:pPr>
        <w:jc w:val="center"/>
      </w:pPr>
      <w:r>
        <w:rPr>
          <w:noProof/>
        </w:rPr>
        <w:lastRenderedPageBreak/>
        <w:drawing>
          <wp:inline distT="0" distB="0" distL="0" distR="0">
            <wp:extent cx="2638425" cy="4653280"/>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pic:cNvPicPr>
                      <a:picLocks noChangeAspect="1"/>
                    </pic:cNvPicPr>
                  </pic:nvPicPr>
                  <pic:blipFill>
                    <a:blip r:embed="rId81"/>
                    <a:stretch>
                      <a:fillRect/>
                    </a:stretch>
                  </pic:blipFill>
                  <pic:spPr>
                    <a:xfrm>
                      <a:off x="0" y="0"/>
                      <a:ext cx="2638425" cy="4653753"/>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7.</w:t>
      </w:r>
      <w:r>
        <w:rPr>
          <w:rFonts w:asciiTheme="minorEastAsia" w:hAnsiTheme="minorEastAsia" w:hint="eastAsia"/>
          <w:sz w:val="28"/>
          <w:szCs w:val="28"/>
        </w:rPr>
        <w:t>缴款成功后，系统提示是否需要打印缴费明细，点击【是】可查看带电子印章的完税证明，点击【保存到相册】可将完税证明下载保存。</w:t>
      </w:r>
    </w:p>
    <w:p w:rsidR="0013708A" w:rsidRDefault="008C1C06">
      <w:pPr>
        <w:jc w:val="center"/>
        <w:rPr>
          <w:rFonts w:asciiTheme="minorEastAsia" w:hAnsiTheme="minorEastAsia"/>
          <w:sz w:val="28"/>
          <w:szCs w:val="28"/>
        </w:rPr>
      </w:pPr>
      <w:r>
        <w:rPr>
          <w:noProof/>
        </w:rPr>
        <w:lastRenderedPageBreak/>
        <w:drawing>
          <wp:inline distT="0" distB="0" distL="0" distR="0">
            <wp:extent cx="2828925" cy="4958080"/>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pic:cNvPicPr>
                      <a:picLocks noChangeAspect="1"/>
                    </pic:cNvPicPr>
                  </pic:nvPicPr>
                  <pic:blipFill>
                    <a:blip r:embed="rId83"/>
                    <a:stretch>
                      <a:fillRect/>
                    </a:stretch>
                  </pic:blipFill>
                  <pic:spPr>
                    <a:xfrm>
                      <a:off x="0" y="0"/>
                      <a:ext cx="2833295" cy="4965883"/>
                    </a:xfrm>
                    <a:prstGeom prst="rect">
                      <a:avLst/>
                    </a:prstGeom>
                  </pic:spPr>
                </pic:pic>
              </a:graphicData>
            </a:graphic>
          </wp:inline>
        </w:drawing>
      </w:r>
      <w:r>
        <w:rPr>
          <w:noProof/>
        </w:rPr>
        <w:drawing>
          <wp:inline distT="0" distB="0" distL="0" distR="0">
            <wp:extent cx="2371725" cy="4940935"/>
            <wp:effectExtent l="0" t="0" r="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pic:cNvPicPr>
                      <a:picLocks noChangeAspect="1"/>
                    </pic:cNvPicPr>
                  </pic:nvPicPr>
                  <pic:blipFill>
                    <a:blip r:embed="rId76"/>
                    <a:stretch>
                      <a:fillRect/>
                    </a:stretch>
                  </pic:blipFill>
                  <pic:spPr>
                    <a:xfrm>
                      <a:off x="0" y="0"/>
                      <a:ext cx="2372842" cy="4943420"/>
                    </a:xfrm>
                    <a:prstGeom prst="rect">
                      <a:avLst/>
                    </a:prstGeom>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rPr>
          <w:rFonts w:asciiTheme="minorEastAsia" w:hAnsiTheme="minorEastAsia"/>
          <w:sz w:val="28"/>
          <w:szCs w:val="28"/>
        </w:rPr>
      </w:pPr>
      <w:r>
        <w:rPr>
          <w:rFonts w:asciiTheme="minorEastAsia" w:hAnsiTheme="minorEastAsia" w:hint="eastAsia"/>
          <w:sz w:val="28"/>
          <w:szCs w:val="28"/>
        </w:rPr>
        <w:t>无</w:t>
      </w:r>
    </w:p>
    <w:p w:rsidR="0013708A" w:rsidRDefault="0013708A">
      <w:pPr>
        <w:ind w:left="420"/>
        <w:rPr>
          <w:rFonts w:asciiTheme="minorEastAsia" w:hAnsiTheme="minorEastAsia"/>
          <w:sz w:val="28"/>
          <w:szCs w:val="28"/>
        </w:rPr>
      </w:pPr>
    </w:p>
    <w:p w:rsidR="0013708A" w:rsidRDefault="008C1C06">
      <w:pPr>
        <w:pStyle w:val="3"/>
        <w:numPr>
          <w:ilvl w:val="2"/>
          <w:numId w:val="2"/>
        </w:numPr>
        <w:rPr>
          <w:rFonts w:ascii="宋体" w:hAnsi="宋体"/>
        </w:rPr>
      </w:pPr>
      <w:bookmarkStart w:id="20" w:name="_Toc1491"/>
      <w:r>
        <w:rPr>
          <w:rFonts w:ascii="宋体" w:hAnsi="宋体" w:hint="eastAsia"/>
        </w:rPr>
        <w:t>灵活就业人员保险缴款信息查询</w:t>
      </w:r>
      <w:bookmarkEnd w:id="20"/>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可查询已缴纳的灵活就业保险信息并开具完税证明。</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【灵活就业人员保险】</w:t>
      </w:r>
      <w:r>
        <w:rPr>
          <w:rFonts w:asciiTheme="minorEastAsia" w:hAnsiTheme="minorEastAsia" w:hint="eastAsia"/>
          <w:sz w:val="28"/>
          <w:szCs w:val="28"/>
        </w:rPr>
        <w:t>---&gt;</w:t>
      </w:r>
      <w:r>
        <w:rPr>
          <w:rFonts w:asciiTheme="minorEastAsia" w:hAnsiTheme="minorEastAsia" w:hint="eastAsia"/>
          <w:sz w:val="28"/>
          <w:szCs w:val="28"/>
        </w:rPr>
        <w:t>【灵活就业人员保险缴款信息查询】</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drawing>
          <wp:inline distT="0" distB="0" distL="0" distR="0">
            <wp:extent cx="2638425" cy="5486400"/>
            <wp:effectExtent l="0" t="0" r="9525" b="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32"/>
                    <pic:cNvPicPr>
                      <a:picLocks noChangeAspect="1"/>
                    </pic:cNvPicPr>
                  </pic:nvPicPr>
                  <pic:blipFill>
                    <a:blip r:embed="rId77"/>
                    <a:stretch>
                      <a:fillRect/>
                    </a:stretch>
                  </pic:blipFill>
                  <pic:spPr>
                    <a:xfrm>
                      <a:off x="0" y="0"/>
                      <a:ext cx="2638425" cy="5486400"/>
                    </a:xfrm>
                    <a:prstGeom prst="rect">
                      <a:avLst/>
                    </a:prstGeom>
                  </pic:spPr>
                </pic:pic>
              </a:graphicData>
            </a:graphic>
          </wp:inline>
        </w:drawing>
      </w:r>
    </w:p>
    <w:p w:rsidR="0013708A" w:rsidRDefault="008C1C06">
      <w:pPr>
        <w:jc w:val="center"/>
      </w:pPr>
      <w:r>
        <w:rPr>
          <w:noProof/>
        </w:rPr>
        <w:lastRenderedPageBreak/>
        <w:drawing>
          <wp:inline distT="0" distB="0" distL="0" distR="0">
            <wp:extent cx="2714625" cy="2828925"/>
            <wp:effectExtent l="0" t="0" r="9525" b="9525"/>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pic:cNvPicPr>
                      <a:picLocks noChangeAspect="1"/>
                    </pic:cNvPicPr>
                  </pic:nvPicPr>
                  <pic:blipFill>
                    <a:blip r:embed="rId89"/>
                    <a:stretch>
                      <a:fillRect/>
                    </a:stretch>
                  </pic:blipFill>
                  <pic:spPr>
                    <a:xfrm>
                      <a:off x="0" y="0"/>
                      <a:ext cx="2714625" cy="28289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点击【灵活就业缴费信息查询】菜单，选择查询条件，点击【查询】。</w:t>
      </w:r>
    </w:p>
    <w:p w:rsidR="0013708A" w:rsidRDefault="008C1C06">
      <w:pPr>
        <w:jc w:val="center"/>
      </w:pPr>
      <w:r>
        <w:rPr>
          <w:noProof/>
        </w:rPr>
        <w:drawing>
          <wp:inline distT="0" distB="0" distL="0" distR="0">
            <wp:extent cx="2686050" cy="1905000"/>
            <wp:effectExtent l="0" t="0" r="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pic:cNvPicPr>
                      <a:picLocks noChangeAspect="1"/>
                    </pic:cNvPicPr>
                  </pic:nvPicPr>
                  <pic:blipFill>
                    <a:blip r:embed="rId90"/>
                    <a:stretch>
                      <a:fillRect/>
                    </a:stretch>
                  </pic:blipFill>
                  <pic:spPr>
                    <a:xfrm>
                      <a:off x="0" y="0"/>
                      <a:ext cx="2686050" cy="190500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系统自动查询缴费记录，如果缴费状态为缴款中，可点击【查验状态】，核实缴费</w:t>
      </w:r>
      <w:r>
        <w:rPr>
          <w:rFonts w:asciiTheme="minorEastAsia" w:hAnsiTheme="minorEastAsia" w:hint="eastAsia"/>
          <w:sz w:val="28"/>
          <w:szCs w:val="28"/>
        </w:rPr>
        <w:t>结果。如果缴费状态为缴款成功，可点击【开具完税证明】，可查看并保存完税证明至手机相册。</w:t>
      </w:r>
    </w:p>
    <w:p w:rsidR="0013708A" w:rsidRDefault="008C1C06">
      <w:pPr>
        <w:jc w:val="center"/>
        <w:rPr>
          <w:rFonts w:asciiTheme="minorEastAsia" w:hAnsiTheme="minorEastAsia"/>
          <w:sz w:val="28"/>
          <w:szCs w:val="28"/>
        </w:rPr>
      </w:pPr>
      <w:r>
        <w:rPr>
          <w:noProof/>
        </w:rPr>
        <w:lastRenderedPageBreak/>
        <w:drawing>
          <wp:inline distT="0" distB="0" distL="0" distR="0">
            <wp:extent cx="2560320" cy="5361940"/>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pic:cNvPicPr>
                      <a:picLocks noChangeAspect="1"/>
                    </pic:cNvPicPr>
                  </pic:nvPicPr>
                  <pic:blipFill>
                    <a:blip r:embed="rId91"/>
                    <a:stretch>
                      <a:fillRect/>
                    </a:stretch>
                  </pic:blipFill>
                  <pic:spPr>
                    <a:xfrm>
                      <a:off x="0" y="0"/>
                      <a:ext cx="2565692" cy="5372206"/>
                    </a:xfrm>
                    <a:prstGeom prst="rect">
                      <a:avLst/>
                    </a:prstGeom>
                  </pic:spPr>
                </pic:pic>
              </a:graphicData>
            </a:graphic>
          </wp:inline>
        </w:drawing>
      </w:r>
      <w:r>
        <w:rPr>
          <w:noProof/>
        </w:rPr>
        <w:drawing>
          <wp:inline distT="0" distB="0" distL="0" distR="0">
            <wp:extent cx="2578100" cy="5372100"/>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pic:cNvPicPr>
                      <a:picLocks noChangeAspect="1"/>
                    </pic:cNvPicPr>
                  </pic:nvPicPr>
                  <pic:blipFill>
                    <a:blip r:embed="rId76"/>
                    <a:stretch>
                      <a:fillRect/>
                    </a:stretch>
                  </pic:blipFill>
                  <pic:spPr>
                    <a:xfrm>
                      <a:off x="0" y="0"/>
                      <a:ext cx="2578608" cy="5372100"/>
                    </a:xfrm>
                    <a:prstGeom prst="rect">
                      <a:avLst/>
                    </a:prstGeom>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rPr>
          <w:rFonts w:asciiTheme="minorEastAsia" w:hAnsiTheme="minorEastAsia"/>
          <w:sz w:val="28"/>
          <w:szCs w:val="28"/>
        </w:rPr>
      </w:pPr>
      <w:r>
        <w:rPr>
          <w:rFonts w:asciiTheme="minorEastAsia" w:hAnsiTheme="minorEastAsia" w:hint="eastAsia"/>
          <w:sz w:val="28"/>
          <w:szCs w:val="28"/>
        </w:rPr>
        <w:t>无</w:t>
      </w:r>
    </w:p>
    <w:p w:rsidR="0013708A" w:rsidRDefault="0013708A"/>
    <w:p w:rsidR="0013708A" w:rsidRDefault="0013708A">
      <w:pPr>
        <w:ind w:left="420"/>
        <w:rPr>
          <w:rFonts w:asciiTheme="minorEastAsia" w:hAnsiTheme="minorEastAsia"/>
          <w:sz w:val="28"/>
          <w:szCs w:val="28"/>
        </w:rPr>
      </w:pPr>
    </w:p>
    <w:p w:rsidR="0013708A" w:rsidRDefault="008C1C06">
      <w:pPr>
        <w:pStyle w:val="3"/>
        <w:numPr>
          <w:ilvl w:val="2"/>
          <w:numId w:val="2"/>
        </w:numPr>
        <w:rPr>
          <w:rFonts w:ascii="宋体" w:hAnsi="宋体"/>
        </w:rPr>
      </w:pPr>
      <w:bookmarkStart w:id="21" w:name="_Toc31567"/>
      <w:r>
        <w:rPr>
          <w:rFonts w:ascii="宋体" w:hAnsi="宋体" w:hint="eastAsia"/>
        </w:rPr>
        <w:t>城乡居民养老保险（自缴）</w:t>
      </w:r>
      <w:bookmarkEnd w:id="21"/>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可自行缴费城乡居民养老保险。</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【城乡居民养老保险】</w:t>
      </w:r>
      <w:r>
        <w:rPr>
          <w:rFonts w:asciiTheme="minorEastAsia" w:hAnsiTheme="minorEastAsia" w:hint="eastAsia"/>
          <w:sz w:val="28"/>
          <w:szCs w:val="28"/>
        </w:rPr>
        <w:t>---&gt;</w:t>
      </w:r>
      <w:r>
        <w:rPr>
          <w:rFonts w:asciiTheme="minorEastAsia" w:hAnsiTheme="minorEastAsia" w:hint="eastAsia"/>
          <w:sz w:val="28"/>
          <w:szCs w:val="28"/>
        </w:rPr>
        <w:t>【城乡居民养老保险自缴】</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drawing>
          <wp:inline distT="0" distB="0" distL="0" distR="0">
            <wp:extent cx="2657475" cy="5457825"/>
            <wp:effectExtent l="0" t="0" r="9525" b="9525"/>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pic:cNvPicPr>
                      <a:picLocks noChangeAspect="1"/>
                    </pic:cNvPicPr>
                  </pic:nvPicPr>
                  <pic:blipFill>
                    <a:blip r:embed="rId92"/>
                    <a:stretch>
                      <a:fillRect/>
                    </a:stretch>
                  </pic:blipFill>
                  <pic:spPr>
                    <a:xfrm>
                      <a:off x="0" y="0"/>
                      <a:ext cx="2657475" cy="54578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点击【城乡居民养老保险自缴】菜单，系统自动提取当前登录自然人的城乡居民养老保险登记信息，选择缴费类型、缴费档次等信息，确认无误后点击【缴款】，系统提供第三方支付（</w:t>
      </w:r>
      <w:r>
        <w:rPr>
          <w:rFonts w:asciiTheme="minorEastAsia" w:hAnsiTheme="minorEastAsia" w:hint="eastAsia"/>
          <w:sz w:val="28"/>
          <w:szCs w:val="28"/>
        </w:rPr>
        <w:t>微信、支付宝）、银行卡</w:t>
      </w:r>
      <w:r>
        <w:rPr>
          <w:rFonts w:asciiTheme="minorEastAsia" w:hAnsiTheme="minorEastAsia" w:hint="eastAsia"/>
          <w:sz w:val="28"/>
          <w:szCs w:val="28"/>
        </w:rPr>
        <w:t>缴费等多种缴款方式，选择缴款方式后完成缴款即可。</w:t>
      </w:r>
    </w:p>
    <w:p w:rsidR="0013708A" w:rsidRDefault="008C1C06">
      <w:pPr>
        <w:jc w:val="center"/>
      </w:pPr>
      <w:r>
        <w:rPr>
          <w:noProof/>
        </w:rPr>
        <w:lastRenderedPageBreak/>
        <w:drawing>
          <wp:inline distT="0" distB="0" distL="0" distR="0">
            <wp:extent cx="2581275" cy="5419725"/>
            <wp:effectExtent l="0" t="0" r="9525"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93"/>
                    <a:stretch>
                      <a:fillRect/>
                    </a:stretch>
                  </pic:blipFill>
                  <pic:spPr>
                    <a:xfrm>
                      <a:off x="0" y="0"/>
                      <a:ext cx="2581275" cy="5419725"/>
                    </a:xfrm>
                    <a:prstGeom prst="rect">
                      <a:avLst/>
                    </a:prstGeom>
                  </pic:spPr>
                </pic:pic>
              </a:graphicData>
            </a:graphic>
          </wp:inline>
        </w:drawing>
      </w:r>
    </w:p>
    <w:p w:rsidR="0013708A" w:rsidRDefault="008C1C06">
      <w:pPr>
        <w:jc w:val="center"/>
        <w:rPr>
          <w:sz w:val="24"/>
        </w:rPr>
      </w:pPr>
      <w:r>
        <w:rPr>
          <w:noProof/>
        </w:rPr>
        <w:drawing>
          <wp:inline distT="0" distB="0" distL="114300" distR="114300">
            <wp:extent cx="2419350" cy="2476500"/>
            <wp:effectExtent l="0" t="0" r="0" b="0"/>
            <wp:docPr id="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
                    <pic:cNvPicPr>
                      <a:picLocks noChangeAspect="1"/>
                    </pic:cNvPicPr>
                  </pic:nvPicPr>
                  <pic:blipFill>
                    <a:blip r:embed="rId82"/>
                    <a:stretch>
                      <a:fillRect/>
                    </a:stretch>
                  </pic:blipFill>
                  <pic:spPr>
                    <a:xfrm>
                      <a:off x="0" y="0"/>
                      <a:ext cx="2419350" cy="2476500"/>
                    </a:xfrm>
                    <a:prstGeom prst="rect">
                      <a:avLst/>
                    </a:prstGeom>
                    <a:noFill/>
                    <a:ln w="9525">
                      <a:noFill/>
                    </a:ln>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2.</w:t>
      </w:r>
      <w:r>
        <w:rPr>
          <w:rFonts w:asciiTheme="minorEastAsia" w:hAnsiTheme="minorEastAsia" w:hint="eastAsia"/>
          <w:sz w:val="28"/>
          <w:szCs w:val="28"/>
        </w:rPr>
        <w:t>缴款成功后，系统提示是否需要打印缴费明细，点击【是】可查看带电子印章的完税证明，点击【保存到相册】可将完税证明下载保存。</w:t>
      </w:r>
    </w:p>
    <w:p w:rsidR="0013708A" w:rsidRDefault="008C1C06">
      <w:pPr>
        <w:jc w:val="center"/>
      </w:pPr>
      <w:r>
        <w:rPr>
          <w:noProof/>
        </w:rPr>
        <w:drawing>
          <wp:inline distT="0" distB="0" distL="0" distR="0">
            <wp:extent cx="2695575" cy="5562600"/>
            <wp:effectExtent l="0" t="0" r="9525"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pic:cNvPicPr>
                      <a:picLocks noChangeAspect="1"/>
                    </pic:cNvPicPr>
                  </pic:nvPicPr>
                  <pic:blipFill>
                    <a:blip r:embed="rId94"/>
                    <a:stretch>
                      <a:fillRect/>
                    </a:stretch>
                  </pic:blipFill>
                  <pic:spPr>
                    <a:xfrm>
                      <a:off x="0" y="0"/>
                      <a:ext cx="2695575" cy="5562600"/>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pPr>
      <w:r>
        <w:rPr>
          <w:rFonts w:asciiTheme="minorEastAsia" w:hAnsiTheme="minorEastAsia" w:hint="eastAsia"/>
          <w:sz w:val="28"/>
          <w:szCs w:val="28"/>
        </w:rPr>
        <w:t>如选择银行卡缴费，操作步骤见</w:t>
      </w:r>
      <w:r>
        <w:rPr>
          <w:rFonts w:asciiTheme="minorEastAsia" w:hAnsiTheme="minorEastAsia" w:hint="eastAsia"/>
          <w:sz w:val="28"/>
          <w:szCs w:val="28"/>
        </w:rPr>
        <w:t>1.2.10</w:t>
      </w:r>
      <w:r>
        <w:rPr>
          <w:rFonts w:asciiTheme="minorEastAsia" w:hAnsiTheme="minorEastAsia" w:hint="eastAsia"/>
          <w:sz w:val="28"/>
          <w:szCs w:val="28"/>
        </w:rPr>
        <w:t>银行卡缴费。</w:t>
      </w:r>
    </w:p>
    <w:p w:rsidR="0013708A" w:rsidRDefault="008C1C06">
      <w:pPr>
        <w:pStyle w:val="3"/>
        <w:numPr>
          <w:ilvl w:val="2"/>
          <w:numId w:val="2"/>
        </w:numPr>
        <w:rPr>
          <w:rFonts w:ascii="宋体" w:hAnsi="宋体"/>
        </w:rPr>
      </w:pPr>
      <w:bookmarkStart w:id="22" w:name="_Toc1138"/>
      <w:r>
        <w:rPr>
          <w:rFonts w:ascii="宋体" w:hAnsi="宋体" w:hint="eastAsia"/>
        </w:rPr>
        <w:t>城乡居民养老保险缴费（代缴）</w:t>
      </w:r>
      <w:bookmarkEnd w:id="22"/>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可为他人代缴城乡居民养老保险。</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lastRenderedPageBreak/>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【城乡居民养老保险】</w:t>
      </w:r>
      <w:r>
        <w:rPr>
          <w:rFonts w:asciiTheme="minorEastAsia" w:hAnsiTheme="minorEastAsia" w:hint="eastAsia"/>
          <w:sz w:val="28"/>
          <w:szCs w:val="28"/>
        </w:rPr>
        <w:t>---&gt;</w:t>
      </w:r>
      <w:r>
        <w:rPr>
          <w:rFonts w:asciiTheme="minorEastAsia" w:hAnsiTheme="minorEastAsia" w:hint="eastAsia"/>
          <w:sz w:val="28"/>
          <w:szCs w:val="28"/>
        </w:rPr>
        <w:t>【城乡居民养老保险代缴】</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drawing>
          <wp:inline distT="0" distB="0" distL="0" distR="0">
            <wp:extent cx="2657475" cy="5457825"/>
            <wp:effectExtent l="0" t="0" r="9525" b="9525"/>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pic:cNvPicPr>
                      <a:picLocks noChangeAspect="1"/>
                    </pic:cNvPicPr>
                  </pic:nvPicPr>
                  <pic:blipFill>
                    <a:blip r:embed="rId92"/>
                    <a:stretch>
                      <a:fillRect/>
                    </a:stretch>
                  </pic:blipFill>
                  <pic:spPr>
                    <a:xfrm>
                      <a:off x="0" y="0"/>
                      <a:ext cx="2657475" cy="54578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点击【城乡居民养老保险代缴】菜单，系统自动查询已添加的代缴人信息。</w:t>
      </w:r>
    </w:p>
    <w:p w:rsidR="0013708A" w:rsidRDefault="008C1C06">
      <w:pPr>
        <w:jc w:val="center"/>
      </w:pPr>
      <w:r>
        <w:rPr>
          <w:noProof/>
        </w:rPr>
        <w:lastRenderedPageBreak/>
        <w:drawing>
          <wp:inline distT="0" distB="0" distL="0" distR="0">
            <wp:extent cx="2762250" cy="5353050"/>
            <wp:effectExtent l="0" t="0" r="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pic:cNvPicPr>
                      <a:picLocks noChangeAspect="1"/>
                    </pic:cNvPicPr>
                  </pic:nvPicPr>
                  <pic:blipFill>
                    <a:blip r:embed="rId95"/>
                    <a:stretch>
                      <a:fillRect/>
                    </a:stretch>
                  </pic:blipFill>
                  <pic:spPr>
                    <a:xfrm>
                      <a:off x="0" y="0"/>
                      <a:ext cx="2762250" cy="535305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点击【添加人员】，录入代缴人信息后点击【保存】。</w:t>
      </w:r>
    </w:p>
    <w:p w:rsidR="0013708A" w:rsidRDefault="008C1C06">
      <w:pPr>
        <w:jc w:val="center"/>
      </w:pPr>
      <w:r>
        <w:rPr>
          <w:noProof/>
        </w:rPr>
        <w:lastRenderedPageBreak/>
        <w:drawing>
          <wp:inline distT="0" distB="0" distL="0" distR="0">
            <wp:extent cx="2667000" cy="5400675"/>
            <wp:effectExtent l="0" t="0" r="0" b="9525"/>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pic:cNvPicPr>
                      <a:picLocks noChangeAspect="1"/>
                    </pic:cNvPicPr>
                  </pic:nvPicPr>
                  <pic:blipFill>
                    <a:blip r:embed="rId96"/>
                    <a:stretch>
                      <a:fillRect/>
                    </a:stretch>
                  </pic:blipFill>
                  <pic:spPr>
                    <a:xfrm>
                      <a:off x="0" y="0"/>
                      <a:ext cx="2667000" cy="5400675"/>
                    </a:xfrm>
                    <a:prstGeom prst="rect">
                      <a:avLst/>
                    </a:prstGeom>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勾选已添加的代缴人，点击【删除人员】，可以删除已添加代缴人记录。点击信息前方的修改图标，可以修改代缴人信息。</w:t>
      </w:r>
    </w:p>
    <w:p w:rsidR="0013708A" w:rsidRDefault="008C1C06">
      <w:pPr>
        <w:jc w:val="center"/>
      </w:pPr>
      <w:r>
        <w:rPr>
          <w:noProof/>
        </w:rPr>
        <w:lastRenderedPageBreak/>
        <w:drawing>
          <wp:inline distT="0" distB="0" distL="0" distR="0">
            <wp:extent cx="2560320" cy="5213350"/>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pic:cNvPicPr>
                  </pic:nvPicPr>
                  <pic:blipFill>
                    <a:blip r:embed="rId97"/>
                    <a:stretch>
                      <a:fillRect/>
                    </a:stretch>
                  </pic:blipFill>
                  <pic:spPr>
                    <a:xfrm>
                      <a:off x="0" y="0"/>
                      <a:ext cx="2563663" cy="5219877"/>
                    </a:xfrm>
                    <a:prstGeom prst="rect">
                      <a:avLst/>
                    </a:prstGeom>
                  </pic:spPr>
                </pic:pic>
              </a:graphicData>
            </a:graphic>
          </wp:inline>
        </w:drawing>
      </w:r>
      <w:r>
        <w:rPr>
          <w:noProof/>
        </w:rPr>
        <w:drawing>
          <wp:inline distT="0" distB="0" distL="0" distR="0">
            <wp:extent cx="2552700" cy="5213985"/>
            <wp:effectExtent l="0" t="0" r="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pic:cNvPicPr>
                  </pic:nvPicPr>
                  <pic:blipFill>
                    <a:blip r:embed="rId98"/>
                    <a:stretch>
                      <a:fillRect/>
                    </a:stretch>
                  </pic:blipFill>
                  <pic:spPr>
                    <a:xfrm>
                      <a:off x="0" y="0"/>
                      <a:ext cx="2552700" cy="5214412"/>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选择一条记录，点击【下一步】，系统自动提取代缴人城乡居民养老保险登记信息，选择缴费类型、缴费档次等信息，确认无误后点击【缴款】，可使用第三方支付（包括</w:t>
      </w:r>
      <w:r>
        <w:rPr>
          <w:rFonts w:asciiTheme="minorEastAsia" w:hAnsiTheme="minorEastAsia" w:hint="eastAsia"/>
          <w:sz w:val="28"/>
          <w:szCs w:val="28"/>
        </w:rPr>
        <w:t>微信、支付宝）进行缴款，选择缴款方式后完成缴款即可。</w:t>
      </w:r>
    </w:p>
    <w:p w:rsidR="0013708A" w:rsidRDefault="008C1C06">
      <w:pPr>
        <w:jc w:val="center"/>
      </w:pPr>
      <w:r>
        <w:rPr>
          <w:noProof/>
        </w:rPr>
        <w:lastRenderedPageBreak/>
        <w:drawing>
          <wp:inline distT="0" distB="0" distL="0" distR="0">
            <wp:extent cx="2581275" cy="5419725"/>
            <wp:effectExtent l="0" t="0" r="9525" b="952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93"/>
                    <a:stretch>
                      <a:fillRect/>
                    </a:stretch>
                  </pic:blipFill>
                  <pic:spPr>
                    <a:xfrm>
                      <a:off x="0" y="0"/>
                      <a:ext cx="2581275" cy="54197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缴款成功后，系统提示是否需要打印缴费明细，点击【是】可查看带电子印章的完税证明，点击【保存到相册】可将完税证明下载保存。</w:t>
      </w:r>
    </w:p>
    <w:p w:rsidR="0013708A" w:rsidRDefault="008C1C06">
      <w:pPr>
        <w:jc w:val="center"/>
        <w:rPr>
          <w:rFonts w:asciiTheme="minorEastAsia" w:hAnsiTheme="minorEastAsia"/>
          <w:sz w:val="28"/>
          <w:szCs w:val="28"/>
        </w:rPr>
      </w:pPr>
      <w:r>
        <w:rPr>
          <w:noProof/>
        </w:rPr>
        <w:lastRenderedPageBreak/>
        <w:drawing>
          <wp:inline distT="0" distB="0" distL="0" distR="0">
            <wp:extent cx="2695575" cy="5562600"/>
            <wp:effectExtent l="0" t="0" r="9525"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pic:cNvPicPr>
                      <a:picLocks noChangeAspect="1"/>
                    </pic:cNvPicPr>
                  </pic:nvPicPr>
                  <pic:blipFill>
                    <a:blip r:embed="rId94"/>
                    <a:stretch>
                      <a:fillRect/>
                    </a:stretch>
                  </pic:blipFill>
                  <pic:spPr>
                    <a:xfrm>
                      <a:off x="0" y="0"/>
                      <a:ext cx="2695575" cy="5562600"/>
                    </a:xfrm>
                    <a:prstGeom prst="rect">
                      <a:avLst/>
                    </a:prstGeom>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rPr>
          <w:rFonts w:asciiTheme="minorEastAsia" w:hAnsiTheme="minorEastAsia"/>
          <w:sz w:val="28"/>
          <w:szCs w:val="28"/>
        </w:rPr>
      </w:pPr>
      <w:r>
        <w:rPr>
          <w:rFonts w:asciiTheme="minorEastAsia" w:hAnsiTheme="minorEastAsia" w:hint="eastAsia"/>
          <w:sz w:val="28"/>
          <w:szCs w:val="28"/>
        </w:rPr>
        <w:t>无</w:t>
      </w:r>
    </w:p>
    <w:p w:rsidR="0013708A" w:rsidRDefault="008C1C06">
      <w:pPr>
        <w:pStyle w:val="3"/>
        <w:numPr>
          <w:ilvl w:val="2"/>
          <w:numId w:val="2"/>
        </w:numPr>
        <w:rPr>
          <w:rFonts w:ascii="宋体" w:hAnsi="宋体"/>
        </w:rPr>
      </w:pPr>
      <w:bookmarkStart w:id="23" w:name="_Toc24503"/>
      <w:r>
        <w:rPr>
          <w:rFonts w:ascii="宋体" w:hAnsi="宋体" w:hint="eastAsia"/>
        </w:rPr>
        <w:t>城乡居民养老保险缴款信息查询</w:t>
      </w:r>
      <w:bookmarkEnd w:id="23"/>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可查询已缴纳的城乡居民养老保险信息并开具完税证明。</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【城乡居民养老保险】</w:t>
      </w:r>
      <w:r>
        <w:rPr>
          <w:rFonts w:asciiTheme="minorEastAsia" w:hAnsiTheme="minorEastAsia" w:hint="eastAsia"/>
          <w:sz w:val="28"/>
          <w:szCs w:val="28"/>
        </w:rPr>
        <w:t>---&gt;</w:t>
      </w:r>
      <w:r>
        <w:rPr>
          <w:rFonts w:asciiTheme="minorEastAsia" w:hAnsiTheme="minorEastAsia" w:hint="eastAsia"/>
          <w:sz w:val="28"/>
          <w:szCs w:val="28"/>
        </w:rPr>
        <w:t>【城乡居民养老保险缴款信息查询】</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drawing>
          <wp:inline distT="0" distB="0" distL="0" distR="0">
            <wp:extent cx="2657475" cy="5457825"/>
            <wp:effectExtent l="0" t="0" r="9525" b="9525"/>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pic:cNvPicPr>
                      <a:picLocks noChangeAspect="1"/>
                    </pic:cNvPicPr>
                  </pic:nvPicPr>
                  <pic:blipFill>
                    <a:blip r:embed="rId92"/>
                    <a:stretch>
                      <a:fillRect/>
                    </a:stretch>
                  </pic:blipFill>
                  <pic:spPr>
                    <a:xfrm>
                      <a:off x="0" y="0"/>
                      <a:ext cx="2657475" cy="54578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点击【城乡居民养老保险缴款信息查询】菜单，选择查询条件，点击【查询】。</w:t>
      </w:r>
    </w:p>
    <w:p w:rsidR="0013708A" w:rsidRDefault="008C1C06">
      <w:pPr>
        <w:jc w:val="center"/>
      </w:pPr>
      <w:r>
        <w:rPr>
          <w:noProof/>
        </w:rPr>
        <w:lastRenderedPageBreak/>
        <w:drawing>
          <wp:inline distT="0" distB="0" distL="0" distR="0">
            <wp:extent cx="2695575" cy="1724025"/>
            <wp:effectExtent l="0" t="0" r="9525" b="9525"/>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pic:cNvPicPr>
                  </pic:nvPicPr>
                  <pic:blipFill>
                    <a:blip r:embed="rId99"/>
                    <a:stretch>
                      <a:fillRect/>
                    </a:stretch>
                  </pic:blipFill>
                  <pic:spPr>
                    <a:xfrm>
                      <a:off x="0" y="0"/>
                      <a:ext cx="2695575" cy="17240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系统自动查询缴费记录，如果缴费状态为缴款中，可点击【查验状态】，核实缴费结果。如果缴费状态为缴款成功，可点击【开具完税证明】，可查看并保存完税证明至手机相册。</w:t>
      </w:r>
    </w:p>
    <w:p w:rsidR="0013708A" w:rsidRDefault="008C1C06">
      <w:pPr>
        <w:jc w:val="center"/>
      </w:pPr>
      <w:r>
        <w:rPr>
          <w:noProof/>
        </w:rPr>
        <w:drawing>
          <wp:inline distT="0" distB="0" distL="0" distR="0">
            <wp:extent cx="2550795" cy="5347970"/>
            <wp:effectExtent l="0" t="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pic:cNvPicPr>
                      <a:picLocks noChangeAspect="1"/>
                    </pic:cNvPicPr>
                  </pic:nvPicPr>
                  <pic:blipFill>
                    <a:blip r:embed="rId100"/>
                    <a:stretch>
                      <a:fillRect/>
                    </a:stretch>
                  </pic:blipFill>
                  <pic:spPr>
                    <a:xfrm>
                      <a:off x="0" y="0"/>
                      <a:ext cx="2552665" cy="5352362"/>
                    </a:xfrm>
                    <a:prstGeom prst="rect">
                      <a:avLst/>
                    </a:prstGeom>
                  </pic:spPr>
                </pic:pic>
              </a:graphicData>
            </a:graphic>
          </wp:inline>
        </w:drawing>
      </w:r>
      <w:r>
        <w:rPr>
          <w:noProof/>
        </w:rPr>
        <w:drawing>
          <wp:inline distT="0" distB="0" distL="0" distR="0">
            <wp:extent cx="2588895" cy="5343525"/>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pic:cNvPicPr>
                      <a:picLocks noChangeAspect="1"/>
                    </pic:cNvPicPr>
                  </pic:nvPicPr>
                  <pic:blipFill>
                    <a:blip r:embed="rId94"/>
                    <a:stretch>
                      <a:fillRect/>
                    </a:stretch>
                  </pic:blipFill>
                  <pic:spPr>
                    <a:xfrm>
                      <a:off x="0" y="0"/>
                      <a:ext cx="2589414" cy="53435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rPr>
          <w:rFonts w:asciiTheme="minorEastAsia" w:hAnsiTheme="minorEastAsia"/>
          <w:sz w:val="28"/>
          <w:szCs w:val="28"/>
        </w:rPr>
      </w:pPr>
      <w:r>
        <w:rPr>
          <w:rFonts w:asciiTheme="minorEastAsia" w:hAnsiTheme="minorEastAsia" w:hint="eastAsia"/>
          <w:sz w:val="28"/>
          <w:szCs w:val="28"/>
        </w:rPr>
        <w:lastRenderedPageBreak/>
        <w:t>无</w:t>
      </w:r>
    </w:p>
    <w:p w:rsidR="0013708A" w:rsidRDefault="0013708A"/>
    <w:p w:rsidR="0013708A" w:rsidRDefault="008C1C06">
      <w:pPr>
        <w:pStyle w:val="3"/>
        <w:numPr>
          <w:ilvl w:val="2"/>
          <w:numId w:val="2"/>
        </w:numPr>
        <w:rPr>
          <w:rFonts w:ascii="宋体" w:hAnsi="宋体"/>
        </w:rPr>
      </w:pPr>
      <w:bookmarkStart w:id="24" w:name="_Toc3981"/>
      <w:r>
        <w:rPr>
          <w:rFonts w:ascii="宋体" w:hAnsi="宋体" w:hint="eastAsia"/>
        </w:rPr>
        <w:t>城乡居民医疗保险（自缴）</w:t>
      </w:r>
      <w:bookmarkEnd w:id="24"/>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可自行缴费城乡居民医疗保险。</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【城乡居民医疗保险】</w:t>
      </w:r>
      <w:r>
        <w:rPr>
          <w:rFonts w:asciiTheme="minorEastAsia" w:hAnsiTheme="minorEastAsia" w:hint="eastAsia"/>
          <w:sz w:val="28"/>
          <w:szCs w:val="28"/>
        </w:rPr>
        <w:t>---&gt;</w:t>
      </w:r>
      <w:r>
        <w:rPr>
          <w:rFonts w:asciiTheme="minorEastAsia" w:hAnsiTheme="minorEastAsia" w:hint="eastAsia"/>
          <w:sz w:val="28"/>
          <w:szCs w:val="28"/>
        </w:rPr>
        <w:t>【城乡居民医疗保险自缴】</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drawing>
          <wp:inline distT="0" distB="0" distL="0" distR="0">
            <wp:extent cx="2647950" cy="5457825"/>
            <wp:effectExtent l="0" t="0" r="0" b="9525"/>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pic:cNvPicPr>
                      <a:picLocks noChangeAspect="1"/>
                    </pic:cNvPicPr>
                  </pic:nvPicPr>
                  <pic:blipFill>
                    <a:blip r:embed="rId101"/>
                    <a:stretch>
                      <a:fillRect/>
                    </a:stretch>
                  </pic:blipFill>
                  <pic:spPr>
                    <a:xfrm>
                      <a:off x="0" y="0"/>
                      <a:ext cx="2647950" cy="54578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lastRenderedPageBreak/>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点击【城乡居民医疗保险自缴】菜单，系统自动提取当前登录自然人的城乡居民医疗保险登记信息及核定信息，确认无误后点击【缴款】，系统提供第三方支付（</w:t>
      </w:r>
      <w:r>
        <w:rPr>
          <w:rFonts w:asciiTheme="minorEastAsia" w:hAnsiTheme="minorEastAsia" w:hint="eastAsia"/>
          <w:sz w:val="28"/>
          <w:szCs w:val="28"/>
        </w:rPr>
        <w:t>微信、支付宝）、银行卡</w:t>
      </w:r>
      <w:r>
        <w:rPr>
          <w:rFonts w:asciiTheme="minorEastAsia" w:hAnsiTheme="minorEastAsia" w:hint="eastAsia"/>
          <w:sz w:val="28"/>
          <w:szCs w:val="28"/>
        </w:rPr>
        <w:t>缴费等多种缴款方式，选择缴款方式后完成缴款即可。</w:t>
      </w:r>
    </w:p>
    <w:p w:rsidR="0013708A" w:rsidRDefault="008C1C06">
      <w:pPr>
        <w:jc w:val="center"/>
      </w:pPr>
      <w:r>
        <w:rPr>
          <w:noProof/>
        </w:rPr>
        <w:drawing>
          <wp:inline distT="0" distB="0" distL="0" distR="0">
            <wp:extent cx="2628900" cy="5410200"/>
            <wp:effectExtent l="0" t="0" r="0"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pic:cNvPicPr>
                      <a:picLocks noChangeAspect="1"/>
                    </pic:cNvPicPr>
                  </pic:nvPicPr>
                  <pic:blipFill>
                    <a:blip r:embed="rId102"/>
                    <a:stretch>
                      <a:fillRect/>
                    </a:stretch>
                  </pic:blipFill>
                  <pic:spPr>
                    <a:xfrm>
                      <a:off x="0" y="0"/>
                      <a:ext cx="2628900" cy="5410200"/>
                    </a:xfrm>
                    <a:prstGeom prst="rect">
                      <a:avLst/>
                    </a:prstGeom>
                  </pic:spPr>
                </pic:pic>
              </a:graphicData>
            </a:graphic>
          </wp:inline>
        </w:drawing>
      </w:r>
    </w:p>
    <w:p w:rsidR="0013708A" w:rsidRDefault="008C1C06">
      <w:pPr>
        <w:jc w:val="center"/>
      </w:pPr>
      <w:r>
        <w:rPr>
          <w:noProof/>
        </w:rPr>
        <w:lastRenderedPageBreak/>
        <w:drawing>
          <wp:inline distT="0" distB="0" distL="114300" distR="114300">
            <wp:extent cx="2419350" cy="2476500"/>
            <wp:effectExtent l="0" t="0" r="0" b="0"/>
            <wp:docPr id="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
                    <pic:cNvPicPr>
                      <a:picLocks noChangeAspect="1"/>
                    </pic:cNvPicPr>
                  </pic:nvPicPr>
                  <pic:blipFill>
                    <a:blip r:embed="rId82"/>
                    <a:stretch>
                      <a:fillRect/>
                    </a:stretch>
                  </pic:blipFill>
                  <pic:spPr>
                    <a:xfrm>
                      <a:off x="0" y="0"/>
                      <a:ext cx="2419350" cy="2476500"/>
                    </a:xfrm>
                    <a:prstGeom prst="rect">
                      <a:avLst/>
                    </a:prstGeom>
                    <a:noFill/>
                    <a:ln w="9525">
                      <a:noFill/>
                    </a:ln>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缴款成功后，系统提示是否需要打印缴费明细，点击【是】可查看带电子印章的完税证明，点击【保存到相册】可将完税证明下载保存。</w:t>
      </w:r>
    </w:p>
    <w:p w:rsidR="0013708A" w:rsidRDefault="008C1C06">
      <w:pPr>
        <w:jc w:val="center"/>
        <w:rPr>
          <w:rFonts w:asciiTheme="minorEastAsia" w:hAnsiTheme="minorEastAsia"/>
          <w:sz w:val="28"/>
          <w:szCs w:val="28"/>
        </w:rPr>
      </w:pPr>
      <w:r>
        <w:rPr>
          <w:noProof/>
        </w:rPr>
        <w:drawing>
          <wp:inline distT="0" distB="0" distL="114300" distR="114300">
            <wp:extent cx="3047365" cy="4714240"/>
            <wp:effectExtent l="0" t="0" r="635" b="10160"/>
            <wp:docPr id="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
                    <pic:cNvPicPr>
                      <a:picLocks noChangeAspect="1"/>
                    </pic:cNvPicPr>
                  </pic:nvPicPr>
                  <pic:blipFill>
                    <a:blip r:embed="rId103"/>
                    <a:stretch>
                      <a:fillRect/>
                    </a:stretch>
                  </pic:blipFill>
                  <pic:spPr>
                    <a:xfrm>
                      <a:off x="0" y="0"/>
                      <a:ext cx="3047365" cy="4714240"/>
                    </a:xfrm>
                    <a:prstGeom prst="rect">
                      <a:avLst/>
                    </a:prstGeom>
                    <a:noFill/>
                    <a:ln w="9525">
                      <a:noFill/>
                    </a:ln>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lastRenderedPageBreak/>
        <w:t>补充说明</w:t>
      </w:r>
    </w:p>
    <w:p w:rsidR="0013708A" w:rsidRDefault="008C1C06">
      <w:pPr>
        <w:ind w:left="420"/>
      </w:pPr>
      <w:r>
        <w:rPr>
          <w:rFonts w:asciiTheme="minorEastAsia" w:hAnsiTheme="minorEastAsia" w:hint="eastAsia"/>
          <w:sz w:val="28"/>
          <w:szCs w:val="28"/>
        </w:rPr>
        <w:t>如选择银行卡缴费，操作步骤见</w:t>
      </w:r>
      <w:r>
        <w:rPr>
          <w:rFonts w:asciiTheme="minorEastAsia" w:hAnsiTheme="minorEastAsia" w:hint="eastAsia"/>
          <w:sz w:val="28"/>
          <w:szCs w:val="28"/>
        </w:rPr>
        <w:t>1.2.10</w:t>
      </w:r>
      <w:r>
        <w:rPr>
          <w:rFonts w:asciiTheme="minorEastAsia" w:hAnsiTheme="minorEastAsia" w:hint="eastAsia"/>
          <w:sz w:val="28"/>
          <w:szCs w:val="28"/>
        </w:rPr>
        <w:t>银行卡缴费。</w:t>
      </w:r>
    </w:p>
    <w:p w:rsidR="0013708A" w:rsidRDefault="008C1C06">
      <w:pPr>
        <w:pStyle w:val="3"/>
        <w:numPr>
          <w:ilvl w:val="2"/>
          <w:numId w:val="2"/>
        </w:numPr>
        <w:rPr>
          <w:rFonts w:ascii="宋体" w:hAnsi="宋体"/>
        </w:rPr>
      </w:pPr>
      <w:bookmarkStart w:id="25" w:name="_Toc2568"/>
      <w:r>
        <w:rPr>
          <w:rFonts w:ascii="宋体" w:hAnsi="宋体" w:hint="eastAsia"/>
        </w:rPr>
        <w:t>城乡居民医疗保险缴费（代缴）</w:t>
      </w:r>
      <w:bookmarkEnd w:id="25"/>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可为他人代缴城乡居民医疗保险。</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w:t>
      </w:r>
      <w:r>
        <w:rPr>
          <w:rFonts w:asciiTheme="minorEastAsia" w:hAnsiTheme="minorEastAsia" w:hint="eastAsia"/>
          <w:sz w:val="28"/>
          <w:szCs w:val="28"/>
        </w:rPr>
        <w:t>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【城乡居民医疗保险】</w:t>
      </w:r>
      <w:r>
        <w:rPr>
          <w:rFonts w:asciiTheme="minorEastAsia" w:hAnsiTheme="minorEastAsia" w:hint="eastAsia"/>
          <w:sz w:val="28"/>
          <w:szCs w:val="28"/>
        </w:rPr>
        <w:t>---&gt;</w:t>
      </w:r>
      <w:r>
        <w:rPr>
          <w:rFonts w:asciiTheme="minorEastAsia" w:hAnsiTheme="minorEastAsia" w:hint="eastAsia"/>
          <w:sz w:val="28"/>
          <w:szCs w:val="28"/>
        </w:rPr>
        <w:t>【城乡居民医疗保险代缴】</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drawing>
          <wp:inline distT="0" distB="0" distL="0" distR="0">
            <wp:extent cx="2647950" cy="5457825"/>
            <wp:effectExtent l="0" t="0" r="0" b="9525"/>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4"/>
                    <pic:cNvPicPr>
                      <a:picLocks noChangeAspect="1"/>
                    </pic:cNvPicPr>
                  </pic:nvPicPr>
                  <pic:blipFill>
                    <a:blip r:embed="rId101"/>
                    <a:stretch>
                      <a:fillRect/>
                    </a:stretch>
                  </pic:blipFill>
                  <pic:spPr>
                    <a:xfrm>
                      <a:off x="0" y="0"/>
                      <a:ext cx="2647950" cy="54578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lastRenderedPageBreak/>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点击【城乡居民医疗保险代缴】菜单，系统自动查询已添加的代缴人信息。</w:t>
      </w:r>
    </w:p>
    <w:p w:rsidR="0013708A" w:rsidRDefault="008C1C06">
      <w:pPr>
        <w:jc w:val="center"/>
      </w:pPr>
      <w:r>
        <w:rPr>
          <w:noProof/>
        </w:rPr>
        <w:drawing>
          <wp:inline distT="0" distB="0" distL="0" distR="0">
            <wp:extent cx="2657475" cy="5505450"/>
            <wp:effectExtent l="0" t="0" r="9525"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pic:cNvPicPr>
                      <a:picLocks noChangeAspect="1"/>
                    </pic:cNvPicPr>
                  </pic:nvPicPr>
                  <pic:blipFill>
                    <a:blip r:embed="rId104"/>
                    <a:stretch>
                      <a:fillRect/>
                    </a:stretch>
                  </pic:blipFill>
                  <pic:spPr>
                    <a:xfrm>
                      <a:off x="0" y="0"/>
                      <a:ext cx="2657475" cy="5505450"/>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点击【添加人员】，录入代缴人信息后点击【保存】。</w:t>
      </w:r>
    </w:p>
    <w:p w:rsidR="0013708A" w:rsidRDefault="008C1C06">
      <w:pPr>
        <w:jc w:val="center"/>
      </w:pPr>
      <w:r>
        <w:rPr>
          <w:noProof/>
        </w:rPr>
        <w:lastRenderedPageBreak/>
        <w:drawing>
          <wp:inline distT="0" distB="0" distL="0" distR="0">
            <wp:extent cx="2667000" cy="5400675"/>
            <wp:effectExtent l="0" t="0" r="0" b="9525"/>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pic:cNvPicPr>
                      <a:picLocks noChangeAspect="1"/>
                    </pic:cNvPicPr>
                  </pic:nvPicPr>
                  <pic:blipFill>
                    <a:blip r:embed="rId96"/>
                    <a:stretch>
                      <a:fillRect/>
                    </a:stretch>
                  </pic:blipFill>
                  <pic:spPr>
                    <a:xfrm>
                      <a:off x="0" y="0"/>
                      <a:ext cx="2667000" cy="5400675"/>
                    </a:xfrm>
                    <a:prstGeom prst="rect">
                      <a:avLst/>
                    </a:prstGeom>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勾选已添加的代缴人，点击【删除人员】，可以删除已添加代缴人记录。点击信息前方的修改图标，可以修改代缴人信息。</w:t>
      </w:r>
    </w:p>
    <w:p w:rsidR="0013708A" w:rsidRDefault="008C1C06">
      <w:pPr>
        <w:jc w:val="center"/>
      </w:pPr>
      <w:r>
        <w:rPr>
          <w:noProof/>
        </w:rPr>
        <w:lastRenderedPageBreak/>
        <w:drawing>
          <wp:inline distT="0" distB="0" distL="0" distR="0">
            <wp:extent cx="2638425" cy="5372100"/>
            <wp:effectExtent l="0" t="0" r="9525"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pic:cNvPicPr>
                      <a:picLocks noChangeAspect="1"/>
                    </pic:cNvPicPr>
                  </pic:nvPicPr>
                  <pic:blipFill>
                    <a:blip r:embed="rId97"/>
                    <a:stretch>
                      <a:fillRect/>
                    </a:stretch>
                  </pic:blipFill>
                  <pic:spPr>
                    <a:xfrm>
                      <a:off x="0" y="0"/>
                      <a:ext cx="2638425" cy="5372100"/>
                    </a:xfrm>
                    <a:prstGeom prst="rect">
                      <a:avLst/>
                    </a:prstGeom>
                  </pic:spPr>
                </pic:pic>
              </a:graphicData>
            </a:graphic>
          </wp:inline>
        </w:drawing>
      </w:r>
      <w:r>
        <w:rPr>
          <w:noProof/>
        </w:rPr>
        <w:lastRenderedPageBreak/>
        <w:drawing>
          <wp:inline distT="0" distB="0" distL="0" distR="0">
            <wp:extent cx="2619375" cy="5362575"/>
            <wp:effectExtent l="0" t="0" r="9525" b="9525"/>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pic:cNvPicPr>
                      <a:picLocks noChangeAspect="1"/>
                    </pic:cNvPicPr>
                  </pic:nvPicPr>
                  <pic:blipFill>
                    <a:blip r:embed="rId105"/>
                    <a:stretch>
                      <a:fillRect/>
                    </a:stretch>
                  </pic:blipFill>
                  <pic:spPr>
                    <a:xfrm>
                      <a:off x="0" y="0"/>
                      <a:ext cx="2619375" cy="536257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选择一条记录，点击【下一步】，系统自动提取代缴人城乡居民医疗保险登记信息及核定信息，确认无误后点击【缴款】，可使用第三方支付（包括</w:t>
      </w:r>
      <w:r>
        <w:rPr>
          <w:rFonts w:asciiTheme="minorEastAsia" w:hAnsiTheme="minorEastAsia" w:hint="eastAsia"/>
          <w:sz w:val="28"/>
          <w:szCs w:val="28"/>
        </w:rPr>
        <w:t>微信、支付宝）进行缴款，选择缴款方式后完成缴款即可。</w:t>
      </w:r>
    </w:p>
    <w:p w:rsidR="0013708A" w:rsidRDefault="008C1C06">
      <w:pPr>
        <w:jc w:val="center"/>
      </w:pPr>
      <w:r>
        <w:rPr>
          <w:noProof/>
        </w:rPr>
        <w:lastRenderedPageBreak/>
        <w:drawing>
          <wp:inline distT="0" distB="0" distL="0" distR="0">
            <wp:extent cx="2628900" cy="5410200"/>
            <wp:effectExtent l="0" t="0" r="0"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pic:cNvPicPr>
                      <a:picLocks noChangeAspect="1"/>
                    </pic:cNvPicPr>
                  </pic:nvPicPr>
                  <pic:blipFill>
                    <a:blip r:embed="rId102"/>
                    <a:stretch>
                      <a:fillRect/>
                    </a:stretch>
                  </pic:blipFill>
                  <pic:spPr>
                    <a:xfrm>
                      <a:off x="0" y="0"/>
                      <a:ext cx="2628900" cy="5410200"/>
                    </a:xfrm>
                    <a:prstGeom prst="rect">
                      <a:avLst/>
                    </a:prstGeom>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缴款成功后，系统提示是否需要打印缴费明细，点击【是】可查看带电子印章的完税证明，点击【保存到相册】可将完税证明下载保存。</w:t>
      </w:r>
    </w:p>
    <w:p w:rsidR="0013708A" w:rsidRDefault="008C1C06">
      <w:pPr>
        <w:jc w:val="center"/>
        <w:rPr>
          <w:rFonts w:asciiTheme="minorEastAsia" w:hAnsiTheme="minorEastAsia"/>
          <w:sz w:val="28"/>
          <w:szCs w:val="28"/>
        </w:rPr>
      </w:pPr>
      <w:r>
        <w:rPr>
          <w:noProof/>
        </w:rPr>
        <w:lastRenderedPageBreak/>
        <w:drawing>
          <wp:inline distT="0" distB="0" distL="114300" distR="114300">
            <wp:extent cx="3047365" cy="4714240"/>
            <wp:effectExtent l="0" t="0" r="635" b="10160"/>
            <wp:docPr id="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
                    <pic:cNvPicPr>
                      <a:picLocks noChangeAspect="1"/>
                    </pic:cNvPicPr>
                  </pic:nvPicPr>
                  <pic:blipFill>
                    <a:blip r:embed="rId103"/>
                    <a:stretch>
                      <a:fillRect/>
                    </a:stretch>
                  </pic:blipFill>
                  <pic:spPr>
                    <a:xfrm>
                      <a:off x="0" y="0"/>
                      <a:ext cx="3047365" cy="4714240"/>
                    </a:xfrm>
                    <a:prstGeom prst="rect">
                      <a:avLst/>
                    </a:prstGeom>
                    <a:noFill/>
                    <a:ln w="9525">
                      <a:noFill/>
                    </a:ln>
                  </pic:spPr>
                </pic:pic>
              </a:graphicData>
            </a:graphic>
          </wp:inline>
        </w:drawing>
      </w:r>
    </w:p>
    <w:p w:rsidR="0013708A" w:rsidRDefault="0013708A"/>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rPr>
          <w:rFonts w:asciiTheme="minorEastAsia" w:hAnsiTheme="minorEastAsia"/>
          <w:sz w:val="28"/>
          <w:szCs w:val="28"/>
        </w:rPr>
      </w:pPr>
      <w:r>
        <w:rPr>
          <w:rFonts w:asciiTheme="minorEastAsia" w:hAnsiTheme="minorEastAsia" w:hint="eastAsia"/>
          <w:sz w:val="28"/>
          <w:szCs w:val="28"/>
        </w:rPr>
        <w:t>无</w:t>
      </w:r>
    </w:p>
    <w:p w:rsidR="0013708A" w:rsidRDefault="0013708A"/>
    <w:p w:rsidR="0013708A" w:rsidRDefault="008C1C06">
      <w:pPr>
        <w:pStyle w:val="3"/>
        <w:numPr>
          <w:ilvl w:val="2"/>
          <w:numId w:val="2"/>
        </w:numPr>
        <w:rPr>
          <w:rFonts w:ascii="宋体" w:hAnsi="宋体"/>
        </w:rPr>
      </w:pPr>
      <w:bookmarkStart w:id="26" w:name="_Toc20437"/>
      <w:r>
        <w:rPr>
          <w:rFonts w:ascii="宋体" w:hAnsi="宋体" w:hint="eastAsia"/>
        </w:rPr>
        <w:t>城乡居民医疗保险缴款信息查询</w:t>
      </w:r>
      <w:bookmarkEnd w:id="26"/>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可查询已缴纳的城乡居民医疗保险信息并开具完税证明。</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操作路径</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点击【首页】</w:t>
      </w:r>
      <w:r>
        <w:rPr>
          <w:rFonts w:asciiTheme="minorEastAsia" w:hAnsiTheme="minorEastAsia" w:hint="eastAsia"/>
          <w:sz w:val="28"/>
          <w:szCs w:val="28"/>
        </w:rPr>
        <w:t>---&gt;</w:t>
      </w:r>
      <w:r>
        <w:rPr>
          <w:rFonts w:asciiTheme="minorEastAsia" w:hAnsiTheme="minorEastAsia" w:hint="eastAsia"/>
          <w:sz w:val="28"/>
          <w:szCs w:val="28"/>
        </w:rPr>
        <w:t>【办税】</w:t>
      </w:r>
      <w:r>
        <w:rPr>
          <w:rFonts w:asciiTheme="minorEastAsia" w:hAnsiTheme="minorEastAsia" w:hint="eastAsia"/>
          <w:sz w:val="28"/>
          <w:szCs w:val="28"/>
        </w:rPr>
        <w:t>---&gt;</w:t>
      </w:r>
      <w:r>
        <w:rPr>
          <w:rFonts w:asciiTheme="minorEastAsia" w:hAnsiTheme="minorEastAsia" w:hint="eastAsia"/>
          <w:sz w:val="28"/>
          <w:szCs w:val="28"/>
        </w:rPr>
        <w:t>【城乡居民医疗保险】</w:t>
      </w:r>
      <w:r>
        <w:rPr>
          <w:rFonts w:asciiTheme="minorEastAsia" w:hAnsiTheme="minorEastAsia" w:hint="eastAsia"/>
          <w:sz w:val="28"/>
          <w:szCs w:val="28"/>
        </w:rPr>
        <w:t>---&gt;</w:t>
      </w:r>
      <w:r>
        <w:rPr>
          <w:rFonts w:asciiTheme="minorEastAsia" w:hAnsiTheme="minorEastAsia" w:hint="eastAsia"/>
          <w:sz w:val="28"/>
          <w:szCs w:val="28"/>
        </w:rPr>
        <w:t>【城乡居民医疗保险缴款信息查询】</w:t>
      </w:r>
      <w:r>
        <w:rPr>
          <w:rFonts w:asciiTheme="minorEastAsia" w:hAnsiTheme="minorEastAsia" w:hint="eastAsia"/>
          <w:sz w:val="28"/>
          <w:szCs w:val="28"/>
        </w:rPr>
        <w:t>,</w:t>
      </w:r>
      <w:r>
        <w:rPr>
          <w:rFonts w:asciiTheme="minorEastAsia" w:hAnsiTheme="minorEastAsia" w:hint="eastAsia"/>
          <w:sz w:val="28"/>
          <w:szCs w:val="28"/>
        </w:rPr>
        <w:t>如图。</w:t>
      </w:r>
      <w:r>
        <w:rPr>
          <w:rFonts w:asciiTheme="minorEastAsia" w:hAnsiTheme="minorEastAsia" w:hint="eastAsia"/>
          <w:sz w:val="28"/>
          <w:szCs w:val="28"/>
        </w:rPr>
        <w:t xml:space="preserve"> </w:t>
      </w:r>
    </w:p>
    <w:p w:rsidR="0013708A" w:rsidRDefault="008C1C06">
      <w:pPr>
        <w:jc w:val="center"/>
      </w:pPr>
      <w:r>
        <w:rPr>
          <w:noProof/>
        </w:rPr>
        <w:lastRenderedPageBreak/>
        <w:drawing>
          <wp:inline distT="0" distB="0" distL="0" distR="0">
            <wp:extent cx="2647950" cy="5457825"/>
            <wp:effectExtent l="0" t="0" r="0" b="9525"/>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31"/>
                    <pic:cNvPicPr>
                      <a:picLocks noChangeAspect="1"/>
                    </pic:cNvPicPr>
                  </pic:nvPicPr>
                  <pic:blipFill>
                    <a:blip r:embed="rId101"/>
                    <a:stretch>
                      <a:fillRect/>
                    </a:stretch>
                  </pic:blipFill>
                  <pic:spPr>
                    <a:xfrm>
                      <a:off x="0" y="0"/>
                      <a:ext cx="2647950" cy="5457825"/>
                    </a:xfrm>
                    <a:prstGeom prst="rect">
                      <a:avLst/>
                    </a:prstGeom>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点击【城乡居民医疗保险缴款信息查询】菜单，选择查询条件，点击【查询】。</w:t>
      </w:r>
    </w:p>
    <w:p w:rsidR="0013708A" w:rsidRDefault="008C1C06">
      <w:pPr>
        <w:jc w:val="center"/>
      </w:pPr>
      <w:r>
        <w:rPr>
          <w:noProof/>
        </w:rPr>
        <w:drawing>
          <wp:inline distT="0" distB="0" distL="0" distR="0">
            <wp:extent cx="2647950" cy="1628775"/>
            <wp:effectExtent l="0" t="0" r="0" b="9525"/>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68"/>
                    <pic:cNvPicPr>
                      <a:picLocks noChangeAspect="1"/>
                    </pic:cNvPicPr>
                  </pic:nvPicPr>
                  <pic:blipFill>
                    <a:blip r:embed="rId106"/>
                    <a:stretch>
                      <a:fillRect/>
                    </a:stretch>
                  </pic:blipFill>
                  <pic:spPr>
                    <a:xfrm>
                      <a:off x="0" y="0"/>
                      <a:ext cx="2647950" cy="1628775"/>
                    </a:xfrm>
                    <a:prstGeom prst="rect">
                      <a:avLst/>
                    </a:prstGeom>
                  </pic:spPr>
                </pic:pic>
              </a:graphicData>
            </a:graphic>
          </wp:inline>
        </w:drawing>
      </w:r>
    </w:p>
    <w:p w:rsidR="0013708A" w:rsidRDefault="0013708A"/>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lastRenderedPageBreak/>
        <w:t>2.</w:t>
      </w:r>
      <w:r>
        <w:rPr>
          <w:rFonts w:asciiTheme="minorEastAsia" w:hAnsiTheme="minorEastAsia" w:hint="eastAsia"/>
          <w:sz w:val="28"/>
          <w:szCs w:val="28"/>
        </w:rPr>
        <w:t>系统自动查询缴费记录，如果缴费状态为缴款中，可点击【查验状态】，核实缴费结果。</w:t>
      </w:r>
    </w:p>
    <w:p w:rsidR="0013708A" w:rsidRDefault="008C1C06">
      <w:pPr>
        <w:jc w:val="center"/>
        <w:rPr>
          <w:rFonts w:asciiTheme="minorEastAsia" w:hAnsiTheme="minorEastAsia"/>
          <w:sz w:val="28"/>
          <w:szCs w:val="28"/>
        </w:rPr>
      </w:pPr>
      <w:r>
        <w:rPr>
          <w:noProof/>
        </w:rPr>
        <w:drawing>
          <wp:inline distT="0" distB="0" distL="0" distR="0">
            <wp:extent cx="2657475" cy="5495925"/>
            <wp:effectExtent l="0" t="0" r="9525" b="9525"/>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69"/>
                    <pic:cNvPicPr>
                      <a:picLocks noChangeAspect="1"/>
                    </pic:cNvPicPr>
                  </pic:nvPicPr>
                  <pic:blipFill>
                    <a:blip r:embed="rId107"/>
                    <a:stretch>
                      <a:fillRect/>
                    </a:stretch>
                  </pic:blipFill>
                  <pic:spPr>
                    <a:xfrm>
                      <a:off x="0" y="0"/>
                      <a:ext cx="2657475" cy="5495925"/>
                    </a:xfrm>
                    <a:prstGeom prst="rect">
                      <a:avLst/>
                    </a:prstGeom>
                  </pic:spPr>
                </pic:pic>
              </a:graphicData>
            </a:graphic>
          </wp:inline>
        </w:drawing>
      </w:r>
    </w:p>
    <w:p w:rsidR="0013708A" w:rsidRDefault="008C1C06">
      <w:pPr>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如果缴费状态为缴款成功，可点击【开具完税证明】，可查看并保存完税证明至手机相册。</w:t>
      </w:r>
    </w:p>
    <w:p w:rsidR="0013708A" w:rsidRDefault="008C1C06">
      <w:pPr>
        <w:jc w:val="center"/>
      </w:pPr>
      <w:r>
        <w:rPr>
          <w:noProof/>
        </w:rPr>
        <w:lastRenderedPageBreak/>
        <w:drawing>
          <wp:inline distT="0" distB="0" distL="114300" distR="114300">
            <wp:extent cx="3047365" cy="4714240"/>
            <wp:effectExtent l="0" t="0" r="635" b="10160"/>
            <wp:docPr id="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
                    <pic:cNvPicPr>
                      <a:picLocks noChangeAspect="1"/>
                    </pic:cNvPicPr>
                  </pic:nvPicPr>
                  <pic:blipFill>
                    <a:blip r:embed="rId103"/>
                    <a:stretch>
                      <a:fillRect/>
                    </a:stretch>
                  </pic:blipFill>
                  <pic:spPr>
                    <a:xfrm>
                      <a:off x="0" y="0"/>
                      <a:ext cx="3047365" cy="4714240"/>
                    </a:xfrm>
                    <a:prstGeom prst="rect">
                      <a:avLst/>
                    </a:prstGeom>
                    <a:noFill/>
                    <a:ln w="9525">
                      <a:noFill/>
                    </a:ln>
                  </pic:spPr>
                </pic:pic>
              </a:graphicData>
            </a:graphic>
          </wp:inline>
        </w:drawing>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补充说明</w:t>
      </w:r>
    </w:p>
    <w:p w:rsidR="0013708A" w:rsidRDefault="008C1C06">
      <w:pPr>
        <w:ind w:left="420"/>
        <w:rPr>
          <w:rFonts w:asciiTheme="minorEastAsia" w:hAnsiTheme="minorEastAsia"/>
          <w:sz w:val="28"/>
          <w:szCs w:val="28"/>
        </w:rPr>
      </w:pPr>
      <w:r>
        <w:rPr>
          <w:rFonts w:asciiTheme="minorEastAsia" w:hAnsiTheme="minorEastAsia" w:hint="eastAsia"/>
          <w:sz w:val="28"/>
          <w:szCs w:val="28"/>
        </w:rPr>
        <w:t>无</w:t>
      </w:r>
    </w:p>
    <w:p w:rsidR="0013708A" w:rsidRDefault="008C1C06">
      <w:pPr>
        <w:pStyle w:val="3"/>
        <w:numPr>
          <w:ilvl w:val="2"/>
          <w:numId w:val="2"/>
        </w:numPr>
        <w:rPr>
          <w:rFonts w:ascii="宋体" w:hAnsi="宋体"/>
        </w:rPr>
      </w:pPr>
      <w:r>
        <w:rPr>
          <w:rFonts w:ascii="宋体" w:hAnsi="宋体" w:hint="eastAsia"/>
        </w:rPr>
        <w:t>银行卡缴费</w:t>
      </w:r>
    </w:p>
    <w:p w:rsidR="0013708A" w:rsidRDefault="00DE152E">
      <w:pPr>
        <w:ind w:left="420"/>
        <w:rPr>
          <w:rFonts w:asciiTheme="minorEastAsia" w:hAnsiTheme="minorEastAsia"/>
          <w:sz w:val="28"/>
          <w:szCs w:val="28"/>
        </w:rPr>
      </w:pPr>
      <w:r>
        <w:rPr>
          <w:rFonts w:asciiTheme="minorEastAsia" w:hAnsiTheme="minorEastAsia" w:hint="eastAsia"/>
          <w:sz w:val="28"/>
          <w:szCs w:val="28"/>
        </w:rPr>
        <w:t>灵活就业缴费人、城乡居民养老缴费人、城乡居民医疗缴费人</w:t>
      </w:r>
      <w:r w:rsidR="008C1C06">
        <w:rPr>
          <w:rFonts w:asciiTheme="minorEastAsia" w:hAnsiTheme="minorEastAsia" w:hint="eastAsia"/>
          <w:sz w:val="28"/>
          <w:szCs w:val="28"/>
        </w:rPr>
        <w:t>自缴社保费，支付方式可选择银行卡缴费。</w:t>
      </w:r>
    </w:p>
    <w:p w:rsidR="0013708A" w:rsidRDefault="008C1C06">
      <w:pPr>
        <w:pStyle w:val="11"/>
        <w:numPr>
          <w:ilvl w:val="0"/>
          <w:numId w:val="3"/>
        </w:numPr>
        <w:ind w:firstLineChars="0"/>
        <w:rPr>
          <w:rFonts w:asciiTheme="minorEastAsia" w:eastAsiaTheme="minorEastAsia" w:hAnsiTheme="minorEastAsia"/>
          <w:sz w:val="30"/>
          <w:szCs w:val="30"/>
        </w:rPr>
      </w:pPr>
      <w:r>
        <w:rPr>
          <w:rFonts w:asciiTheme="minorEastAsia" w:eastAsiaTheme="minorEastAsia" w:hAnsiTheme="minorEastAsia" w:hint="eastAsia"/>
          <w:sz w:val="30"/>
          <w:szCs w:val="30"/>
        </w:rPr>
        <w:t>操作说明</w:t>
      </w:r>
    </w:p>
    <w:p w:rsidR="0013708A" w:rsidRDefault="008C1C06">
      <w:pPr>
        <w:ind w:left="42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在申报缴费页面，选择【银行卡缴费】，点击【立即支付】。</w:t>
      </w:r>
    </w:p>
    <w:p w:rsidR="0013708A" w:rsidRDefault="008C1C06">
      <w:pPr>
        <w:jc w:val="cente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2572385" cy="5572760"/>
            <wp:effectExtent l="0" t="0" r="18415" b="8890"/>
            <wp:docPr id="82" name="图片 82" descr="楚税通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楚税通0"/>
                    <pic:cNvPicPr>
                      <a:picLocks noChangeAspect="1"/>
                    </pic:cNvPicPr>
                  </pic:nvPicPr>
                  <pic:blipFill>
                    <a:blip r:embed="rId108"/>
                    <a:stretch>
                      <a:fillRect/>
                    </a:stretch>
                  </pic:blipFill>
                  <pic:spPr>
                    <a:xfrm>
                      <a:off x="0" y="0"/>
                      <a:ext cx="2572385" cy="5572760"/>
                    </a:xfrm>
                    <a:prstGeom prst="rect">
                      <a:avLst/>
                    </a:prstGeom>
                  </pic:spPr>
                </pic:pic>
              </a:graphicData>
            </a:graphic>
          </wp:inline>
        </w:drawing>
      </w:r>
      <w:r>
        <w:rPr>
          <w:rFonts w:asciiTheme="minorEastAsia" w:hAnsiTheme="minorEastAsia" w:hint="eastAsia"/>
          <w:noProof/>
          <w:sz w:val="28"/>
          <w:szCs w:val="28"/>
        </w:rPr>
        <w:drawing>
          <wp:inline distT="0" distB="0" distL="114300" distR="114300">
            <wp:extent cx="2572385" cy="5572760"/>
            <wp:effectExtent l="0" t="0" r="18415" b="8890"/>
            <wp:docPr id="83" name="图片 83" descr="楚税通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楚税通1"/>
                    <pic:cNvPicPr>
                      <a:picLocks noChangeAspect="1"/>
                    </pic:cNvPicPr>
                  </pic:nvPicPr>
                  <pic:blipFill>
                    <a:blip r:embed="rId109"/>
                    <a:stretch>
                      <a:fillRect/>
                    </a:stretch>
                  </pic:blipFill>
                  <pic:spPr>
                    <a:xfrm>
                      <a:off x="0" y="0"/>
                      <a:ext cx="2572385" cy="5572760"/>
                    </a:xfrm>
                    <a:prstGeom prst="rect">
                      <a:avLst/>
                    </a:prstGeom>
                  </pic:spPr>
                </pic:pic>
              </a:graphicData>
            </a:graphic>
          </wp:inline>
        </w:drawing>
      </w:r>
    </w:p>
    <w:p w:rsidR="0013708A" w:rsidRDefault="008C1C06">
      <w:pPr>
        <w:ind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如已签订银行卡缴费两两协议，则选择相应银行账户协议，点击【扫脸支付】，实名认证后完成支付。</w:t>
      </w:r>
    </w:p>
    <w:p w:rsidR="0013708A" w:rsidRDefault="008C1C06">
      <w:pPr>
        <w:ind w:firstLine="560"/>
        <w:jc w:val="cente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2572385" cy="5572760"/>
            <wp:effectExtent l="0" t="0" r="18415" b="8890"/>
            <wp:docPr id="84" name="图片 84" descr="楚税通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楚税通2"/>
                    <pic:cNvPicPr>
                      <a:picLocks noChangeAspect="1"/>
                    </pic:cNvPicPr>
                  </pic:nvPicPr>
                  <pic:blipFill>
                    <a:blip r:embed="rId110"/>
                    <a:stretch>
                      <a:fillRect/>
                    </a:stretch>
                  </pic:blipFill>
                  <pic:spPr>
                    <a:xfrm>
                      <a:off x="0" y="0"/>
                      <a:ext cx="2572385" cy="5572760"/>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rPr>
        <w:t xml:space="preserve"> 3.</w:t>
      </w:r>
      <w:r>
        <w:rPr>
          <w:rFonts w:asciiTheme="minorEastAsia" w:hAnsiTheme="minorEastAsia" w:hint="eastAsia"/>
          <w:sz w:val="28"/>
          <w:szCs w:val="28"/>
        </w:rPr>
        <w:t>如未签订银行卡缴费两两协议，在【选择两两协议页面】，点击【新增两两协议】。录入行政区划、银行行别与缴款账户，点击【保存】。</w:t>
      </w:r>
    </w:p>
    <w:p w:rsidR="0013708A" w:rsidRDefault="008C1C06">
      <w:pPr>
        <w:jc w:val="cente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2572385" cy="5572760"/>
            <wp:effectExtent l="0" t="0" r="18415" b="8890"/>
            <wp:docPr id="85" name="图片 85" descr="楚税通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楚税通2"/>
                    <pic:cNvPicPr>
                      <a:picLocks noChangeAspect="1"/>
                    </pic:cNvPicPr>
                  </pic:nvPicPr>
                  <pic:blipFill>
                    <a:blip r:embed="rId110"/>
                    <a:stretch>
                      <a:fillRect/>
                    </a:stretch>
                  </pic:blipFill>
                  <pic:spPr>
                    <a:xfrm>
                      <a:off x="0" y="0"/>
                      <a:ext cx="2572385" cy="5572760"/>
                    </a:xfrm>
                    <a:prstGeom prst="rect">
                      <a:avLst/>
                    </a:prstGeom>
                  </pic:spPr>
                </pic:pic>
              </a:graphicData>
            </a:graphic>
          </wp:inline>
        </w:drawing>
      </w:r>
      <w:r>
        <w:rPr>
          <w:rFonts w:asciiTheme="minorEastAsia" w:hAnsiTheme="minorEastAsia" w:hint="eastAsia"/>
          <w:noProof/>
          <w:sz w:val="28"/>
          <w:szCs w:val="28"/>
        </w:rPr>
        <w:drawing>
          <wp:inline distT="0" distB="0" distL="114300" distR="114300">
            <wp:extent cx="2572385" cy="5572760"/>
            <wp:effectExtent l="0" t="0" r="18415" b="8890"/>
            <wp:docPr id="86" name="图片 86" descr="楚税通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楚税通3"/>
                    <pic:cNvPicPr>
                      <a:picLocks noChangeAspect="1"/>
                    </pic:cNvPicPr>
                  </pic:nvPicPr>
                  <pic:blipFill>
                    <a:blip r:embed="rId111"/>
                    <a:stretch>
                      <a:fillRect/>
                    </a:stretch>
                  </pic:blipFill>
                  <pic:spPr>
                    <a:xfrm>
                      <a:off x="0" y="0"/>
                      <a:ext cx="2572385" cy="5572760"/>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签订银行卡缴费两两协议需进行实名认证。点击【确认】关闭页面提示后，选择实名认证方式。</w:t>
      </w:r>
    </w:p>
    <w:p w:rsidR="0013708A" w:rsidRDefault="008C1C06">
      <w:pP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2572385" cy="5572760"/>
            <wp:effectExtent l="0" t="0" r="18415" b="8890"/>
            <wp:docPr id="87" name="图片 87" descr="楚税通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楚税通4"/>
                    <pic:cNvPicPr>
                      <a:picLocks noChangeAspect="1"/>
                    </pic:cNvPicPr>
                  </pic:nvPicPr>
                  <pic:blipFill>
                    <a:blip r:embed="rId112"/>
                    <a:stretch>
                      <a:fillRect/>
                    </a:stretch>
                  </pic:blipFill>
                  <pic:spPr>
                    <a:xfrm>
                      <a:off x="0" y="0"/>
                      <a:ext cx="2572385" cy="5572760"/>
                    </a:xfrm>
                    <a:prstGeom prst="rect">
                      <a:avLst/>
                    </a:prstGeom>
                  </pic:spPr>
                </pic:pic>
              </a:graphicData>
            </a:graphic>
          </wp:inline>
        </w:drawing>
      </w:r>
      <w:r>
        <w:rPr>
          <w:rFonts w:asciiTheme="minorEastAsia" w:hAnsiTheme="minorEastAsia" w:hint="eastAsia"/>
          <w:noProof/>
          <w:sz w:val="28"/>
          <w:szCs w:val="28"/>
        </w:rPr>
        <w:drawing>
          <wp:inline distT="0" distB="0" distL="114300" distR="114300">
            <wp:extent cx="2572385" cy="5572760"/>
            <wp:effectExtent l="0" t="0" r="18415" b="8890"/>
            <wp:docPr id="88" name="图片 88" descr="楚税通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楚税通5"/>
                    <pic:cNvPicPr>
                      <a:picLocks noChangeAspect="1"/>
                    </pic:cNvPicPr>
                  </pic:nvPicPr>
                  <pic:blipFill>
                    <a:blip r:embed="rId113"/>
                    <a:stretch>
                      <a:fillRect/>
                    </a:stretch>
                  </pic:blipFill>
                  <pic:spPr>
                    <a:xfrm>
                      <a:off x="0" y="0"/>
                      <a:ext cx="2572385" cy="5572760"/>
                    </a:xfrm>
                    <a:prstGeom prst="rect">
                      <a:avLst/>
                    </a:prstGeom>
                  </pic:spPr>
                </pic:pic>
              </a:graphicData>
            </a:graphic>
          </wp:inline>
        </w:drawing>
      </w:r>
    </w:p>
    <w:p w:rsidR="0013708A" w:rsidRDefault="008C1C06">
      <w:pPr>
        <w:jc w:val="center"/>
        <w:rPr>
          <w:rFonts w:asciiTheme="minorEastAsia" w:hAnsiTheme="minorEastAsia"/>
          <w:sz w:val="28"/>
          <w:szCs w:val="28"/>
        </w:rPr>
      </w:pPr>
      <w:r>
        <w:rPr>
          <w:rFonts w:asciiTheme="minorEastAsia" w:hAnsiTheme="minorEastAsia" w:hint="eastAsia"/>
          <w:noProof/>
          <w:sz w:val="28"/>
          <w:szCs w:val="28"/>
        </w:rPr>
        <w:lastRenderedPageBreak/>
        <w:drawing>
          <wp:inline distT="0" distB="0" distL="114300" distR="114300">
            <wp:extent cx="2572385" cy="5715635"/>
            <wp:effectExtent l="0" t="0" r="18415" b="18415"/>
            <wp:docPr id="89" name="图片 89" descr="楚税通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楚税通6"/>
                    <pic:cNvPicPr>
                      <a:picLocks noChangeAspect="1"/>
                    </pic:cNvPicPr>
                  </pic:nvPicPr>
                  <pic:blipFill>
                    <a:blip r:embed="rId114"/>
                    <a:stretch>
                      <a:fillRect/>
                    </a:stretch>
                  </pic:blipFill>
                  <pic:spPr>
                    <a:xfrm>
                      <a:off x="0" y="0"/>
                      <a:ext cx="2572385" cy="5715635"/>
                    </a:xfrm>
                    <a:prstGeom prst="rect">
                      <a:avLst/>
                    </a:prstGeom>
                  </pic:spPr>
                </pic:pic>
              </a:graphicData>
            </a:graphic>
          </wp:inline>
        </w:drawing>
      </w:r>
    </w:p>
    <w:p w:rsidR="0013708A" w:rsidRDefault="008C1C06">
      <w:pPr>
        <w:ind w:firstLine="42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实名认证通过后，完成银行卡缴费两两协议签订与验证。返回缴费页面，可选择签订的银行卡缴费。</w:t>
      </w:r>
      <w:bookmarkStart w:id="27" w:name="_GoBack"/>
      <w:bookmarkEnd w:id="27"/>
    </w:p>
    <w:sectPr w:rsidR="0013708A" w:rsidSect="001370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C06" w:rsidRDefault="008C1C06" w:rsidP="009C3CD7">
      <w:pPr>
        <w:spacing w:line="240" w:lineRule="auto"/>
      </w:pPr>
      <w:r>
        <w:separator/>
      </w:r>
    </w:p>
  </w:endnote>
  <w:endnote w:type="continuationSeparator" w:id="1">
    <w:p w:rsidR="008C1C06" w:rsidRDefault="008C1C06" w:rsidP="009C3CD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PMingLiU"/>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C06" w:rsidRDefault="008C1C06" w:rsidP="009C3CD7">
      <w:pPr>
        <w:spacing w:line="240" w:lineRule="auto"/>
      </w:pPr>
      <w:r>
        <w:separator/>
      </w:r>
    </w:p>
  </w:footnote>
  <w:footnote w:type="continuationSeparator" w:id="1">
    <w:p w:rsidR="008C1C06" w:rsidRDefault="008C1C06" w:rsidP="009C3CD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AD67C7C"/>
    <w:multiLevelType w:val="singleLevel"/>
    <w:tmpl w:val="BAD67C7C"/>
    <w:lvl w:ilvl="0">
      <w:start w:val="1"/>
      <w:numFmt w:val="bullet"/>
      <w:lvlText w:val=""/>
      <w:lvlJc w:val="left"/>
      <w:pPr>
        <w:ind w:left="420" w:hanging="420"/>
      </w:pPr>
      <w:rPr>
        <w:rFonts w:ascii="Wingdings" w:hAnsi="Wingdings" w:hint="default"/>
      </w:rPr>
    </w:lvl>
  </w:abstractNum>
  <w:abstractNum w:abstractNumId="1">
    <w:nsid w:val="DF26330B"/>
    <w:multiLevelType w:val="multilevel"/>
    <w:tmpl w:val="DF26330B"/>
    <w:lvl w:ilvl="0">
      <w:start w:val="1"/>
      <w:numFmt w:val="decimal"/>
      <w:pStyle w:val="6"/>
      <w:lvlText w:val="%1."/>
      <w:lvlJc w:val="left"/>
      <w:pPr>
        <w:tabs>
          <w:tab w:val="left" w:pos="-566"/>
        </w:tabs>
        <w:ind w:left="455" w:hanging="455"/>
      </w:pPr>
      <w:rPr>
        <w:rFonts w:ascii="宋体" w:eastAsia="宋体" w:hAnsi="宋体"/>
      </w:rPr>
    </w:lvl>
    <w:lvl w:ilvl="1">
      <w:start w:val="1"/>
      <w:numFmt w:val="lowerLetter"/>
      <w:lvlText w:val="%2)"/>
      <w:lvlJc w:val="left"/>
      <w:pPr>
        <w:tabs>
          <w:tab w:val="left" w:pos="0"/>
        </w:tabs>
        <w:ind w:left="1406" w:hanging="420"/>
      </w:pPr>
    </w:lvl>
    <w:lvl w:ilvl="2">
      <w:start w:val="1"/>
      <w:numFmt w:val="lowerRoman"/>
      <w:lvlText w:val="%3."/>
      <w:lvlJc w:val="right"/>
      <w:pPr>
        <w:tabs>
          <w:tab w:val="left" w:pos="0"/>
        </w:tabs>
        <w:ind w:left="1826" w:hanging="420"/>
      </w:pPr>
    </w:lvl>
    <w:lvl w:ilvl="3">
      <w:start w:val="1"/>
      <w:numFmt w:val="decimal"/>
      <w:lvlText w:val="%4."/>
      <w:lvlJc w:val="left"/>
      <w:pPr>
        <w:tabs>
          <w:tab w:val="left" w:pos="0"/>
        </w:tabs>
        <w:ind w:left="2246" w:hanging="420"/>
      </w:pPr>
    </w:lvl>
    <w:lvl w:ilvl="4">
      <w:start w:val="1"/>
      <w:numFmt w:val="lowerLetter"/>
      <w:lvlText w:val="%5)"/>
      <w:lvlJc w:val="left"/>
      <w:pPr>
        <w:tabs>
          <w:tab w:val="left" w:pos="0"/>
        </w:tabs>
        <w:ind w:left="2666" w:hanging="420"/>
      </w:pPr>
    </w:lvl>
    <w:lvl w:ilvl="5">
      <w:start w:val="1"/>
      <w:numFmt w:val="lowerRoman"/>
      <w:lvlText w:val="%6."/>
      <w:lvlJc w:val="right"/>
      <w:pPr>
        <w:tabs>
          <w:tab w:val="left" w:pos="0"/>
        </w:tabs>
        <w:ind w:left="3086" w:hanging="420"/>
      </w:pPr>
    </w:lvl>
    <w:lvl w:ilvl="6">
      <w:start w:val="1"/>
      <w:numFmt w:val="decimal"/>
      <w:lvlText w:val="%7."/>
      <w:lvlJc w:val="left"/>
      <w:pPr>
        <w:tabs>
          <w:tab w:val="left" w:pos="0"/>
        </w:tabs>
        <w:ind w:left="3506" w:hanging="420"/>
      </w:pPr>
    </w:lvl>
    <w:lvl w:ilvl="7">
      <w:start w:val="1"/>
      <w:numFmt w:val="lowerLetter"/>
      <w:lvlText w:val="%8)"/>
      <w:lvlJc w:val="left"/>
      <w:pPr>
        <w:tabs>
          <w:tab w:val="left" w:pos="0"/>
        </w:tabs>
        <w:ind w:left="3926" w:hanging="420"/>
      </w:pPr>
    </w:lvl>
    <w:lvl w:ilvl="8">
      <w:start w:val="1"/>
      <w:numFmt w:val="lowerRoman"/>
      <w:lvlText w:val="%9."/>
      <w:lvlJc w:val="right"/>
      <w:pPr>
        <w:tabs>
          <w:tab w:val="left" w:pos="0"/>
        </w:tabs>
        <w:ind w:left="4346" w:hanging="420"/>
      </w:pPr>
    </w:lvl>
  </w:abstractNum>
  <w:abstractNum w:abstractNumId="2">
    <w:nsid w:val="05ED07A8"/>
    <w:multiLevelType w:val="multilevel"/>
    <w:tmpl w:val="05ED07A8"/>
    <w:lvl w:ilvl="0">
      <w:start w:val="1"/>
      <w:numFmt w:val="decimal"/>
      <w:lvlText w:val="%1."/>
      <w:lvlJc w:val="left"/>
      <w:pPr>
        <w:ind w:left="786"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0CEA1544"/>
    <w:multiLevelType w:val="multilevel"/>
    <w:tmpl w:val="0CEA1544"/>
    <w:lvl w:ilvl="0">
      <w:start w:val="1"/>
      <w:numFmt w:val="decimal"/>
      <w:lvlText w:val="%1."/>
      <w:lvlJc w:val="left"/>
      <w:pPr>
        <w:ind w:left="786"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1BC208F9"/>
    <w:multiLevelType w:val="multilevel"/>
    <w:tmpl w:val="1BC208F9"/>
    <w:lvl w:ilvl="0">
      <w:start w:val="1"/>
      <w:numFmt w:val="decimal"/>
      <w:lvlText w:val="%1."/>
      <w:lvlJc w:val="left"/>
      <w:pPr>
        <w:ind w:left="786"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429B7A9B"/>
    <w:multiLevelType w:val="multilevel"/>
    <w:tmpl w:val="429B7A9B"/>
    <w:lvl w:ilvl="0">
      <w:start w:val="1"/>
      <w:numFmt w:val="decimal"/>
      <w:lvlText w:val="%1."/>
      <w:lvlJc w:val="left"/>
      <w:pPr>
        <w:ind w:left="786"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nsid w:val="5453A600"/>
    <w:multiLevelType w:val="multilevel"/>
    <w:tmpl w:val="5453A600"/>
    <w:lvl w:ilvl="0">
      <w:start w:val="1"/>
      <w:numFmt w:val="decimal"/>
      <w:suff w:val="space"/>
      <w:lvlText w:val="%1"/>
      <w:lvlJc w:val="left"/>
      <w:pPr>
        <w:ind w:left="432" w:hanging="432"/>
      </w:pPr>
      <w:rPr>
        <w:rFonts w:ascii="Times New Roman" w:eastAsia="宋体" w:hAnsi="Times New Roman" w:cs="宋体" w:hint="default"/>
        <w:sz w:val="44"/>
      </w:rPr>
    </w:lvl>
    <w:lvl w:ilvl="1">
      <w:start w:val="1"/>
      <w:numFmt w:val="decimal"/>
      <w:suff w:val="space"/>
      <w:lvlText w:val="%1.%2"/>
      <w:lvlJc w:val="left"/>
      <w:pPr>
        <w:ind w:left="575" w:hanging="575"/>
      </w:pPr>
      <w:rPr>
        <w:rFonts w:ascii="Arial" w:eastAsia="宋体" w:hAnsi="Arial" w:cs="宋体" w:hint="default"/>
        <w:sz w:val="32"/>
      </w:rPr>
    </w:lvl>
    <w:lvl w:ilvl="2">
      <w:start w:val="1"/>
      <w:numFmt w:val="decimal"/>
      <w:suff w:val="space"/>
      <w:lvlText w:val="%1.%2.%3"/>
      <w:lvlJc w:val="left"/>
      <w:pPr>
        <w:ind w:left="720" w:hanging="720"/>
      </w:pPr>
      <w:rPr>
        <w:rFonts w:ascii="Arial" w:eastAsia="宋体" w:hAnsi="Arial" w:cs="宋体" w:hint="default"/>
        <w:sz w:val="28"/>
      </w:rPr>
    </w:lvl>
    <w:lvl w:ilvl="3">
      <w:start w:val="1"/>
      <w:numFmt w:val="decimal"/>
      <w:suff w:val="space"/>
      <w:lvlText w:val="%1.%2.%3.%4"/>
      <w:lvlJc w:val="left"/>
      <w:pPr>
        <w:ind w:left="864" w:hanging="864"/>
      </w:pPr>
      <w:rPr>
        <w:rFonts w:ascii="Arial" w:eastAsia="宋体" w:hAnsi="Arial" w:cs="宋体" w:hint="default"/>
        <w:sz w:val="24"/>
      </w:rPr>
    </w:lvl>
    <w:lvl w:ilvl="4">
      <w:start w:val="1"/>
      <w:numFmt w:val="decimal"/>
      <w:suff w:val="space"/>
      <w:lvlText w:val="%1.%2.%3.%4.%5"/>
      <w:lvlJc w:val="left"/>
      <w:pPr>
        <w:ind w:left="1008" w:hanging="1008"/>
      </w:pPr>
      <w:rPr>
        <w:rFonts w:ascii="Arial" w:eastAsia="宋体" w:hAnsi="Arial" w:cs="宋体" w:hint="default"/>
        <w:sz w:val="24"/>
      </w:rPr>
    </w:lvl>
    <w:lvl w:ilvl="5">
      <w:start w:val="1"/>
      <w:numFmt w:val="decimal"/>
      <w:lvlText w:val="%1.%2.%3.%4.%5.%6"/>
      <w:lvlJc w:val="left"/>
      <w:pPr>
        <w:tabs>
          <w:tab w:val="left" w:pos="1151"/>
        </w:tabs>
        <w:ind w:left="1151" w:hanging="1151"/>
      </w:pPr>
      <w:rPr>
        <w:rFonts w:ascii="Arial" w:eastAsia="宋体" w:hAnsi="Arial" w:cs="宋体" w:hint="default"/>
        <w:sz w:val="24"/>
      </w:rPr>
    </w:lvl>
    <w:lvl w:ilvl="6">
      <w:start w:val="1"/>
      <w:numFmt w:val="decimal"/>
      <w:lvlText w:val="%1.%2.%3.%4.%5.%6.%7"/>
      <w:lvlJc w:val="left"/>
      <w:pPr>
        <w:tabs>
          <w:tab w:val="left" w:pos="1296"/>
        </w:tabs>
        <w:ind w:left="1296" w:hanging="1296"/>
      </w:pPr>
      <w:rPr>
        <w:rFonts w:ascii="宋体" w:eastAsia="宋体" w:hAnsi="宋体" w:cs="宋体" w:hint="default"/>
      </w:rPr>
    </w:lvl>
    <w:lvl w:ilvl="7">
      <w:start w:val="1"/>
      <w:numFmt w:val="decimal"/>
      <w:lvlText w:val="%1.%2.%3.%4.%5.%6.%7.%8"/>
      <w:lvlJc w:val="left"/>
      <w:pPr>
        <w:tabs>
          <w:tab w:val="left" w:pos="1440"/>
        </w:tabs>
        <w:ind w:left="1440" w:hanging="1440"/>
      </w:pPr>
      <w:rPr>
        <w:rFonts w:ascii="宋体" w:eastAsia="宋体" w:hAnsi="宋体" w:cs="宋体" w:hint="default"/>
      </w:rPr>
    </w:lvl>
    <w:lvl w:ilvl="8">
      <w:start w:val="1"/>
      <w:numFmt w:val="decimal"/>
      <w:lvlText w:val="%1.%2.%3.%4.%5.%6.%7.%8.%9"/>
      <w:lvlJc w:val="left"/>
      <w:pPr>
        <w:tabs>
          <w:tab w:val="left" w:pos="1583"/>
        </w:tabs>
        <w:ind w:left="1583" w:hanging="1583"/>
      </w:pPr>
      <w:rPr>
        <w:rFonts w:ascii="宋体" w:eastAsia="宋体" w:hAnsi="宋体" w:cs="宋体" w:hint="default"/>
      </w:rPr>
    </w:lvl>
  </w:abstractNum>
  <w:abstractNum w:abstractNumId="7">
    <w:nsid w:val="6871080A"/>
    <w:multiLevelType w:val="multilevel"/>
    <w:tmpl w:val="6871080A"/>
    <w:lvl w:ilvl="0">
      <w:start w:val="1"/>
      <w:numFmt w:val="decimal"/>
      <w:lvlText w:val="%1."/>
      <w:lvlJc w:val="left"/>
      <w:pPr>
        <w:ind w:left="786"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nsid w:val="74774D1C"/>
    <w:multiLevelType w:val="multilevel"/>
    <w:tmpl w:val="74774D1C"/>
    <w:lvl w:ilvl="0">
      <w:start w:val="1"/>
      <w:numFmt w:val="decimal"/>
      <w:lvlText w:val="%1."/>
      <w:lvlJc w:val="left"/>
      <w:pPr>
        <w:ind w:left="786"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1"/>
    <w:lvlOverride w:ilvl="0">
      <w:startOverride w:val="1"/>
    </w:lvlOverride>
  </w:num>
  <w:num w:numId="2">
    <w:abstractNumId w:val="6"/>
  </w:num>
  <w:num w:numId="3">
    <w:abstractNumId w:val="0"/>
  </w:num>
  <w:num w:numId="4">
    <w:abstractNumId w:val="3"/>
  </w:num>
  <w:num w:numId="5">
    <w:abstractNumId w:val="2"/>
  </w:num>
  <w:num w:numId="6">
    <w:abstractNumId w:val="8"/>
  </w:num>
  <w:num w:numId="7">
    <w:abstractNumId w:val="4"/>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04429"/>
    <w:rsid w:val="00004911"/>
    <w:rsid w:val="00010EA9"/>
    <w:rsid w:val="00012817"/>
    <w:rsid w:val="000149C1"/>
    <w:rsid w:val="00017F82"/>
    <w:rsid w:val="00021BD8"/>
    <w:rsid w:val="000228C3"/>
    <w:rsid w:val="00023BF0"/>
    <w:rsid w:val="00024045"/>
    <w:rsid w:val="00024776"/>
    <w:rsid w:val="000360D2"/>
    <w:rsid w:val="00036CC9"/>
    <w:rsid w:val="0003707C"/>
    <w:rsid w:val="000372B6"/>
    <w:rsid w:val="00037DAD"/>
    <w:rsid w:val="000412E0"/>
    <w:rsid w:val="000455D7"/>
    <w:rsid w:val="00050E6D"/>
    <w:rsid w:val="000611E6"/>
    <w:rsid w:val="000640D2"/>
    <w:rsid w:val="00067466"/>
    <w:rsid w:val="00067AA0"/>
    <w:rsid w:val="00071891"/>
    <w:rsid w:val="00072F50"/>
    <w:rsid w:val="0007349F"/>
    <w:rsid w:val="00073CA1"/>
    <w:rsid w:val="000775DD"/>
    <w:rsid w:val="00085F1E"/>
    <w:rsid w:val="00086BB0"/>
    <w:rsid w:val="000921CF"/>
    <w:rsid w:val="00092855"/>
    <w:rsid w:val="00094D87"/>
    <w:rsid w:val="00095BF8"/>
    <w:rsid w:val="00095D9E"/>
    <w:rsid w:val="000A34DA"/>
    <w:rsid w:val="000B0EA0"/>
    <w:rsid w:val="000B2142"/>
    <w:rsid w:val="000B3842"/>
    <w:rsid w:val="000B4C5E"/>
    <w:rsid w:val="000B60DC"/>
    <w:rsid w:val="000B63FA"/>
    <w:rsid w:val="000B7C71"/>
    <w:rsid w:val="000C25CD"/>
    <w:rsid w:val="000C43B1"/>
    <w:rsid w:val="000C4BFC"/>
    <w:rsid w:val="000C52AF"/>
    <w:rsid w:val="000C7AA0"/>
    <w:rsid w:val="000D1366"/>
    <w:rsid w:val="000D3A64"/>
    <w:rsid w:val="000D6DAC"/>
    <w:rsid w:val="000E1562"/>
    <w:rsid w:val="000E22C9"/>
    <w:rsid w:val="000E2D26"/>
    <w:rsid w:val="000E5BE8"/>
    <w:rsid w:val="000E5D1D"/>
    <w:rsid w:val="000E6D3C"/>
    <w:rsid w:val="000E7D1A"/>
    <w:rsid w:val="000F21A1"/>
    <w:rsid w:val="0010004C"/>
    <w:rsid w:val="001014F5"/>
    <w:rsid w:val="00102B2F"/>
    <w:rsid w:val="0010543B"/>
    <w:rsid w:val="0010663E"/>
    <w:rsid w:val="00111230"/>
    <w:rsid w:val="0011548D"/>
    <w:rsid w:val="00116DA0"/>
    <w:rsid w:val="001175F1"/>
    <w:rsid w:val="001200BD"/>
    <w:rsid w:val="0012593E"/>
    <w:rsid w:val="001265EC"/>
    <w:rsid w:val="00130022"/>
    <w:rsid w:val="001302FB"/>
    <w:rsid w:val="0013037E"/>
    <w:rsid w:val="001360BA"/>
    <w:rsid w:val="00136421"/>
    <w:rsid w:val="0013708A"/>
    <w:rsid w:val="001400F7"/>
    <w:rsid w:val="00141FBC"/>
    <w:rsid w:val="0015038A"/>
    <w:rsid w:val="00150423"/>
    <w:rsid w:val="0015149B"/>
    <w:rsid w:val="001531C1"/>
    <w:rsid w:val="001560D6"/>
    <w:rsid w:val="0015777E"/>
    <w:rsid w:val="00161A5B"/>
    <w:rsid w:val="00161CC4"/>
    <w:rsid w:val="0016328F"/>
    <w:rsid w:val="00163CF9"/>
    <w:rsid w:val="001702E2"/>
    <w:rsid w:val="00170C6C"/>
    <w:rsid w:val="00172A27"/>
    <w:rsid w:val="00174C6D"/>
    <w:rsid w:val="00177807"/>
    <w:rsid w:val="00177F9D"/>
    <w:rsid w:val="001800CF"/>
    <w:rsid w:val="001829BA"/>
    <w:rsid w:val="00183251"/>
    <w:rsid w:val="0018751F"/>
    <w:rsid w:val="0019234F"/>
    <w:rsid w:val="00195B3E"/>
    <w:rsid w:val="0019701A"/>
    <w:rsid w:val="001A242B"/>
    <w:rsid w:val="001A4D44"/>
    <w:rsid w:val="001B177E"/>
    <w:rsid w:val="001B31C0"/>
    <w:rsid w:val="001B594C"/>
    <w:rsid w:val="001B6998"/>
    <w:rsid w:val="001C1A6B"/>
    <w:rsid w:val="001C2491"/>
    <w:rsid w:val="001C40B0"/>
    <w:rsid w:val="001C54CE"/>
    <w:rsid w:val="001C54D4"/>
    <w:rsid w:val="001C5E28"/>
    <w:rsid w:val="001C6B02"/>
    <w:rsid w:val="001D5C74"/>
    <w:rsid w:val="001D6E0D"/>
    <w:rsid w:val="001D7EA1"/>
    <w:rsid w:val="001E1BFC"/>
    <w:rsid w:val="001E238F"/>
    <w:rsid w:val="001E7133"/>
    <w:rsid w:val="001F0473"/>
    <w:rsid w:val="001F1959"/>
    <w:rsid w:val="001F247D"/>
    <w:rsid w:val="001F7880"/>
    <w:rsid w:val="002008FB"/>
    <w:rsid w:val="00204D23"/>
    <w:rsid w:val="00205BF5"/>
    <w:rsid w:val="002076E2"/>
    <w:rsid w:val="00207DED"/>
    <w:rsid w:val="00213EA9"/>
    <w:rsid w:val="00213F0E"/>
    <w:rsid w:val="00221613"/>
    <w:rsid w:val="0022304D"/>
    <w:rsid w:val="00231BF4"/>
    <w:rsid w:val="002350EC"/>
    <w:rsid w:val="00236121"/>
    <w:rsid w:val="002420BF"/>
    <w:rsid w:val="00243364"/>
    <w:rsid w:val="0024391B"/>
    <w:rsid w:val="00246F8F"/>
    <w:rsid w:val="00250AEF"/>
    <w:rsid w:val="00251469"/>
    <w:rsid w:val="00253845"/>
    <w:rsid w:val="002551A4"/>
    <w:rsid w:val="00261A6D"/>
    <w:rsid w:val="00263943"/>
    <w:rsid w:val="00263DC8"/>
    <w:rsid w:val="00264FA5"/>
    <w:rsid w:val="00274349"/>
    <w:rsid w:val="002764EE"/>
    <w:rsid w:val="0027670B"/>
    <w:rsid w:val="00277D56"/>
    <w:rsid w:val="00280862"/>
    <w:rsid w:val="00283B4B"/>
    <w:rsid w:val="00283EF1"/>
    <w:rsid w:val="00284700"/>
    <w:rsid w:val="0028546C"/>
    <w:rsid w:val="002869C4"/>
    <w:rsid w:val="002940F5"/>
    <w:rsid w:val="002975BA"/>
    <w:rsid w:val="002A3005"/>
    <w:rsid w:val="002A62B4"/>
    <w:rsid w:val="002A79D1"/>
    <w:rsid w:val="002B1635"/>
    <w:rsid w:val="002B1DA8"/>
    <w:rsid w:val="002B1F96"/>
    <w:rsid w:val="002B698A"/>
    <w:rsid w:val="002B728A"/>
    <w:rsid w:val="002C0C36"/>
    <w:rsid w:val="002C2910"/>
    <w:rsid w:val="002C3519"/>
    <w:rsid w:val="002C64DA"/>
    <w:rsid w:val="002D17CB"/>
    <w:rsid w:val="002D374A"/>
    <w:rsid w:val="002D65B3"/>
    <w:rsid w:val="002E02AB"/>
    <w:rsid w:val="002F0E05"/>
    <w:rsid w:val="002F1230"/>
    <w:rsid w:val="002F459B"/>
    <w:rsid w:val="002F7474"/>
    <w:rsid w:val="0031034E"/>
    <w:rsid w:val="00310395"/>
    <w:rsid w:val="0031073E"/>
    <w:rsid w:val="00312696"/>
    <w:rsid w:val="00314AB8"/>
    <w:rsid w:val="00321174"/>
    <w:rsid w:val="00322DD1"/>
    <w:rsid w:val="00325B1F"/>
    <w:rsid w:val="00333A81"/>
    <w:rsid w:val="0033571F"/>
    <w:rsid w:val="0034040F"/>
    <w:rsid w:val="003405F1"/>
    <w:rsid w:val="003417F4"/>
    <w:rsid w:val="0034410D"/>
    <w:rsid w:val="003443CA"/>
    <w:rsid w:val="003449D6"/>
    <w:rsid w:val="0034532F"/>
    <w:rsid w:val="003468FF"/>
    <w:rsid w:val="00352EA4"/>
    <w:rsid w:val="003531B9"/>
    <w:rsid w:val="00353CCD"/>
    <w:rsid w:val="003560EC"/>
    <w:rsid w:val="00357F37"/>
    <w:rsid w:val="00361F51"/>
    <w:rsid w:val="0036243B"/>
    <w:rsid w:val="003713ED"/>
    <w:rsid w:val="00372EE4"/>
    <w:rsid w:val="003743BB"/>
    <w:rsid w:val="003752A6"/>
    <w:rsid w:val="0038101A"/>
    <w:rsid w:val="00381CB5"/>
    <w:rsid w:val="00381D0A"/>
    <w:rsid w:val="003869D0"/>
    <w:rsid w:val="0039289B"/>
    <w:rsid w:val="0039476E"/>
    <w:rsid w:val="003A3730"/>
    <w:rsid w:val="003B0CB4"/>
    <w:rsid w:val="003B2C19"/>
    <w:rsid w:val="003B30FF"/>
    <w:rsid w:val="003C1B4A"/>
    <w:rsid w:val="003C2320"/>
    <w:rsid w:val="003C5B93"/>
    <w:rsid w:val="003D0A68"/>
    <w:rsid w:val="003D1BA4"/>
    <w:rsid w:val="003D2507"/>
    <w:rsid w:val="003D45FE"/>
    <w:rsid w:val="003D54BE"/>
    <w:rsid w:val="003D7145"/>
    <w:rsid w:val="003E52E6"/>
    <w:rsid w:val="003E6A9D"/>
    <w:rsid w:val="003E74C1"/>
    <w:rsid w:val="003F26F3"/>
    <w:rsid w:val="003F29DA"/>
    <w:rsid w:val="003F63BF"/>
    <w:rsid w:val="003F7C72"/>
    <w:rsid w:val="00403750"/>
    <w:rsid w:val="00406B14"/>
    <w:rsid w:val="00406F37"/>
    <w:rsid w:val="00407819"/>
    <w:rsid w:val="0042259A"/>
    <w:rsid w:val="0042645F"/>
    <w:rsid w:val="00427872"/>
    <w:rsid w:val="00431B8C"/>
    <w:rsid w:val="004326FD"/>
    <w:rsid w:val="00433380"/>
    <w:rsid w:val="004370BD"/>
    <w:rsid w:val="00443C74"/>
    <w:rsid w:val="00446B79"/>
    <w:rsid w:val="00451160"/>
    <w:rsid w:val="00451C75"/>
    <w:rsid w:val="00452665"/>
    <w:rsid w:val="00453E69"/>
    <w:rsid w:val="00455A78"/>
    <w:rsid w:val="00470302"/>
    <w:rsid w:val="004709A2"/>
    <w:rsid w:val="004716AF"/>
    <w:rsid w:val="004724AA"/>
    <w:rsid w:val="0047314A"/>
    <w:rsid w:val="004736E2"/>
    <w:rsid w:val="0047642E"/>
    <w:rsid w:val="004845DE"/>
    <w:rsid w:val="00484F67"/>
    <w:rsid w:val="00486DFF"/>
    <w:rsid w:val="004928DA"/>
    <w:rsid w:val="00494845"/>
    <w:rsid w:val="004A73BB"/>
    <w:rsid w:val="004C1D8D"/>
    <w:rsid w:val="004C1DF1"/>
    <w:rsid w:val="004C4C11"/>
    <w:rsid w:val="004C6FA8"/>
    <w:rsid w:val="004D1A55"/>
    <w:rsid w:val="004D3C2B"/>
    <w:rsid w:val="004E1697"/>
    <w:rsid w:val="004E351B"/>
    <w:rsid w:val="004E4F93"/>
    <w:rsid w:val="004E5C12"/>
    <w:rsid w:val="004E66C8"/>
    <w:rsid w:val="004F1051"/>
    <w:rsid w:val="004F4FF2"/>
    <w:rsid w:val="0050005E"/>
    <w:rsid w:val="0050763E"/>
    <w:rsid w:val="00510268"/>
    <w:rsid w:val="005128A8"/>
    <w:rsid w:val="005129C7"/>
    <w:rsid w:val="00524A75"/>
    <w:rsid w:val="00524FE2"/>
    <w:rsid w:val="005305AB"/>
    <w:rsid w:val="00531F8E"/>
    <w:rsid w:val="0053522A"/>
    <w:rsid w:val="00537C28"/>
    <w:rsid w:val="00544536"/>
    <w:rsid w:val="00545B04"/>
    <w:rsid w:val="00546B29"/>
    <w:rsid w:val="0055145E"/>
    <w:rsid w:val="0055185C"/>
    <w:rsid w:val="005559A7"/>
    <w:rsid w:val="00555EFC"/>
    <w:rsid w:val="00557F3D"/>
    <w:rsid w:val="00563FDF"/>
    <w:rsid w:val="00564BB6"/>
    <w:rsid w:val="00564CD9"/>
    <w:rsid w:val="0056645A"/>
    <w:rsid w:val="00566C92"/>
    <w:rsid w:val="00574984"/>
    <w:rsid w:val="00576158"/>
    <w:rsid w:val="00577270"/>
    <w:rsid w:val="00581398"/>
    <w:rsid w:val="005870F8"/>
    <w:rsid w:val="00587BEE"/>
    <w:rsid w:val="00590DB8"/>
    <w:rsid w:val="005936EB"/>
    <w:rsid w:val="0059686A"/>
    <w:rsid w:val="00597764"/>
    <w:rsid w:val="005A0031"/>
    <w:rsid w:val="005A1A50"/>
    <w:rsid w:val="005A3527"/>
    <w:rsid w:val="005A3940"/>
    <w:rsid w:val="005A5073"/>
    <w:rsid w:val="005B0C25"/>
    <w:rsid w:val="005B3005"/>
    <w:rsid w:val="005B3DF2"/>
    <w:rsid w:val="005C070A"/>
    <w:rsid w:val="005C37D5"/>
    <w:rsid w:val="005C51CC"/>
    <w:rsid w:val="005D1A80"/>
    <w:rsid w:val="005D1ED0"/>
    <w:rsid w:val="005D1EDF"/>
    <w:rsid w:val="005D370F"/>
    <w:rsid w:val="005E08E1"/>
    <w:rsid w:val="005E26CB"/>
    <w:rsid w:val="005E30FF"/>
    <w:rsid w:val="005E4ADA"/>
    <w:rsid w:val="005E5976"/>
    <w:rsid w:val="005E6F04"/>
    <w:rsid w:val="005E7648"/>
    <w:rsid w:val="005F2767"/>
    <w:rsid w:val="005F35D4"/>
    <w:rsid w:val="005F6947"/>
    <w:rsid w:val="006033BF"/>
    <w:rsid w:val="00603848"/>
    <w:rsid w:val="00604A2E"/>
    <w:rsid w:val="00606C97"/>
    <w:rsid w:val="00613837"/>
    <w:rsid w:val="00614DA5"/>
    <w:rsid w:val="00615C2A"/>
    <w:rsid w:val="00616F7C"/>
    <w:rsid w:val="00623F5D"/>
    <w:rsid w:val="006247E4"/>
    <w:rsid w:val="00630667"/>
    <w:rsid w:val="00630761"/>
    <w:rsid w:val="006346C5"/>
    <w:rsid w:val="00634899"/>
    <w:rsid w:val="00636C58"/>
    <w:rsid w:val="00643F7D"/>
    <w:rsid w:val="0065087F"/>
    <w:rsid w:val="00654C16"/>
    <w:rsid w:val="00660447"/>
    <w:rsid w:val="00660FCF"/>
    <w:rsid w:val="00664462"/>
    <w:rsid w:val="006658B9"/>
    <w:rsid w:val="00667A4D"/>
    <w:rsid w:val="00670495"/>
    <w:rsid w:val="0067382D"/>
    <w:rsid w:val="00673C57"/>
    <w:rsid w:val="006764A9"/>
    <w:rsid w:val="00680579"/>
    <w:rsid w:val="006807C5"/>
    <w:rsid w:val="00682A24"/>
    <w:rsid w:val="006832E0"/>
    <w:rsid w:val="006872E7"/>
    <w:rsid w:val="00691787"/>
    <w:rsid w:val="0069508A"/>
    <w:rsid w:val="006962E0"/>
    <w:rsid w:val="006A3A6B"/>
    <w:rsid w:val="006A45BC"/>
    <w:rsid w:val="006A5E76"/>
    <w:rsid w:val="006B0324"/>
    <w:rsid w:val="006B2B17"/>
    <w:rsid w:val="006B3ACA"/>
    <w:rsid w:val="006B4E84"/>
    <w:rsid w:val="006B62F1"/>
    <w:rsid w:val="006B7718"/>
    <w:rsid w:val="006D3C09"/>
    <w:rsid w:val="006D4F0A"/>
    <w:rsid w:val="006E1775"/>
    <w:rsid w:val="006E1A8E"/>
    <w:rsid w:val="006E4E76"/>
    <w:rsid w:val="006E75E9"/>
    <w:rsid w:val="006E777D"/>
    <w:rsid w:val="006F06D4"/>
    <w:rsid w:val="006F0E39"/>
    <w:rsid w:val="00705C18"/>
    <w:rsid w:val="007118C9"/>
    <w:rsid w:val="00712D86"/>
    <w:rsid w:val="00715493"/>
    <w:rsid w:val="007154A5"/>
    <w:rsid w:val="00717993"/>
    <w:rsid w:val="0072277A"/>
    <w:rsid w:val="00723F4F"/>
    <w:rsid w:val="00727AF9"/>
    <w:rsid w:val="0073723F"/>
    <w:rsid w:val="00742899"/>
    <w:rsid w:val="00742D90"/>
    <w:rsid w:val="0074335B"/>
    <w:rsid w:val="00746A2A"/>
    <w:rsid w:val="0074706D"/>
    <w:rsid w:val="0075072D"/>
    <w:rsid w:val="00750E8D"/>
    <w:rsid w:val="00752779"/>
    <w:rsid w:val="00752A11"/>
    <w:rsid w:val="007537B2"/>
    <w:rsid w:val="0075531F"/>
    <w:rsid w:val="00757CDE"/>
    <w:rsid w:val="007604F3"/>
    <w:rsid w:val="00760B28"/>
    <w:rsid w:val="00761963"/>
    <w:rsid w:val="007650BD"/>
    <w:rsid w:val="0076551C"/>
    <w:rsid w:val="00770D8E"/>
    <w:rsid w:val="00772458"/>
    <w:rsid w:val="00774411"/>
    <w:rsid w:val="00774893"/>
    <w:rsid w:val="007777A2"/>
    <w:rsid w:val="0078109E"/>
    <w:rsid w:val="0078334A"/>
    <w:rsid w:val="00783394"/>
    <w:rsid w:val="00784FBD"/>
    <w:rsid w:val="0078629E"/>
    <w:rsid w:val="00787EF1"/>
    <w:rsid w:val="00790434"/>
    <w:rsid w:val="007974F2"/>
    <w:rsid w:val="00797525"/>
    <w:rsid w:val="007A055A"/>
    <w:rsid w:val="007A0CCC"/>
    <w:rsid w:val="007A1632"/>
    <w:rsid w:val="007A52A4"/>
    <w:rsid w:val="007A7695"/>
    <w:rsid w:val="007B2277"/>
    <w:rsid w:val="007B2734"/>
    <w:rsid w:val="007B3616"/>
    <w:rsid w:val="007B3A9C"/>
    <w:rsid w:val="007B3E54"/>
    <w:rsid w:val="007B617F"/>
    <w:rsid w:val="007B6188"/>
    <w:rsid w:val="007C4B7C"/>
    <w:rsid w:val="007C78AC"/>
    <w:rsid w:val="007D16C4"/>
    <w:rsid w:val="007D3EEF"/>
    <w:rsid w:val="007D66D3"/>
    <w:rsid w:val="007D6EA2"/>
    <w:rsid w:val="007E06B3"/>
    <w:rsid w:val="007E1D7E"/>
    <w:rsid w:val="007E762C"/>
    <w:rsid w:val="007F00EC"/>
    <w:rsid w:val="007F140D"/>
    <w:rsid w:val="007F59B3"/>
    <w:rsid w:val="00804C04"/>
    <w:rsid w:val="00805476"/>
    <w:rsid w:val="008057D3"/>
    <w:rsid w:val="0081165D"/>
    <w:rsid w:val="00812486"/>
    <w:rsid w:val="0081387F"/>
    <w:rsid w:val="008165E6"/>
    <w:rsid w:val="00820D2E"/>
    <w:rsid w:val="00822482"/>
    <w:rsid w:val="008252B8"/>
    <w:rsid w:val="00827C00"/>
    <w:rsid w:val="00831A67"/>
    <w:rsid w:val="00832B20"/>
    <w:rsid w:val="00832DA2"/>
    <w:rsid w:val="00833887"/>
    <w:rsid w:val="00837FEC"/>
    <w:rsid w:val="00840EEF"/>
    <w:rsid w:val="00841176"/>
    <w:rsid w:val="00841323"/>
    <w:rsid w:val="00841B17"/>
    <w:rsid w:val="00843C19"/>
    <w:rsid w:val="008443CE"/>
    <w:rsid w:val="00844C34"/>
    <w:rsid w:val="0085013A"/>
    <w:rsid w:val="00852F92"/>
    <w:rsid w:val="00857843"/>
    <w:rsid w:val="0086110C"/>
    <w:rsid w:val="008614E4"/>
    <w:rsid w:val="00861FB6"/>
    <w:rsid w:val="00862601"/>
    <w:rsid w:val="00864CBE"/>
    <w:rsid w:val="00866675"/>
    <w:rsid w:val="00866CDA"/>
    <w:rsid w:val="00866E64"/>
    <w:rsid w:val="0086783B"/>
    <w:rsid w:val="008804CE"/>
    <w:rsid w:val="00883708"/>
    <w:rsid w:val="0088495B"/>
    <w:rsid w:val="0088628D"/>
    <w:rsid w:val="00886C04"/>
    <w:rsid w:val="00887F6F"/>
    <w:rsid w:val="008945D5"/>
    <w:rsid w:val="00895E8D"/>
    <w:rsid w:val="00896E9B"/>
    <w:rsid w:val="008A03E7"/>
    <w:rsid w:val="008A07F9"/>
    <w:rsid w:val="008A2A8D"/>
    <w:rsid w:val="008A573E"/>
    <w:rsid w:val="008B10E1"/>
    <w:rsid w:val="008B2325"/>
    <w:rsid w:val="008B43F8"/>
    <w:rsid w:val="008C1991"/>
    <w:rsid w:val="008C1C06"/>
    <w:rsid w:val="008C5E87"/>
    <w:rsid w:val="008D3D67"/>
    <w:rsid w:val="008D7199"/>
    <w:rsid w:val="008E1092"/>
    <w:rsid w:val="008E171C"/>
    <w:rsid w:val="008E63AB"/>
    <w:rsid w:val="008F02AA"/>
    <w:rsid w:val="008F65AF"/>
    <w:rsid w:val="009004D9"/>
    <w:rsid w:val="00905845"/>
    <w:rsid w:val="00905F6C"/>
    <w:rsid w:val="009128D0"/>
    <w:rsid w:val="00914DBD"/>
    <w:rsid w:val="00916890"/>
    <w:rsid w:val="00926D3E"/>
    <w:rsid w:val="009279CD"/>
    <w:rsid w:val="00930A71"/>
    <w:rsid w:val="00934039"/>
    <w:rsid w:val="00935F65"/>
    <w:rsid w:val="00937B0F"/>
    <w:rsid w:val="00944C12"/>
    <w:rsid w:val="009450F3"/>
    <w:rsid w:val="009456C0"/>
    <w:rsid w:val="00945EDF"/>
    <w:rsid w:val="009460B5"/>
    <w:rsid w:val="009466BF"/>
    <w:rsid w:val="00950989"/>
    <w:rsid w:val="00951175"/>
    <w:rsid w:val="009518E2"/>
    <w:rsid w:val="00954C3F"/>
    <w:rsid w:val="00962CBB"/>
    <w:rsid w:val="009648CE"/>
    <w:rsid w:val="00965EAD"/>
    <w:rsid w:val="009663B7"/>
    <w:rsid w:val="00967D09"/>
    <w:rsid w:val="009714C1"/>
    <w:rsid w:val="009730B0"/>
    <w:rsid w:val="00975E16"/>
    <w:rsid w:val="00976FE3"/>
    <w:rsid w:val="00980216"/>
    <w:rsid w:val="009812FF"/>
    <w:rsid w:val="0098218E"/>
    <w:rsid w:val="00982EBF"/>
    <w:rsid w:val="00987B44"/>
    <w:rsid w:val="00990D31"/>
    <w:rsid w:val="00991DDA"/>
    <w:rsid w:val="009927A9"/>
    <w:rsid w:val="00992B9F"/>
    <w:rsid w:val="009966D4"/>
    <w:rsid w:val="00996C4B"/>
    <w:rsid w:val="009979E5"/>
    <w:rsid w:val="009A1569"/>
    <w:rsid w:val="009A5756"/>
    <w:rsid w:val="009B3677"/>
    <w:rsid w:val="009B3731"/>
    <w:rsid w:val="009B58E9"/>
    <w:rsid w:val="009B6E33"/>
    <w:rsid w:val="009C0C1F"/>
    <w:rsid w:val="009C2867"/>
    <w:rsid w:val="009C2C51"/>
    <w:rsid w:val="009C32BD"/>
    <w:rsid w:val="009C3CD7"/>
    <w:rsid w:val="009C5641"/>
    <w:rsid w:val="009E6CF8"/>
    <w:rsid w:val="009F0DA3"/>
    <w:rsid w:val="009F6432"/>
    <w:rsid w:val="009F6B95"/>
    <w:rsid w:val="009F7C25"/>
    <w:rsid w:val="009F7FB8"/>
    <w:rsid w:val="00A00729"/>
    <w:rsid w:val="00A02D24"/>
    <w:rsid w:val="00A052EF"/>
    <w:rsid w:val="00A0592C"/>
    <w:rsid w:val="00A14365"/>
    <w:rsid w:val="00A15C71"/>
    <w:rsid w:val="00A16D70"/>
    <w:rsid w:val="00A24AD9"/>
    <w:rsid w:val="00A24BDF"/>
    <w:rsid w:val="00A25A29"/>
    <w:rsid w:val="00A2685F"/>
    <w:rsid w:val="00A27A8F"/>
    <w:rsid w:val="00A308BE"/>
    <w:rsid w:val="00A33C3D"/>
    <w:rsid w:val="00A37C83"/>
    <w:rsid w:val="00A42119"/>
    <w:rsid w:val="00A42334"/>
    <w:rsid w:val="00A425E7"/>
    <w:rsid w:val="00A53224"/>
    <w:rsid w:val="00A5675E"/>
    <w:rsid w:val="00A57521"/>
    <w:rsid w:val="00A6033D"/>
    <w:rsid w:val="00A66DCF"/>
    <w:rsid w:val="00A67AC2"/>
    <w:rsid w:val="00A67F57"/>
    <w:rsid w:val="00A71736"/>
    <w:rsid w:val="00A7319D"/>
    <w:rsid w:val="00A77907"/>
    <w:rsid w:val="00A85B6F"/>
    <w:rsid w:val="00A9018E"/>
    <w:rsid w:val="00A90FDD"/>
    <w:rsid w:val="00A93B65"/>
    <w:rsid w:val="00A96E92"/>
    <w:rsid w:val="00A975C8"/>
    <w:rsid w:val="00AA1D90"/>
    <w:rsid w:val="00AA333C"/>
    <w:rsid w:val="00AA4252"/>
    <w:rsid w:val="00AA5A97"/>
    <w:rsid w:val="00AB00DC"/>
    <w:rsid w:val="00AB2070"/>
    <w:rsid w:val="00AB379F"/>
    <w:rsid w:val="00AB7E60"/>
    <w:rsid w:val="00AC447A"/>
    <w:rsid w:val="00AD2F0C"/>
    <w:rsid w:val="00AD4695"/>
    <w:rsid w:val="00AD6C5B"/>
    <w:rsid w:val="00AD73E2"/>
    <w:rsid w:val="00AE0142"/>
    <w:rsid w:val="00AE0643"/>
    <w:rsid w:val="00AE2AEB"/>
    <w:rsid w:val="00AE51A3"/>
    <w:rsid w:val="00AE6BB9"/>
    <w:rsid w:val="00AE7CF1"/>
    <w:rsid w:val="00AF0C81"/>
    <w:rsid w:val="00AF1768"/>
    <w:rsid w:val="00AF3427"/>
    <w:rsid w:val="00AF4044"/>
    <w:rsid w:val="00AF46B2"/>
    <w:rsid w:val="00B10A47"/>
    <w:rsid w:val="00B10B51"/>
    <w:rsid w:val="00B13083"/>
    <w:rsid w:val="00B135C1"/>
    <w:rsid w:val="00B13EE4"/>
    <w:rsid w:val="00B15A0F"/>
    <w:rsid w:val="00B15CB9"/>
    <w:rsid w:val="00B17C5F"/>
    <w:rsid w:val="00B20712"/>
    <w:rsid w:val="00B2157F"/>
    <w:rsid w:val="00B22E29"/>
    <w:rsid w:val="00B33B55"/>
    <w:rsid w:val="00B33B7B"/>
    <w:rsid w:val="00B36BB3"/>
    <w:rsid w:val="00B37D5F"/>
    <w:rsid w:val="00B423F9"/>
    <w:rsid w:val="00B454E6"/>
    <w:rsid w:val="00B45E41"/>
    <w:rsid w:val="00B52C1E"/>
    <w:rsid w:val="00B56435"/>
    <w:rsid w:val="00B62DE4"/>
    <w:rsid w:val="00B649A7"/>
    <w:rsid w:val="00B66E2C"/>
    <w:rsid w:val="00B6724A"/>
    <w:rsid w:val="00B714C5"/>
    <w:rsid w:val="00B7175C"/>
    <w:rsid w:val="00B72079"/>
    <w:rsid w:val="00B72271"/>
    <w:rsid w:val="00B75AFF"/>
    <w:rsid w:val="00B775CB"/>
    <w:rsid w:val="00B80920"/>
    <w:rsid w:val="00B8302B"/>
    <w:rsid w:val="00B857DC"/>
    <w:rsid w:val="00B92C7E"/>
    <w:rsid w:val="00B947D8"/>
    <w:rsid w:val="00B97907"/>
    <w:rsid w:val="00BA2EE1"/>
    <w:rsid w:val="00BA48AC"/>
    <w:rsid w:val="00BA4F19"/>
    <w:rsid w:val="00BA796F"/>
    <w:rsid w:val="00BB1C9B"/>
    <w:rsid w:val="00BB33B2"/>
    <w:rsid w:val="00BB401C"/>
    <w:rsid w:val="00BB51F3"/>
    <w:rsid w:val="00BB7892"/>
    <w:rsid w:val="00BC1B72"/>
    <w:rsid w:val="00BC1D0B"/>
    <w:rsid w:val="00BC529F"/>
    <w:rsid w:val="00BC7EF4"/>
    <w:rsid w:val="00BD261C"/>
    <w:rsid w:val="00BD2B8C"/>
    <w:rsid w:val="00BD6C7D"/>
    <w:rsid w:val="00BE11F0"/>
    <w:rsid w:val="00BE29A0"/>
    <w:rsid w:val="00BE330D"/>
    <w:rsid w:val="00BE3A0B"/>
    <w:rsid w:val="00BE67BC"/>
    <w:rsid w:val="00BE7966"/>
    <w:rsid w:val="00BF7077"/>
    <w:rsid w:val="00C04BBB"/>
    <w:rsid w:val="00C04C45"/>
    <w:rsid w:val="00C10D69"/>
    <w:rsid w:val="00C10E30"/>
    <w:rsid w:val="00C11129"/>
    <w:rsid w:val="00C1166A"/>
    <w:rsid w:val="00C1240C"/>
    <w:rsid w:val="00C12C89"/>
    <w:rsid w:val="00C12C8A"/>
    <w:rsid w:val="00C22DA3"/>
    <w:rsid w:val="00C23114"/>
    <w:rsid w:val="00C360DB"/>
    <w:rsid w:val="00C401BD"/>
    <w:rsid w:val="00C41FD7"/>
    <w:rsid w:val="00C42426"/>
    <w:rsid w:val="00C42D41"/>
    <w:rsid w:val="00C47BEE"/>
    <w:rsid w:val="00C564F8"/>
    <w:rsid w:val="00C567CC"/>
    <w:rsid w:val="00C56995"/>
    <w:rsid w:val="00C570BD"/>
    <w:rsid w:val="00C671E9"/>
    <w:rsid w:val="00C7076C"/>
    <w:rsid w:val="00C725FB"/>
    <w:rsid w:val="00C72EF0"/>
    <w:rsid w:val="00C73246"/>
    <w:rsid w:val="00C74FB4"/>
    <w:rsid w:val="00C847D9"/>
    <w:rsid w:val="00C86CC2"/>
    <w:rsid w:val="00C91EDD"/>
    <w:rsid w:val="00C979C5"/>
    <w:rsid w:val="00CA13C7"/>
    <w:rsid w:val="00CA20FD"/>
    <w:rsid w:val="00CA7591"/>
    <w:rsid w:val="00CB2B61"/>
    <w:rsid w:val="00CB3736"/>
    <w:rsid w:val="00CC1A94"/>
    <w:rsid w:val="00CC3332"/>
    <w:rsid w:val="00CC4919"/>
    <w:rsid w:val="00CC767E"/>
    <w:rsid w:val="00CC7984"/>
    <w:rsid w:val="00CD36C6"/>
    <w:rsid w:val="00CD3E8C"/>
    <w:rsid w:val="00CE1677"/>
    <w:rsid w:val="00CE5630"/>
    <w:rsid w:val="00CF0ECF"/>
    <w:rsid w:val="00CF72DD"/>
    <w:rsid w:val="00CF76C5"/>
    <w:rsid w:val="00CF7A40"/>
    <w:rsid w:val="00D007F5"/>
    <w:rsid w:val="00D039ED"/>
    <w:rsid w:val="00D129A1"/>
    <w:rsid w:val="00D1478F"/>
    <w:rsid w:val="00D20289"/>
    <w:rsid w:val="00D20956"/>
    <w:rsid w:val="00D240E2"/>
    <w:rsid w:val="00D2476B"/>
    <w:rsid w:val="00D25F5C"/>
    <w:rsid w:val="00D2798D"/>
    <w:rsid w:val="00D31BCD"/>
    <w:rsid w:val="00D35665"/>
    <w:rsid w:val="00D4376A"/>
    <w:rsid w:val="00D43C0D"/>
    <w:rsid w:val="00D46DAE"/>
    <w:rsid w:val="00D54156"/>
    <w:rsid w:val="00D54D86"/>
    <w:rsid w:val="00D54EF8"/>
    <w:rsid w:val="00D66584"/>
    <w:rsid w:val="00D702EF"/>
    <w:rsid w:val="00D72162"/>
    <w:rsid w:val="00D7376D"/>
    <w:rsid w:val="00D77790"/>
    <w:rsid w:val="00D81C92"/>
    <w:rsid w:val="00D83388"/>
    <w:rsid w:val="00D857F1"/>
    <w:rsid w:val="00D863A4"/>
    <w:rsid w:val="00D866F2"/>
    <w:rsid w:val="00D90D32"/>
    <w:rsid w:val="00D94C77"/>
    <w:rsid w:val="00D94CEB"/>
    <w:rsid w:val="00D95B52"/>
    <w:rsid w:val="00DB193F"/>
    <w:rsid w:val="00DB2F84"/>
    <w:rsid w:val="00DB6161"/>
    <w:rsid w:val="00DC3E40"/>
    <w:rsid w:val="00DC4D8F"/>
    <w:rsid w:val="00DC581A"/>
    <w:rsid w:val="00DD0C9D"/>
    <w:rsid w:val="00DD23B2"/>
    <w:rsid w:val="00DD2755"/>
    <w:rsid w:val="00DE152E"/>
    <w:rsid w:val="00DE30C2"/>
    <w:rsid w:val="00DE32D5"/>
    <w:rsid w:val="00DE3ECD"/>
    <w:rsid w:val="00DE4168"/>
    <w:rsid w:val="00DF0F5D"/>
    <w:rsid w:val="00DF4A23"/>
    <w:rsid w:val="00E03558"/>
    <w:rsid w:val="00E05249"/>
    <w:rsid w:val="00E05529"/>
    <w:rsid w:val="00E20BBB"/>
    <w:rsid w:val="00E2276A"/>
    <w:rsid w:val="00E22D24"/>
    <w:rsid w:val="00E2409A"/>
    <w:rsid w:val="00E26143"/>
    <w:rsid w:val="00E3032F"/>
    <w:rsid w:val="00E304C7"/>
    <w:rsid w:val="00E325B7"/>
    <w:rsid w:val="00E3289A"/>
    <w:rsid w:val="00E35BCC"/>
    <w:rsid w:val="00E41B40"/>
    <w:rsid w:val="00E42B5C"/>
    <w:rsid w:val="00E46054"/>
    <w:rsid w:val="00E56F18"/>
    <w:rsid w:val="00E5781F"/>
    <w:rsid w:val="00E62868"/>
    <w:rsid w:val="00E71E84"/>
    <w:rsid w:val="00E8173A"/>
    <w:rsid w:val="00E820AC"/>
    <w:rsid w:val="00E84311"/>
    <w:rsid w:val="00E876FE"/>
    <w:rsid w:val="00E9153B"/>
    <w:rsid w:val="00E92A55"/>
    <w:rsid w:val="00E92DEF"/>
    <w:rsid w:val="00E9395B"/>
    <w:rsid w:val="00E96B8B"/>
    <w:rsid w:val="00E96E19"/>
    <w:rsid w:val="00EA4EB1"/>
    <w:rsid w:val="00EB54D3"/>
    <w:rsid w:val="00EC1E3C"/>
    <w:rsid w:val="00EC32AA"/>
    <w:rsid w:val="00EC4B31"/>
    <w:rsid w:val="00ED4E55"/>
    <w:rsid w:val="00ED7515"/>
    <w:rsid w:val="00EE2647"/>
    <w:rsid w:val="00EE3980"/>
    <w:rsid w:val="00EE433B"/>
    <w:rsid w:val="00EF2AF0"/>
    <w:rsid w:val="00EF2FBC"/>
    <w:rsid w:val="00EF50F8"/>
    <w:rsid w:val="00EF5D0E"/>
    <w:rsid w:val="00F01A7E"/>
    <w:rsid w:val="00F02A01"/>
    <w:rsid w:val="00F14EE1"/>
    <w:rsid w:val="00F15105"/>
    <w:rsid w:val="00F1648E"/>
    <w:rsid w:val="00F21290"/>
    <w:rsid w:val="00F21E1C"/>
    <w:rsid w:val="00F24A2E"/>
    <w:rsid w:val="00F2677F"/>
    <w:rsid w:val="00F41B88"/>
    <w:rsid w:val="00F41EB2"/>
    <w:rsid w:val="00F503F8"/>
    <w:rsid w:val="00F54CB5"/>
    <w:rsid w:val="00F61D90"/>
    <w:rsid w:val="00F667F2"/>
    <w:rsid w:val="00F705FE"/>
    <w:rsid w:val="00F81480"/>
    <w:rsid w:val="00F81953"/>
    <w:rsid w:val="00F85534"/>
    <w:rsid w:val="00F9055B"/>
    <w:rsid w:val="00F941A4"/>
    <w:rsid w:val="00FA1807"/>
    <w:rsid w:val="00FA2FB7"/>
    <w:rsid w:val="00FB3E9D"/>
    <w:rsid w:val="00FB4E62"/>
    <w:rsid w:val="00FB7245"/>
    <w:rsid w:val="00FC3F74"/>
    <w:rsid w:val="00FC4E8E"/>
    <w:rsid w:val="00FC67A5"/>
    <w:rsid w:val="00FD1846"/>
    <w:rsid w:val="00FD1EA4"/>
    <w:rsid w:val="00FD44D0"/>
    <w:rsid w:val="00FD623A"/>
    <w:rsid w:val="00FD65CF"/>
    <w:rsid w:val="00FE132D"/>
    <w:rsid w:val="00FE370C"/>
    <w:rsid w:val="00FE5743"/>
    <w:rsid w:val="00FF0B98"/>
    <w:rsid w:val="00FF3320"/>
    <w:rsid w:val="00FF4F61"/>
    <w:rsid w:val="00FF6CFB"/>
    <w:rsid w:val="00FF742C"/>
    <w:rsid w:val="0117775A"/>
    <w:rsid w:val="02412FCD"/>
    <w:rsid w:val="02AF2C66"/>
    <w:rsid w:val="02F76C78"/>
    <w:rsid w:val="031E62B4"/>
    <w:rsid w:val="03270C26"/>
    <w:rsid w:val="04700FE0"/>
    <w:rsid w:val="049C6CE0"/>
    <w:rsid w:val="04AB3EF7"/>
    <w:rsid w:val="05613CDA"/>
    <w:rsid w:val="056E626E"/>
    <w:rsid w:val="05702024"/>
    <w:rsid w:val="05C27C3A"/>
    <w:rsid w:val="05CF1DAA"/>
    <w:rsid w:val="06644DAC"/>
    <w:rsid w:val="072B63BC"/>
    <w:rsid w:val="074D32DF"/>
    <w:rsid w:val="075A0AA2"/>
    <w:rsid w:val="07A17B36"/>
    <w:rsid w:val="07A823A2"/>
    <w:rsid w:val="07C770CC"/>
    <w:rsid w:val="07E92783"/>
    <w:rsid w:val="08010DC1"/>
    <w:rsid w:val="082124A1"/>
    <w:rsid w:val="08216B50"/>
    <w:rsid w:val="08571337"/>
    <w:rsid w:val="08C517D2"/>
    <w:rsid w:val="08F6464E"/>
    <w:rsid w:val="09B4182C"/>
    <w:rsid w:val="0A397010"/>
    <w:rsid w:val="0A682665"/>
    <w:rsid w:val="0A7225B4"/>
    <w:rsid w:val="0A7A33E2"/>
    <w:rsid w:val="0B175E2C"/>
    <w:rsid w:val="0BAC50F0"/>
    <w:rsid w:val="0C2037A2"/>
    <w:rsid w:val="0CF6052C"/>
    <w:rsid w:val="0D915EF1"/>
    <w:rsid w:val="0DB80BB4"/>
    <w:rsid w:val="0DD35239"/>
    <w:rsid w:val="0E0169C8"/>
    <w:rsid w:val="0E350780"/>
    <w:rsid w:val="0E504C01"/>
    <w:rsid w:val="0EBB5A4C"/>
    <w:rsid w:val="0F3B7B70"/>
    <w:rsid w:val="0F9E6AE3"/>
    <w:rsid w:val="0FBA509A"/>
    <w:rsid w:val="100F2F95"/>
    <w:rsid w:val="10D35D68"/>
    <w:rsid w:val="124D0D08"/>
    <w:rsid w:val="127C18E6"/>
    <w:rsid w:val="12A451ED"/>
    <w:rsid w:val="12CB0A0A"/>
    <w:rsid w:val="12D47508"/>
    <w:rsid w:val="13550CE6"/>
    <w:rsid w:val="13A11855"/>
    <w:rsid w:val="146815AE"/>
    <w:rsid w:val="149825AF"/>
    <w:rsid w:val="16481428"/>
    <w:rsid w:val="16544714"/>
    <w:rsid w:val="16890838"/>
    <w:rsid w:val="186952BE"/>
    <w:rsid w:val="186B5CBC"/>
    <w:rsid w:val="18A87A0E"/>
    <w:rsid w:val="18F87D32"/>
    <w:rsid w:val="1915797F"/>
    <w:rsid w:val="19466928"/>
    <w:rsid w:val="19EA2F03"/>
    <w:rsid w:val="1A5449CC"/>
    <w:rsid w:val="1A8F401F"/>
    <w:rsid w:val="1AD22028"/>
    <w:rsid w:val="1BA7512A"/>
    <w:rsid w:val="1BEF4D8B"/>
    <w:rsid w:val="1C12602F"/>
    <w:rsid w:val="1C4C5FC7"/>
    <w:rsid w:val="1C65306B"/>
    <w:rsid w:val="1C896FFE"/>
    <w:rsid w:val="1D1404E8"/>
    <w:rsid w:val="1D2141DA"/>
    <w:rsid w:val="1D8973A1"/>
    <w:rsid w:val="1DA946F8"/>
    <w:rsid w:val="1DB17115"/>
    <w:rsid w:val="1DBE1F72"/>
    <w:rsid w:val="1E9835E5"/>
    <w:rsid w:val="1F335253"/>
    <w:rsid w:val="1F3845F8"/>
    <w:rsid w:val="1F3E2E37"/>
    <w:rsid w:val="1F4F5224"/>
    <w:rsid w:val="205A3E5B"/>
    <w:rsid w:val="205C3207"/>
    <w:rsid w:val="21041B09"/>
    <w:rsid w:val="2138328E"/>
    <w:rsid w:val="21A533C2"/>
    <w:rsid w:val="221E1576"/>
    <w:rsid w:val="222C73DB"/>
    <w:rsid w:val="222F6CD8"/>
    <w:rsid w:val="227E4D0F"/>
    <w:rsid w:val="23092C3D"/>
    <w:rsid w:val="237A0EC1"/>
    <w:rsid w:val="2425059C"/>
    <w:rsid w:val="248D0166"/>
    <w:rsid w:val="24901D82"/>
    <w:rsid w:val="24CF7C79"/>
    <w:rsid w:val="24E12746"/>
    <w:rsid w:val="25125C68"/>
    <w:rsid w:val="252E15E7"/>
    <w:rsid w:val="259A2AA0"/>
    <w:rsid w:val="25FD63E2"/>
    <w:rsid w:val="26224A8B"/>
    <w:rsid w:val="26727857"/>
    <w:rsid w:val="275D6577"/>
    <w:rsid w:val="277F3FAD"/>
    <w:rsid w:val="278D3A7C"/>
    <w:rsid w:val="28162B4E"/>
    <w:rsid w:val="282873E5"/>
    <w:rsid w:val="29F83359"/>
    <w:rsid w:val="2AC36C27"/>
    <w:rsid w:val="2ADE428A"/>
    <w:rsid w:val="2AF462CF"/>
    <w:rsid w:val="2B262E98"/>
    <w:rsid w:val="2B762F0E"/>
    <w:rsid w:val="2BA20AE7"/>
    <w:rsid w:val="2CA07C3B"/>
    <w:rsid w:val="2DF90FFF"/>
    <w:rsid w:val="2E385AFD"/>
    <w:rsid w:val="2E720CA9"/>
    <w:rsid w:val="2EC9089F"/>
    <w:rsid w:val="2F054001"/>
    <w:rsid w:val="2F190530"/>
    <w:rsid w:val="2F4E4F6B"/>
    <w:rsid w:val="2FD4475D"/>
    <w:rsid w:val="2FDD1FA7"/>
    <w:rsid w:val="303A765E"/>
    <w:rsid w:val="304B6E1C"/>
    <w:rsid w:val="30C60E29"/>
    <w:rsid w:val="31557774"/>
    <w:rsid w:val="3198228B"/>
    <w:rsid w:val="31B44A91"/>
    <w:rsid w:val="31FD1064"/>
    <w:rsid w:val="321F24A0"/>
    <w:rsid w:val="32506A34"/>
    <w:rsid w:val="325E3063"/>
    <w:rsid w:val="327E3C07"/>
    <w:rsid w:val="33480253"/>
    <w:rsid w:val="33675298"/>
    <w:rsid w:val="337E4A56"/>
    <w:rsid w:val="34287927"/>
    <w:rsid w:val="34984047"/>
    <w:rsid w:val="34A1567A"/>
    <w:rsid w:val="34BE577C"/>
    <w:rsid w:val="350C1088"/>
    <w:rsid w:val="35252DB6"/>
    <w:rsid w:val="354815A3"/>
    <w:rsid w:val="35AD5D8F"/>
    <w:rsid w:val="361D6778"/>
    <w:rsid w:val="36E92131"/>
    <w:rsid w:val="37C735A2"/>
    <w:rsid w:val="389D3552"/>
    <w:rsid w:val="391027B8"/>
    <w:rsid w:val="391D0352"/>
    <w:rsid w:val="391E576A"/>
    <w:rsid w:val="393A0504"/>
    <w:rsid w:val="399C61DC"/>
    <w:rsid w:val="39D7071F"/>
    <w:rsid w:val="3A087F55"/>
    <w:rsid w:val="3A6848A4"/>
    <w:rsid w:val="3A8A5E0E"/>
    <w:rsid w:val="3AB554D2"/>
    <w:rsid w:val="3BBA6D99"/>
    <w:rsid w:val="3BE03C3C"/>
    <w:rsid w:val="3C4A216D"/>
    <w:rsid w:val="3C744335"/>
    <w:rsid w:val="3CA51E6B"/>
    <w:rsid w:val="3DC722F0"/>
    <w:rsid w:val="3F1E2B04"/>
    <w:rsid w:val="3F365866"/>
    <w:rsid w:val="401A757B"/>
    <w:rsid w:val="41110A63"/>
    <w:rsid w:val="412F17F3"/>
    <w:rsid w:val="41AD0FC5"/>
    <w:rsid w:val="41F21F65"/>
    <w:rsid w:val="425E2E0F"/>
    <w:rsid w:val="43327527"/>
    <w:rsid w:val="434E638E"/>
    <w:rsid w:val="44527EFC"/>
    <w:rsid w:val="457C587E"/>
    <w:rsid w:val="45CE7F97"/>
    <w:rsid w:val="462A2903"/>
    <w:rsid w:val="46960ACC"/>
    <w:rsid w:val="470E4A7A"/>
    <w:rsid w:val="4721264F"/>
    <w:rsid w:val="47BC3E7A"/>
    <w:rsid w:val="480F3D28"/>
    <w:rsid w:val="48DF2723"/>
    <w:rsid w:val="49100929"/>
    <w:rsid w:val="493622E2"/>
    <w:rsid w:val="496334F4"/>
    <w:rsid w:val="49B159BC"/>
    <w:rsid w:val="4AE66EAE"/>
    <w:rsid w:val="4B2E096F"/>
    <w:rsid w:val="4B4C53FF"/>
    <w:rsid w:val="4B6C44A9"/>
    <w:rsid w:val="4C895F82"/>
    <w:rsid w:val="4C932A3A"/>
    <w:rsid w:val="4C934557"/>
    <w:rsid w:val="4CBD012F"/>
    <w:rsid w:val="4D3D13D2"/>
    <w:rsid w:val="4D6B4C87"/>
    <w:rsid w:val="4DB15C33"/>
    <w:rsid w:val="4DEC4D74"/>
    <w:rsid w:val="4E0806EA"/>
    <w:rsid w:val="4E6B1CB2"/>
    <w:rsid w:val="4EF62200"/>
    <w:rsid w:val="4F2F0FFB"/>
    <w:rsid w:val="4F5129D8"/>
    <w:rsid w:val="4F8B5843"/>
    <w:rsid w:val="503869E1"/>
    <w:rsid w:val="50857A56"/>
    <w:rsid w:val="51043C5B"/>
    <w:rsid w:val="51691755"/>
    <w:rsid w:val="51A245D4"/>
    <w:rsid w:val="51C9214E"/>
    <w:rsid w:val="520D1197"/>
    <w:rsid w:val="52555A84"/>
    <w:rsid w:val="52C961A0"/>
    <w:rsid w:val="536D6D25"/>
    <w:rsid w:val="539114D2"/>
    <w:rsid w:val="53A92FD1"/>
    <w:rsid w:val="54F93A93"/>
    <w:rsid w:val="55081065"/>
    <w:rsid w:val="5598795D"/>
    <w:rsid w:val="55BF2EBA"/>
    <w:rsid w:val="570A7CE9"/>
    <w:rsid w:val="575C4DD9"/>
    <w:rsid w:val="576F7424"/>
    <w:rsid w:val="57BA05EF"/>
    <w:rsid w:val="57D07156"/>
    <w:rsid w:val="5840608A"/>
    <w:rsid w:val="59562BDF"/>
    <w:rsid w:val="59582528"/>
    <w:rsid w:val="59A940DC"/>
    <w:rsid w:val="59AA1151"/>
    <w:rsid w:val="59D32825"/>
    <w:rsid w:val="59FF3AF0"/>
    <w:rsid w:val="5A412661"/>
    <w:rsid w:val="5A452063"/>
    <w:rsid w:val="5AB4017F"/>
    <w:rsid w:val="5ACD2606"/>
    <w:rsid w:val="5B7B3274"/>
    <w:rsid w:val="5B7E2909"/>
    <w:rsid w:val="5B8F782F"/>
    <w:rsid w:val="5C6D0256"/>
    <w:rsid w:val="5CCA5DA9"/>
    <w:rsid w:val="5D4568E7"/>
    <w:rsid w:val="5D9839B1"/>
    <w:rsid w:val="5E741591"/>
    <w:rsid w:val="5F0C72CD"/>
    <w:rsid w:val="5F14247B"/>
    <w:rsid w:val="5F4B0708"/>
    <w:rsid w:val="5F883433"/>
    <w:rsid w:val="5F9E1C5D"/>
    <w:rsid w:val="5FAB7E77"/>
    <w:rsid w:val="5FC427E3"/>
    <w:rsid w:val="60FA5C8E"/>
    <w:rsid w:val="61551B51"/>
    <w:rsid w:val="61854F7F"/>
    <w:rsid w:val="619961A5"/>
    <w:rsid w:val="61EB0285"/>
    <w:rsid w:val="62952D71"/>
    <w:rsid w:val="62B31F62"/>
    <w:rsid w:val="62C46460"/>
    <w:rsid w:val="64130ACA"/>
    <w:rsid w:val="646C4C4F"/>
    <w:rsid w:val="650109D9"/>
    <w:rsid w:val="653B12EF"/>
    <w:rsid w:val="65413A43"/>
    <w:rsid w:val="654D2366"/>
    <w:rsid w:val="65903686"/>
    <w:rsid w:val="6632555E"/>
    <w:rsid w:val="669304BD"/>
    <w:rsid w:val="66B73BAD"/>
    <w:rsid w:val="67397137"/>
    <w:rsid w:val="68372130"/>
    <w:rsid w:val="6866785B"/>
    <w:rsid w:val="688D2055"/>
    <w:rsid w:val="693D2AC1"/>
    <w:rsid w:val="69420034"/>
    <w:rsid w:val="695C2350"/>
    <w:rsid w:val="6A11428E"/>
    <w:rsid w:val="6A5A55FF"/>
    <w:rsid w:val="6A6654DF"/>
    <w:rsid w:val="6A84262D"/>
    <w:rsid w:val="6B3D257D"/>
    <w:rsid w:val="6B422539"/>
    <w:rsid w:val="6BBF4E3D"/>
    <w:rsid w:val="6BF744E1"/>
    <w:rsid w:val="6C8B15A7"/>
    <w:rsid w:val="6D206839"/>
    <w:rsid w:val="6D290E3E"/>
    <w:rsid w:val="6D4D6CE9"/>
    <w:rsid w:val="6D4E09C2"/>
    <w:rsid w:val="6E9667EB"/>
    <w:rsid w:val="6F145725"/>
    <w:rsid w:val="6F4842F3"/>
    <w:rsid w:val="6F7B32D0"/>
    <w:rsid w:val="6FA92FA6"/>
    <w:rsid w:val="6FCA266A"/>
    <w:rsid w:val="70171C25"/>
    <w:rsid w:val="709D1915"/>
    <w:rsid w:val="70A01D32"/>
    <w:rsid w:val="70DE4ABE"/>
    <w:rsid w:val="70FF387F"/>
    <w:rsid w:val="70FF57D1"/>
    <w:rsid w:val="713E57EC"/>
    <w:rsid w:val="71CD4706"/>
    <w:rsid w:val="71E4496D"/>
    <w:rsid w:val="72610426"/>
    <w:rsid w:val="729A0F01"/>
    <w:rsid w:val="72A7611B"/>
    <w:rsid w:val="73262024"/>
    <w:rsid w:val="73550571"/>
    <w:rsid w:val="73D7678D"/>
    <w:rsid w:val="746E7D90"/>
    <w:rsid w:val="74712205"/>
    <w:rsid w:val="74E4631F"/>
    <w:rsid w:val="750A42D4"/>
    <w:rsid w:val="773F0E6F"/>
    <w:rsid w:val="77BD1D47"/>
    <w:rsid w:val="77DB0AA0"/>
    <w:rsid w:val="77DB448D"/>
    <w:rsid w:val="78911EE3"/>
    <w:rsid w:val="78C14BFA"/>
    <w:rsid w:val="790140D8"/>
    <w:rsid w:val="79E810C5"/>
    <w:rsid w:val="7A3D1531"/>
    <w:rsid w:val="7A751542"/>
    <w:rsid w:val="7B2A6FE8"/>
    <w:rsid w:val="7BF57335"/>
    <w:rsid w:val="7CB87149"/>
    <w:rsid w:val="7D676FC6"/>
    <w:rsid w:val="7D9B0DEC"/>
    <w:rsid w:val="7E404CEB"/>
    <w:rsid w:val="7E5979DB"/>
    <w:rsid w:val="7ED140ED"/>
    <w:rsid w:val="7F0200DC"/>
    <w:rsid w:val="7F03413C"/>
    <w:rsid w:val="7F400FF4"/>
    <w:rsid w:val="7FF10D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708A"/>
    <w:pPr>
      <w:spacing w:line="360" w:lineRule="auto"/>
      <w:jc w:val="both"/>
    </w:pPr>
    <w:rPr>
      <w:kern w:val="2"/>
      <w:sz w:val="21"/>
      <w:szCs w:val="24"/>
    </w:rPr>
  </w:style>
  <w:style w:type="paragraph" w:styleId="1">
    <w:name w:val="heading 1"/>
    <w:basedOn w:val="a"/>
    <w:next w:val="a"/>
    <w:qFormat/>
    <w:rsid w:val="0013708A"/>
    <w:pPr>
      <w:keepNext/>
      <w:keepLines/>
      <w:spacing w:before="340" w:after="330" w:line="576" w:lineRule="auto"/>
      <w:outlineLvl w:val="0"/>
    </w:pPr>
    <w:rPr>
      <w:b/>
      <w:kern w:val="44"/>
      <w:sz w:val="44"/>
    </w:rPr>
  </w:style>
  <w:style w:type="paragraph" w:styleId="2">
    <w:name w:val="heading 2"/>
    <w:basedOn w:val="a"/>
    <w:next w:val="a"/>
    <w:unhideWhenUsed/>
    <w:qFormat/>
    <w:rsid w:val="0013708A"/>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rsid w:val="0013708A"/>
    <w:pPr>
      <w:keepNext/>
      <w:keepLines/>
      <w:spacing w:before="260" w:after="260" w:line="413" w:lineRule="auto"/>
      <w:outlineLvl w:val="2"/>
    </w:pPr>
    <w:rPr>
      <w:b/>
      <w:sz w:val="32"/>
    </w:rPr>
  </w:style>
  <w:style w:type="paragraph" w:styleId="4">
    <w:name w:val="heading 4"/>
    <w:basedOn w:val="a"/>
    <w:next w:val="a"/>
    <w:unhideWhenUsed/>
    <w:qFormat/>
    <w:rsid w:val="0013708A"/>
    <w:pPr>
      <w:keepNext/>
      <w:keepLines/>
      <w:spacing w:before="280" w:after="290" w:line="372" w:lineRule="auto"/>
      <w:outlineLvl w:val="3"/>
    </w:pPr>
    <w:rPr>
      <w:rFonts w:ascii="Arial" w:eastAsia="黑体" w:hAnsi="Arial"/>
      <w:b/>
      <w:sz w:val="28"/>
    </w:rPr>
  </w:style>
  <w:style w:type="paragraph" w:styleId="5">
    <w:name w:val="heading 5"/>
    <w:basedOn w:val="a"/>
    <w:next w:val="a"/>
    <w:unhideWhenUsed/>
    <w:qFormat/>
    <w:rsid w:val="0013708A"/>
    <w:pPr>
      <w:keepNext/>
      <w:keepLines/>
      <w:spacing w:before="280" w:after="290" w:line="372" w:lineRule="auto"/>
      <w:outlineLvl w:val="4"/>
    </w:pPr>
    <w:rPr>
      <w:b/>
      <w:sz w:val="28"/>
    </w:rPr>
  </w:style>
  <w:style w:type="paragraph" w:styleId="60">
    <w:name w:val="heading 6"/>
    <w:basedOn w:val="a"/>
    <w:next w:val="a"/>
    <w:unhideWhenUsed/>
    <w:qFormat/>
    <w:rsid w:val="0013708A"/>
    <w:pPr>
      <w:keepNext/>
      <w:keepLines/>
      <w:spacing w:before="240" w:after="64" w:line="317" w:lineRule="auto"/>
      <w:outlineLvl w:val="5"/>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qFormat/>
    <w:rsid w:val="0013708A"/>
    <w:pPr>
      <w:ind w:leftChars="400" w:left="840"/>
    </w:pPr>
  </w:style>
  <w:style w:type="paragraph" w:styleId="a3">
    <w:name w:val="Balloon Text"/>
    <w:basedOn w:val="a"/>
    <w:link w:val="Char"/>
    <w:qFormat/>
    <w:rsid w:val="0013708A"/>
    <w:rPr>
      <w:sz w:val="18"/>
      <w:szCs w:val="18"/>
    </w:rPr>
  </w:style>
  <w:style w:type="paragraph" w:styleId="a4">
    <w:name w:val="footer"/>
    <w:basedOn w:val="a"/>
    <w:link w:val="Char0"/>
    <w:qFormat/>
    <w:rsid w:val="0013708A"/>
    <w:pPr>
      <w:tabs>
        <w:tab w:val="center" w:pos="4153"/>
        <w:tab w:val="right" w:pos="8306"/>
      </w:tabs>
      <w:snapToGrid w:val="0"/>
      <w:jc w:val="left"/>
    </w:pPr>
    <w:rPr>
      <w:sz w:val="18"/>
      <w:szCs w:val="18"/>
    </w:rPr>
  </w:style>
  <w:style w:type="paragraph" w:styleId="a5">
    <w:name w:val="header"/>
    <w:basedOn w:val="a"/>
    <w:link w:val="Char1"/>
    <w:qFormat/>
    <w:rsid w:val="0013708A"/>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13708A"/>
  </w:style>
  <w:style w:type="paragraph" w:styleId="40">
    <w:name w:val="toc 4"/>
    <w:basedOn w:val="a"/>
    <w:next w:val="a"/>
    <w:uiPriority w:val="39"/>
    <w:qFormat/>
    <w:rsid w:val="0013708A"/>
    <w:pPr>
      <w:ind w:leftChars="600" w:left="1260"/>
    </w:pPr>
  </w:style>
  <w:style w:type="paragraph" w:styleId="20">
    <w:name w:val="toc 2"/>
    <w:basedOn w:val="a"/>
    <w:next w:val="a"/>
    <w:uiPriority w:val="39"/>
    <w:qFormat/>
    <w:rsid w:val="0013708A"/>
    <w:pPr>
      <w:ind w:leftChars="200" w:left="420"/>
    </w:pPr>
  </w:style>
  <w:style w:type="character" w:styleId="a6">
    <w:name w:val="Hyperlink"/>
    <w:basedOn w:val="a0"/>
    <w:uiPriority w:val="99"/>
    <w:unhideWhenUsed/>
    <w:qFormat/>
    <w:rsid w:val="0013708A"/>
    <w:rPr>
      <w:color w:val="0563C1" w:themeColor="hyperlink"/>
      <w:u w:val="single"/>
    </w:rPr>
  </w:style>
  <w:style w:type="paragraph" w:customStyle="1" w:styleId="11">
    <w:name w:val="列出段落1"/>
    <w:basedOn w:val="a"/>
    <w:qFormat/>
    <w:rsid w:val="0013708A"/>
    <w:pPr>
      <w:ind w:firstLineChars="200" w:firstLine="420"/>
    </w:pPr>
    <w:rPr>
      <w:rFonts w:ascii="Calibri" w:eastAsia="宋体" w:hAnsi="Calibri"/>
      <w:szCs w:val="22"/>
    </w:rPr>
  </w:style>
  <w:style w:type="character" w:customStyle="1" w:styleId="Char1">
    <w:name w:val="页眉 Char"/>
    <w:basedOn w:val="a0"/>
    <w:link w:val="a5"/>
    <w:qFormat/>
    <w:rsid w:val="0013708A"/>
    <w:rPr>
      <w:kern w:val="2"/>
      <w:sz w:val="18"/>
      <w:szCs w:val="18"/>
    </w:rPr>
  </w:style>
  <w:style w:type="character" w:customStyle="1" w:styleId="Char0">
    <w:name w:val="页脚 Char"/>
    <w:basedOn w:val="a0"/>
    <w:link w:val="a4"/>
    <w:qFormat/>
    <w:rsid w:val="0013708A"/>
    <w:rPr>
      <w:kern w:val="2"/>
      <w:sz w:val="18"/>
      <w:szCs w:val="18"/>
    </w:rPr>
  </w:style>
  <w:style w:type="character" w:customStyle="1" w:styleId="Char">
    <w:name w:val="批注框文本 Char"/>
    <w:basedOn w:val="a0"/>
    <w:link w:val="a3"/>
    <w:qFormat/>
    <w:rsid w:val="0013708A"/>
    <w:rPr>
      <w:kern w:val="2"/>
      <w:sz w:val="18"/>
      <w:szCs w:val="18"/>
    </w:rPr>
  </w:style>
  <w:style w:type="paragraph" w:customStyle="1" w:styleId="TOC1">
    <w:name w:val="TOC 标题1"/>
    <w:basedOn w:val="1"/>
    <w:next w:val="a"/>
    <w:uiPriority w:val="39"/>
    <w:unhideWhenUsed/>
    <w:qFormat/>
    <w:rsid w:val="0013708A"/>
    <w:pPr>
      <w:spacing w:before="480" w:after="0" w:line="276" w:lineRule="auto"/>
      <w:jc w:val="left"/>
      <w:outlineLvl w:val="9"/>
    </w:pPr>
    <w:rPr>
      <w:rFonts w:asciiTheme="majorHAnsi" w:eastAsiaTheme="majorEastAsia" w:hAnsiTheme="majorHAnsi" w:cstheme="majorBidi"/>
      <w:bCs/>
      <w:color w:val="2E74B5" w:themeColor="accent1" w:themeShade="BF"/>
      <w:kern w:val="0"/>
      <w:sz w:val="28"/>
      <w:szCs w:val="28"/>
    </w:rPr>
  </w:style>
  <w:style w:type="paragraph" w:customStyle="1" w:styleId="50">
    <w:name w:val="样式5"/>
    <w:basedOn w:val="a"/>
    <w:link w:val="5Char"/>
    <w:qFormat/>
    <w:rsid w:val="0013708A"/>
    <w:pPr>
      <w:widowControl w:val="0"/>
      <w:tabs>
        <w:tab w:val="left" w:pos="312"/>
      </w:tabs>
      <w:spacing w:beforeLines="50" w:afterLines="50"/>
    </w:pPr>
    <w:rPr>
      <w:rFonts w:ascii="黑体" w:eastAsia="宋体" w:hAnsi="宋体" w:cs="Times New Roman"/>
      <w:sz w:val="24"/>
      <w:szCs w:val="22"/>
    </w:rPr>
  </w:style>
  <w:style w:type="character" w:customStyle="1" w:styleId="5Char">
    <w:name w:val="样式5 Char"/>
    <w:link w:val="50"/>
    <w:qFormat/>
    <w:rsid w:val="0013708A"/>
    <w:rPr>
      <w:rFonts w:ascii="黑体" w:eastAsia="宋体" w:hAnsi="宋体" w:cs="Times New Roman"/>
      <w:kern w:val="2"/>
      <w:sz w:val="24"/>
      <w:szCs w:val="22"/>
    </w:rPr>
  </w:style>
  <w:style w:type="paragraph" w:customStyle="1" w:styleId="6">
    <w:name w:val="样式6"/>
    <w:basedOn w:val="a"/>
    <w:link w:val="6Char"/>
    <w:qFormat/>
    <w:rsid w:val="0013708A"/>
    <w:pPr>
      <w:widowControl w:val="0"/>
      <w:numPr>
        <w:numId w:val="1"/>
      </w:numPr>
      <w:spacing w:beforeLines="50" w:afterLines="50"/>
    </w:pPr>
    <w:rPr>
      <w:rFonts w:ascii="宋体" w:eastAsia="宋体" w:hAnsi="宋体" w:cs="Times New Roman"/>
      <w:sz w:val="24"/>
      <w:szCs w:val="22"/>
    </w:rPr>
  </w:style>
  <w:style w:type="character" w:customStyle="1" w:styleId="6Char">
    <w:name w:val="样式6 Char"/>
    <w:link w:val="6"/>
    <w:qFormat/>
    <w:rsid w:val="0013708A"/>
    <w:rPr>
      <w:rFonts w:ascii="宋体" w:eastAsia="宋体" w:hAnsi="宋体" w:cs="Times New Roman"/>
      <w:kern w:val="2"/>
      <w:sz w:val="24"/>
      <w:szCs w:val="22"/>
    </w:rPr>
  </w:style>
  <w:style w:type="paragraph" w:styleId="a7">
    <w:name w:val="Document Map"/>
    <w:basedOn w:val="a"/>
    <w:link w:val="Char2"/>
    <w:rsid w:val="009C3CD7"/>
    <w:rPr>
      <w:rFonts w:ascii="宋体" w:eastAsia="宋体"/>
      <w:sz w:val="18"/>
      <w:szCs w:val="18"/>
    </w:rPr>
  </w:style>
  <w:style w:type="character" w:customStyle="1" w:styleId="Char2">
    <w:name w:val="文档结构图 Char"/>
    <w:basedOn w:val="a0"/>
    <w:link w:val="a7"/>
    <w:rsid w:val="009C3CD7"/>
    <w:rPr>
      <w:rFonts w:ascii="宋体" w:eastAsia="宋体"/>
      <w:kern w:val="2"/>
      <w:sz w:val="18"/>
      <w:szCs w:val="18"/>
    </w:rPr>
  </w:style>
  <w:style w:type="paragraph" w:styleId="a8">
    <w:name w:val="List Paragraph"/>
    <w:basedOn w:val="a"/>
    <w:uiPriority w:val="99"/>
    <w:unhideWhenUsed/>
    <w:rsid w:val="003E52E6"/>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jpeg"/><Relationship Id="rId16" Type="http://schemas.openxmlformats.org/officeDocument/2006/relationships/image" Target="media/image8.png"/><Relationship Id="rId107" Type="http://schemas.openxmlformats.org/officeDocument/2006/relationships/image" Target="media/image99.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9.png"/><Relationship Id="rId102" Type="http://schemas.openxmlformats.org/officeDocument/2006/relationships/image" Target="media/image94.png"/><Relationship Id="rId110" Type="http://schemas.openxmlformats.org/officeDocument/2006/relationships/image" Target="media/image102.jpeg"/><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13" Type="http://schemas.openxmlformats.org/officeDocument/2006/relationships/image" Target="media/image105.jpe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jpeg"/><Relationship Id="rId11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jpe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jpe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customXml" Target="../customXml/item2.xml"/><Relationship Id="rId29" Type="http://schemas.openxmlformats.org/officeDocument/2006/relationships/image" Target="media/image2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ECA9352-6194-45AA-9E45-40385E3CC8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83</Pages>
  <Words>1257</Words>
  <Characters>7165</Characters>
  <Application>Microsoft Office Word</Application>
  <DocSecurity>0</DocSecurity>
  <Lines>59</Lines>
  <Paragraphs>16</Paragraphs>
  <ScaleCrop>false</ScaleCrop>
  <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pxjs22</cp:lastModifiedBy>
  <cp:revision>672</cp:revision>
  <cp:lastPrinted>2021-05-28T03:38:00Z</cp:lastPrinted>
  <dcterms:created xsi:type="dcterms:W3CDTF">2021-05-11T07:08:00Z</dcterms:created>
  <dcterms:modified xsi:type="dcterms:W3CDTF">2021-09-26T14:49:00Z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y fmtid="{D5CDD505-2E9C-101B-9397-08002B2CF9AE}" pid="3" name="ICV">
    <vt:lpwstr>FC26D89B43AE4D138B71C738FE87A10E</vt:lpwstr>
  </property>
</Properties>
</file>