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sz w:val="40"/>
          <w:szCs w:val="40"/>
          <w:lang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/>
          <w:sz w:val="40"/>
          <w:szCs w:val="40"/>
          <w:lang w:val="en-US" w:eastAsia="zh-CN"/>
        </w:rPr>
        <w:t>省级环保督察反馈意见（序号7）整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0"/>
          <w:szCs w:val="40"/>
        </w:rPr>
        <w:t>改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0"/>
          <w:szCs w:val="40"/>
          <w:lang w:val="en-US" w:eastAsia="zh-CN"/>
        </w:rPr>
        <w:t>销号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0"/>
          <w:szCs w:val="40"/>
        </w:rPr>
        <w:t>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07" w:firstLineChars="221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707" w:firstLineChars="221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根据中央、省、市关于环保督察反馈意见整改工作的相关要求，现</w:t>
      </w:r>
      <w:r>
        <w:rPr>
          <w:rFonts w:hint="eastAsia" w:ascii="仿宋_GB2312" w:hAnsi="仿宋_GB2312" w:eastAsia="仿宋_GB2312" w:cs="仿宋_GB2312"/>
          <w:sz w:val="32"/>
          <w:szCs w:val="32"/>
        </w:rPr>
        <w:t>将</w:t>
      </w:r>
      <w:r>
        <w:rPr>
          <w:rFonts w:hint="eastAsia" w:ascii="仿宋_GB2312" w:hAnsi="Times New Roman" w:eastAsia="仿宋_GB2312"/>
          <w:sz w:val="32"/>
          <w:szCs w:val="32"/>
          <w:lang w:eastAsia="zh-CN"/>
        </w:rPr>
        <w:t>省级环保督察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反馈意见（序号7）</w:t>
      </w:r>
      <w:r>
        <w:rPr>
          <w:rFonts w:hint="eastAsia" w:ascii="仿宋_GB2312" w:hAnsi="仿宋_GB2312" w:eastAsia="仿宋_GB2312" w:cs="仿宋_GB2312"/>
          <w:sz w:val="32"/>
          <w:szCs w:val="32"/>
        </w:rPr>
        <w:t>整改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销号</w:t>
      </w:r>
      <w:r>
        <w:rPr>
          <w:rFonts w:hint="eastAsia" w:ascii="仿宋_GB2312" w:hAnsi="仿宋_GB2312" w:eastAsia="仿宋_GB2312" w:cs="仿宋_GB2312"/>
          <w:sz w:val="32"/>
          <w:szCs w:val="32"/>
        </w:rPr>
        <w:t>情况公示如下：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755" w:firstLineChars="236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一、反馈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意见建议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707" w:firstLineChars="221"/>
        <w:textAlignment w:val="auto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中央环保督察重点交办的黑臭水体治理问题中，合溪河、东明珠渠、南郊1号渠、东护城河治理任务尚需加快工程进度，已完成治理的大部分都采用水泥硬化、沟口截污方式过于单一，未考虑到水环境生态修复的自然规律，在源头截污、雨污分流、管网改造等多种综合施策上推进不到位，导致出现晴天断流，雨天溢流的现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755" w:firstLineChars="236"/>
        <w:textAlignment w:val="auto"/>
        <w:rPr>
          <w:rFonts w:hint="eastAsia" w:ascii="黑体" w:hAnsi="黑体" w:eastAsia="黑体" w:cs="黑体"/>
          <w:sz w:val="32"/>
          <w:szCs w:val="32"/>
          <w:lang w:val="en-US"/>
        </w:rPr>
      </w:pPr>
      <w:r>
        <w:rPr>
          <w:rFonts w:hint="eastAsia" w:ascii="黑体" w:hAnsi="黑体" w:eastAsia="黑体" w:cs="黑体"/>
          <w:sz w:val="32"/>
          <w:szCs w:val="32"/>
        </w:rPr>
        <w:t>二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、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整改目标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707" w:firstLineChars="221"/>
        <w:textAlignment w:val="auto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1.2018年底，完成明珠渠黑臭水体治理;2019年底，完成合溪河黑臭水体治理。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707" w:firstLineChars="221"/>
        <w:textAlignment w:val="auto"/>
        <w:rPr>
          <w:rFonts w:hint="default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2.对已完成硬化河渠项目逐步实施改造，对未治理水体项目严格采用生态修复整治措施。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755" w:firstLineChars="236"/>
        <w:textAlignment w:val="auto"/>
        <w:rPr>
          <w:rFonts w:hint="eastAsia" w:ascii="黑体" w:hAnsi="黑体" w:eastAsia="黑体" w:cs="黑体"/>
          <w:sz w:val="32"/>
          <w:szCs w:val="32"/>
          <w:lang w:val="en-US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三</w:t>
      </w:r>
      <w:r>
        <w:rPr>
          <w:rFonts w:hint="eastAsia" w:ascii="黑体" w:hAnsi="黑体" w:eastAsia="黑体" w:cs="黑体"/>
          <w:sz w:val="32"/>
          <w:szCs w:val="32"/>
        </w:rPr>
        <w:t>、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整改完成情况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755" w:firstLineChars="236"/>
        <w:textAlignment w:val="auto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2020年曾都区4条黑臭水体整治已通过达标验收。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707" w:firstLineChars="221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四</w:t>
      </w:r>
      <w:r>
        <w:rPr>
          <w:rFonts w:hint="eastAsia" w:ascii="黑体" w:hAnsi="黑体" w:eastAsia="黑体" w:cs="黑体"/>
          <w:sz w:val="32"/>
          <w:szCs w:val="32"/>
        </w:rPr>
        <w:t>、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下一步持续深化整改措施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755" w:firstLineChars="236"/>
        <w:textAlignment w:val="auto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加强对渠道的日常维护和环卫保洁，做到垃圾日产日清，水渠定期清洁，做到“长治久清”。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707" w:firstLineChars="221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根据环保督察反馈意见整改目标要求，该项目完成整改目标，符合整改销号要求。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707" w:firstLineChars="221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本公示自本日起生效，七天内若发现不属实内容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举报，举报电话：0722—3321457。</w:t>
      </w:r>
    </w:p>
    <w:p>
      <w:pPr>
        <w:pStyle w:val="4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3628" w:firstLineChars="1134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184" w:firstLineChars="162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年1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日</w:t>
      </w:r>
    </w:p>
    <w:p/>
    <w:p/>
    <w:sectPr>
      <w:pgSz w:w="11906" w:h="16838"/>
      <w:pgMar w:top="1440" w:right="1803" w:bottom="1440" w:left="1803" w:header="851" w:footer="992" w:gutter="0"/>
      <w:cols w:space="0" w:num="1"/>
      <w:rtlGutter w:val="0"/>
      <w:docGrid w:type="lines" w:linePitch="32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IzOGM3Mjk5MzFkMGNlZGUwOWZhZDUxNWM4ZmY4ZjYifQ=="/>
  </w:docVars>
  <w:rsids>
    <w:rsidRoot w:val="1FCA4BBF"/>
    <w:rsid w:val="12781181"/>
    <w:rsid w:val="1F1F4FCC"/>
    <w:rsid w:val="1FCA4BBF"/>
    <w:rsid w:val="613D356D"/>
    <w:rsid w:val="7BD84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1"/>
    <w:basedOn w:val="1"/>
    <w:next w:val="1"/>
    <w:qFormat/>
    <w:uiPriority w:val="0"/>
    <w:pPr>
      <w:spacing w:before="156" w:line="360" w:lineRule="auto"/>
      <w:ind w:firstLine="668" w:firstLineChars="257"/>
      <w:jc w:val="both"/>
    </w:pPr>
    <w:rPr>
      <w:rFonts w:ascii="宋体" w:hAnsi="宋体" w:eastAsia="宋体" w:cs="Times New Roman"/>
      <w:color w:val="auto"/>
      <w:kern w:val="2"/>
      <w:sz w:val="21"/>
      <w:lang w:val="en-U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464</Words>
  <Characters>490</Characters>
  <Lines>0</Lines>
  <Paragraphs>0</Paragraphs>
  <TotalTime>1</TotalTime>
  <ScaleCrop>false</ScaleCrop>
  <LinksUpToDate>false</LinksUpToDate>
  <CharactersWithSpaces>498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2021-11-02T03:15:00Z</dcterms:created>
  <dc:creator>肖剑</dc:creator>
  <cp:lastModifiedBy>李启航15586692525</cp:lastModifiedBy>
  <dcterms:modified xsi:type="dcterms:W3CDTF">2024-05-16T02:04:22Z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9476335966B5458186BE18F8F7C37EAA_13</vt:lpwstr>
  </property>
</Properties>
</file>