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Lines="50"/>
        <w:ind w:firstLine="32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响水桥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村村民委员会换届选举公告</w:t>
      </w:r>
    </w:p>
    <w:p>
      <w:pPr>
        <w:widowControl/>
        <w:wordWrap w:val="0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（第3号）</w:t>
      </w:r>
    </w:p>
    <w:p>
      <w:pPr>
        <w:widowControl/>
        <w:wordWrap w:val="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wordWrap w:val="0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与南郊街道换届选举领导小组协商确定，我村新一届村民委员会换届选举工作定于2021年11月1日开始，选举日为12月8日，参加选举的村民登记日为2021年11月14日至11月18日。户籍在本村、不在本村居住的村民，须在11月14日至11月18日期间，向村民选举委员会表示是否参加本届村民委员会换届选举，逾期未作出表示的，将不列入参加选举的村民名单。</w:t>
      </w:r>
    </w:p>
    <w:p>
      <w:pPr>
        <w:widowControl/>
        <w:wordWrap w:val="0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请村民相互转告，按时进行登记。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wordWrap w:val="0"/>
        <w:ind w:firstLine="42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响水桥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村村民选举委员会  </w:t>
      </w:r>
    </w:p>
    <w:p>
      <w:pPr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2021年11月12日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wordWrap w:val="0"/>
        <w:spacing w:line="330" w:lineRule="exact"/>
        <w:ind w:firstLine="1280" w:firstLineChars="400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330" w:lineRule="exact"/>
        <w:ind w:firstLine="1280" w:firstLineChars="400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330" w:lineRule="exact"/>
        <w:ind w:firstLine="1280" w:firstLineChars="400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Lines="50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spacing w:after="0"/>
        <w:ind w:firstLine="3255" w:firstLineChars="15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92"/>
    <w:rsid w:val="00677892"/>
    <w:rsid w:val="006E26E3"/>
    <w:rsid w:val="00705C3B"/>
    <w:rsid w:val="0075263F"/>
    <w:rsid w:val="0B88251D"/>
    <w:rsid w:val="3E1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547</Characters>
  <Lines>4</Lines>
  <Paragraphs>1</Paragraphs>
  <TotalTime>40</TotalTime>
  <ScaleCrop>false</ScaleCrop>
  <LinksUpToDate>false</LinksUpToDate>
  <CharactersWithSpaces>641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2021-11-11T09:01:00Z</dcterms:created>
  <dc:creator>dreamsummit</dc:creator>
  <cp:lastModifiedBy>_</cp:lastModifiedBy>
  <cp:lastPrinted>2021-11-12T01:53:00Z</cp:lastPrinted>
  <dcterms:modified xsi:type="dcterms:W3CDTF">2021-11-17T00:49:03Z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  <property fmtid="{D5CDD505-2E9C-101B-9397-08002B2CF9AE}" pid="3" name="ICV">
    <vt:lpwstr>640ADA9C8134446EAB91BE1D861810F1</vt:lpwstr>
  </property>
</Properties>
</file>