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exact"/>
        <w:jc w:val="center"/>
        <w:rPr>
          <w:rFonts w:ascii="黑体" w:eastAsia="黑体"/>
          <w:sz w:val="44"/>
        </w:rPr>
      </w:pPr>
    </w:p>
    <w:p>
      <w:pPr>
        <w:spacing w:line="640" w:lineRule="exact"/>
        <w:jc w:val="center"/>
        <w:rPr>
          <w:rFonts w:ascii="黑体" w:eastAsia="黑体"/>
          <w:sz w:val="44"/>
        </w:rPr>
      </w:pPr>
    </w:p>
    <w:p>
      <w:pPr>
        <w:spacing w:line="720" w:lineRule="exact"/>
        <w:jc w:val="center"/>
        <w:rPr>
          <w:rFonts w:ascii="黑体" w:eastAsia="黑体"/>
          <w:sz w:val="44"/>
        </w:rPr>
      </w:pPr>
    </w:p>
    <w:p>
      <w:pPr>
        <w:spacing w:line="720" w:lineRule="exact"/>
        <w:jc w:val="center"/>
        <w:rPr>
          <w:rFonts w:ascii="黑体" w:eastAsia="黑体"/>
          <w:sz w:val="44"/>
        </w:rPr>
      </w:pPr>
    </w:p>
    <w:p>
      <w:pPr>
        <w:spacing w:line="700" w:lineRule="exact"/>
        <w:jc w:val="center"/>
        <w:rPr>
          <w:rFonts w:ascii="黑体" w:eastAsia="黑体"/>
          <w:sz w:val="44"/>
        </w:rPr>
      </w:pPr>
    </w:p>
    <w:p>
      <w:pPr>
        <w:jc w:val="center"/>
        <w:rPr>
          <w:rFonts w:ascii="宋体" w:hAnsi="宋体"/>
          <w:sz w:val="32"/>
        </w:rPr>
      </w:pPr>
      <w:r>
        <w:rPr>
          <w:rFonts w:hint="eastAsia" w:ascii="宋体" w:hAnsi="宋体"/>
          <w:sz w:val="32"/>
        </w:rPr>
        <w:t>柳社发[2022]8号</w:t>
      </w:r>
    </w:p>
    <w:p>
      <w:pPr>
        <w:jc w:val="center"/>
        <w:rPr>
          <w:rFonts w:ascii="黑体" w:eastAsia="黑体"/>
          <w:sz w:val="44"/>
        </w:rPr>
      </w:pPr>
    </w:p>
    <w:p>
      <w:pPr>
        <w:jc w:val="center"/>
        <w:rPr>
          <w:rFonts w:ascii="黑体" w:hAnsi="黑体" w:eastAsia="黑体"/>
          <w:sz w:val="44"/>
          <w:szCs w:val="44"/>
        </w:rPr>
      </w:pPr>
      <w:bookmarkStart w:id="0" w:name="_GoBack"/>
      <w:r>
        <w:rPr>
          <w:rFonts w:hint="eastAsia" w:ascii="黑体" w:hAnsi="黑体" w:eastAsia="黑体"/>
          <w:sz w:val="44"/>
          <w:szCs w:val="44"/>
        </w:rPr>
        <w:t>柳树淌社区党委   居委会</w:t>
      </w:r>
    </w:p>
    <w:p>
      <w:pPr>
        <w:jc w:val="center"/>
        <w:rPr>
          <w:rFonts w:hint="eastAsia" w:ascii="黑体" w:hAnsi="黑体" w:eastAsia="黑体"/>
          <w:sz w:val="44"/>
          <w:szCs w:val="44"/>
        </w:rPr>
      </w:pPr>
      <w:r>
        <w:rPr>
          <w:rFonts w:hint="eastAsia" w:ascii="黑体" w:hAnsi="黑体" w:eastAsia="黑体"/>
          <w:sz w:val="44"/>
          <w:szCs w:val="44"/>
        </w:rPr>
        <w:t>关于印发《柳树淌社区生活垃圾分类管理</w:t>
      </w:r>
    </w:p>
    <w:p>
      <w:pPr>
        <w:jc w:val="center"/>
        <w:rPr>
          <w:rFonts w:ascii="黑体" w:hAnsi="黑体" w:eastAsia="黑体"/>
          <w:sz w:val="44"/>
          <w:szCs w:val="44"/>
        </w:rPr>
      </w:pPr>
      <w:r>
        <w:rPr>
          <w:rFonts w:hint="eastAsia" w:ascii="黑体" w:hAnsi="黑体" w:eastAsia="黑体"/>
          <w:sz w:val="44"/>
          <w:szCs w:val="44"/>
        </w:rPr>
        <w:t>实施方案》的通知</w:t>
      </w:r>
    </w:p>
    <w:bookmarkEnd w:id="0"/>
    <w:p/>
    <w:p>
      <w:pPr>
        <w:rPr>
          <w:sz w:val="32"/>
          <w:szCs w:val="32"/>
        </w:rPr>
      </w:pPr>
    </w:p>
    <w:p>
      <w:pPr>
        <w:spacing w:line="6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社区所辖各单位：</w:t>
      </w:r>
    </w:p>
    <w:p>
      <w:pPr>
        <w:spacing w:line="600" w:lineRule="exact"/>
        <w:ind w:firstLine="640" w:firstLineChars="200"/>
        <w:rPr>
          <w:rFonts w:asciiTheme="minorEastAsia" w:hAnsiTheme="minorEastAsia" w:eastAsiaTheme="minorEastAsia"/>
          <w:sz w:val="32"/>
          <w:szCs w:val="32"/>
        </w:rPr>
      </w:pPr>
      <w:r>
        <w:rPr>
          <w:rFonts w:hint="eastAsia" w:ascii="宋体" w:hAnsi="宋体"/>
          <w:sz w:val="32"/>
          <w:szCs w:val="32"/>
        </w:rPr>
        <w:t>《柳树淌社区生活垃圾分类管理实施方案》已经社区党委、居委会集体研究同意，现印发给你们，请认真组织落实。</w:t>
      </w:r>
    </w:p>
    <w:p>
      <w:pPr>
        <w:spacing w:line="480" w:lineRule="auto"/>
        <w:jc w:val="center"/>
        <w:rPr>
          <w:rFonts w:hint="eastAsia"/>
          <w:b/>
          <w:bCs/>
          <w:sz w:val="48"/>
          <w:szCs w:val="48"/>
        </w:rPr>
      </w:pPr>
    </w:p>
    <w:p>
      <w:pPr>
        <w:spacing w:line="480" w:lineRule="auto"/>
        <w:jc w:val="center"/>
        <w:rPr>
          <w:rFonts w:hint="eastAsia"/>
          <w:b/>
          <w:bCs/>
          <w:sz w:val="48"/>
          <w:szCs w:val="48"/>
        </w:rPr>
      </w:pPr>
    </w:p>
    <w:p>
      <w:pPr>
        <w:spacing w:line="480" w:lineRule="auto"/>
        <w:jc w:val="center"/>
        <w:rPr>
          <w:rFonts w:hint="eastAsia"/>
          <w:b/>
          <w:bCs/>
          <w:sz w:val="48"/>
          <w:szCs w:val="48"/>
        </w:rPr>
      </w:pPr>
    </w:p>
    <w:p>
      <w:pPr>
        <w:spacing w:line="480" w:lineRule="auto"/>
        <w:jc w:val="center"/>
        <w:rPr>
          <w:rFonts w:hint="eastAsia"/>
          <w:b/>
          <w:bCs/>
          <w:sz w:val="48"/>
          <w:szCs w:val="48"/>
        </w:rPr>
      </w:pPr>
    </w:p>
    <w:p>
      <w:pPr>
        <w:spacing w:line="480" w:lineRule="auto"/>
        <w:jc w:val="center"/>
        <w:rPr>
          <w:rFonts w:hint="eastAsia"/>
          <w:b/>
          <w:bCs/>
          <w:sz w:val="48"/>
          <w:szCs w:val="48"/>
        </w:rPr>
      </w:pPr>
    </w:p>
    <w:p>
      <w:pPr>
        <w:spacing w:line="480" w:lineRule="auto"/>
        <w:jc w:val="right"/>
        <w:rPr>
          <w:rFonts w:hint="eastAsia" w:asciiTheme="minorEastAsia" w:hAnsiTheme="minorEastAsia" w:eastAsiaTheme="minorEastAsia"/>
          <w:b/>
          <w:bCs/>
          <w:sz w:val="48"/>
          <w:szCs w:val="48"/>
        </w:rPr>
      </w:pPr>
      <w:r>
        <w:rPr>
          <w:rFonts w:hint="eastAsia" w:asciiTheme="minorEastAsia" w:hAnsiTheme="minorEastAsia" w:eastAsiaTheme="minorEastAsia"/>
          <w:sz w:val="32"/>
          <w:szCs w:val="32"/>
        </w:rPr>
        <w:t>2022年3月31日</w:t>
      </w:r>
    </w:p>
    <w:p>
      <w:pPr>
        <w:spacing w:line="480" w:lineRule="auto"/>
        <w:jc w:val="center"/>
        <w:rPr>
          <w:b/>
          <w:bCs/>
          <w:sz w:val="48"/>
          <w:szCs w:val="48"/>
        </w:rPr>
      </w:pPr>
      <w:r>
        <w:rPr>
          <w:rFonts w:hint="eastAsia"/>
          <w:b/>
          <w:bCs/>
          <w:sz w:val="48"/>
          <w:szCs w:val="48"/>
        </w:rPr>
        <w:t>柳树淌社区生活垃圾分类管理实施方案</w:t>
      </w:r>
    </w:p>
    <w:p>
      <w:pPr>
        <w:jc w:val="center"/>
        <w:rPr>
          <w:b/>
          <w:bCs/>
          <w:sz w:val="48"/>
          <w:szCs w:val="48"/>
        </w:rPr>
      </w:pPr>
    </w:p>
    <w:p>
      <w:pPr>
        <w:ind w:firstLine="640" w:firstLineChars="200"/>
        <w:rPr>
          <w:sz w:val="32"/>
          <w:szCs w:val="32"/>
        </w:rPr>
      </w:pPr>
      <w:r>
        <w:rPr>
          <w:rFonts w:hint="eastAsia"/>
          <w:sz w:val="32"/>
          <w:szCs w:val="32"/>
        </w:rPr>
        <w:t>为贯彻习</w:t>
      </w:r>
      <w:r>
        <w:rPr>
          <w:rFonts w:hint="eastAsia"/>
          <w:sz w:val="32"/>
          <w:szCs w:val="32"/>
          <w:lang w:val="en-US" w:eastAsia="zh-CN"/>
        </w:rPr>
        <w:t>近平</w:t>
      </w:r>
      <w:r>
        <w:rPr>
          <w:rFonts w:hint="eastAsia"/>
          <w:sz w:val="32"/>
          <w:szCs w:val="32"/>
        </w:rPr>
        <w:t>总书记关于生活垃圾分类工作的重要指示精神，依据随州市《关于开展2022年度省市两级城乡生活垃圾分类示范社区和示范村创建工作的通知》，深入推进社区环境综合治理工作，提高人居环境质量和生态文明水平，有序开展生活垃圾分类收集管理、处理和监管工作，进一步提高社区生活垃圾无害化处理能力和水平，结合社区实际，制定柳树淌社区生活垃圾分类工作实施方案。</w:t>
      </w:r>
    </w:p>
    <w:p>
      <w:pPr>
        <w:ind w:firstLine="643" w:firstLineChars="200"/>
        <w:rPr>
          <w:b/>
          <w:bCs/>
          <w:sz w:val="32"/>
          <w:szCs w:val="32"/>
        </w:rPr>
      </w:pPr>
      <w:r>
        <w:rPr>
          <w:rFonts w:hint="eastAsia"/>
          <w:b/>
          <w:bCs/>
          <w:sz w:val="32"/>
          <w:szCs w:val="32"/>
        </w:rPr>
        <w:t>一、组织领导</w:t>
      </w:r>
    </w:p>
    <w:p>
      <w:pPr>
        <w:ind w:firstLine="640" w:firstLineChars="200"/>
        <w:rPr>
          <w:sz w:val="32"/>
          <w:szCs w:val="32"/>
        </w:rPr>
      </w:pPr>
      <w:r>
        <w:rPr>
          <w:rFonts w:hint="eastAsia"/>
          <w:sz w:val="32"/>
          <w:szCs w:val="32"/>
        </w:rPr>
        <w:t>为进一步落实主体责任，充分发挥社区两委职能，成立工作领导小组和工作专班，负责本社区生活垃圾分类工作的日常推进。工作领导小组成员及工作专班分工如下：</w:t>
      </w:r>
    </w:p>
    <w:p>
      <w:pPr>
        <w:ind w:firstLine="640" w:firstLineChars="200"/>
        <w:rPr>
          <w:sz w:val="32"/>
          <w:szCs w:val="32"/>
        </w:rPr>
      </w:pPr>
      <w:r>
        <w:rPr>
          <w:rFonts w:hint="eastAsia"/>
          <w:sz w:val="32"/>
          <w:szCs w:val="32"/>
        </w:rPr>
        <w:t>（一）领导小组：</w:t>
      </w:r>
    </w:p>
    <w:p>
      <w:pPr>
        <w:ind w:firstLine="640" w:firstLineChars="200"/>
        <w:rPr>
          <w:sz w:val="32"/>
          <w:szCs w:val="32"/>
        </w:rPr>
      </w:pPr>
      <w:r>
        <w:rPr>
          <w:rFonts w:hint="eastAsia"/>
          <w:sz w:val="32"/>
          <w:szCs w:val="32"/>
        </w:rPr>
        <w:t>组  长：陈  鹏  社区党委书记、居委会主任</w:t>
      </w:r>
    </w:p>
    <w:p>
      <w:pPr>
        <w:ind w:firstLine="640" w:firstLineChars="200"/>
        <w:rPr>
          <w:sz w:val="32"/>
          <w:szCs w:val="32"/>
        </w:rPr>
      </w:pPr>
      <w:r>
        <w:rPr>
          <w:rFonts w:hint="eastAsia"/>
          <w:sz w:val="32"/>
          <w:szCs w:val="32"/>
        </w:rPr>
        <w:t>副组长：晏  珊  社区党委副书记、纪委书记</w:t>
      </w:r>
    </w:p>
    <w:p>
      <w:pPr>
        <w:ind w:firstLine="1920" w:firstLineChars="600"/>
        <w:rPr>
          <w:sz w:val="32"/>
          <w:szCs w:val="32"/>
        </w:rPr>
      </w:pPr>
      <w:r>
        <w:rPr>
          <w:rFonts w:hint="eastAsia"/>
          <w:sz w:val="32"/>
          <w:szCs w:val="32"/>
        </w:rPr>
        <w:t>陈永红  社区党委副书记、居委会副主任</w:t>
      </w:r>
    </w:p>
    <w:p>
      <w:pPr>
        <w:ind w:firstLine="640" w:firstLineChars="200"/>
        <w:rPr>
          <w:sz w:val="32"/>
          <w:szCs w:val="32"/>
        </w:rPr>
      </w:pPr>
      <w:r>
        <w:rPr>
          <w:rFonts w:hint="eastAsia"/>
          <w:sz w:val="32"/>
          <w:szCs w:val="32"/>
        </w:rPr>
        <w:t>成  员：晏传书  社区党委委员、居委会副主任</w:t>
      </w:r>
    </w:p>
    <w:p>
      <w:pPr>
        <w:ind w:firstLine="640" w:firstLineChars="200"/>
        <w:rPr>
          <w:sz w:val="32"/>
          <w:szCs w:val="32"/>
        </w:rPr>
      </w:pPr>
      <w:r>
        <w:rPr>
          <w:rFonts w:hint="eastAsia"/>
          <w:sz w:val="32"/>
          <w:szCs w:val="32"/>
        </w:rPr>
        <w:t xml:space="preserve">        张  刚  社区党委委员、居委会副主任</w:t>
      </w:r>
    </w:p>
    <w:p>
      <w:pPr>
        <w:ind w:firstLine="640" w:firstLineChars="200"/>
        <w:rPr>
          <w:sz w:val="32"/>
          <w:szCs w:val="32"/>
        </w:rPr>
      </w:pPr>
      <w:r>
        <w:rPr>
          <w:rFonts w:hint="eastAsia"/>
          <w:sz w:val="32"/>
          <w:szCs w:val="32"/>
        </w:rPr>
        <w:t xml:space="preserve">        张华村  社区居委会委员</w:t>
      </w:r>
    </w:p>
    <w:p>
      <w:pPr>
        <w:ind w:firstLine="640" w:firstLineChars="200"/>
        <w:rPr>
          <w:sz w:val="32"/>
          <w:szCs w:val="32"/>
        </w:rPr>
      </w:pPr>
      <w:r>
        <w:rPr>
          <w:rFonts w:hint="eastAsia"/>
          <w:sz w:val="32"/>
          <w:szCs w:val="32"/>
        </w:rPr>
        <w:t xml:space="preserve">        王  云  社区居委会委员</w:t>
      </w:r>
    </w:p>
    <w:p>
      <w:pPr>
        <w:ind w:firstLine="1920" w:firstLineChars="600"/>
        <w:rPr>
          <w:sz w:val="32"/>
          <w:szCs w:val="32"/>
        </w:rPr>
      </w:pPr>
      <w:r>
        <w:rPr>
          <w:rFonts w:hint="eastAsia"/>
          <w:sz w:val="32"/>
          <w:szCs w:val="32"/>
        </w:rPr>
        <w:t>王开东  社区组级民情办副主任</w:t>
      </w:r>
    </w:p>
    <w:p>
      <w:pPr>
        <w:ind w:firstLine="1920" w:firstLineChars="600"/>
        <w:rPr>
          <w:sz w:val="32"/>
          <w:szCs w:val="32"/>
        </w:rPr>
      </w:pPr>
      <w:r>
        <w:rPr>
          <w:rFonts w:hint="eastAsia"/>
          <w:sz w:val="32"/>
          <w:szCs w:val="32"/>
        </w:rPr>
        <w:t>王晓雄  社区组级民情办工作人员</w:t>
      </w:r>
    </w:p>
    <w:p>
      <w:pPr>
        <w:ind w:firstLine="1920" w:firstLineChars="600"/>
        <w:rPr>
          <w:sz w:val="32"/>
          <w:szCs w:val="32"/>
        </w:rPr>
      </w:pPr>
      <w:r>
        <w:rPr>
          <w:rFonts w:hint="eastAsia"/>
          <w:sz w:val="32"/>
          <w:szCs w:val="32"/>
        </w:rPr>
        <w:t>胡锋亮  白沙洲物流中心负责人</w:t>
      </w:r>
    </w:p>
    <w:p>
      <w:pPr>
        <w:ind w:firstLine="630"/>
        <w:rPr>
          <w:sz w:val="32"/>
          <w:szCs w:val="32"/>
        </w:rPr>
      </w:pPr>
      <w:r>
        <w:rPr>
          <w:rFonts w:hint="eastAsia"/>
          <w:sz w:val="32"/>
          <w:szCs w:val="32"/>
        </w:rPr>
        <w:t>（二）工作专班：</w:t>
      </w:r>
    </w:p>
    <w:p>
      <w:pPr>
        <w:ind w:firstLine="630"/>
        <w:rPr>
          <w:sz w:val="32"/>
          <w:szCs w:val="32"/>
        </w:rPr>
      </w:pPr>
      <w:r>
        <w:rPr>
          <w:rFonts w:hint="eastAsia"/>
          <w:sz w:val="32"/>
          <w:szCs w:val="32"/>
        </w:rPr>
        <w:t>组  长：张  刚</w:t>
      </w:r>
    </w:p>
    <w:p>
      <w:pPr>
        <w:ind w:firstLine="630"/>
        <w:rPr>
          <w:sz w:val="32"/>
          <w:szCs w:val="32"/>
        </w:rPr>
      </w:pPr>
      <w:r>
        <w:rPr>
          <w:rFonts w:hint="eastAsia"/>
          <w:sz w:val="32"/>
          <w:szCs w:val="32"/>
        </w:rPr>
        <w:t>成  员：王开东、王晓雄、黄成洋、陈  含、肖开强</w:t>
      </w:r>
    </w:p>
    <w:p>
      <w:pPr>
        <w:ind w:firstLine="630"/>
        <w:rPr>
          <w:sz w:val="32"/>
          <w:szCs w:val="32"/>
        </w:rPr>
      </w:pPr>
      <w:r>
        <w:rPr>
          <w:rFonts w:hint="eastAsia"/>
          <w:sz w:val="32"/>
          <w:szCs w:val="32"/>
        </w:rPr>
        <w:t xml:space="preserve">        晏传波、张  硕、艾万才、张  建、姚德清</w:t>
      </w:r>
    </w:p>
    <w:p>
      <w:pPr>
        <w:ind w:firstLine="1920" w:firstLineChars="600"/>
        <w:rPr>
          <w:sz w:val="32"/>
          <w:szCs w:val="32"/>
        </w:rPr>
      </w:pPr>
      <w:r>
        <w:rPr>
          <w:rFonts w:hint="eastAsia"/>
          <w:sz w:val="32"/>
          <w:szCs w:val="32"/>
        </w:rPr>
        <w:t>张传山、刘东平、陈德林、蔡洪秀、罗宗芳</w:t>
      </w:r>
    </w:p>
    <w:p>
      <w:pPr>
        <w:ind w:firstLine="1920" w:firstLineChars="600"/>
        <w:rPr>
          <w:sz w:val="32"/>
          <w:szCs w:val="32"/>
        </w:rPr>
      </w:pPr>
      <w:r>
        <w:rPr>
          <w:rFonts w:hint="eastAsia"/>
          <w:sz w:val="32"/>
          <w:szCs w:val="32"/>
        </w:rPr>
        <w:t>王明军、王开甫、刘  飞（随州印象）</w:t>
      </w:r>
    </w:p>
    <w:p>
      <w:pPr>
        <w:ind w:firstLine="1920" w:firstLineChars="600"/>
        <w:rPr>
          <w:sz w:val="32"/>
          <w:szCs w:val="32"/>
        </w:rPr>
      </w:pPr>
      <w:r>
        <w:rPr>
          <w:rFonts w:hint="eastAsia"/>
          <w:sz w:val="32"/>
          <w:szCs w:val="32"/>
        </w:rPr>
        <w:t>吴敦勇（南苑新村）、邓  科（弘大小区三期）</w:t>
      </w:r>
    </w:p>
    <w:p>
      <w:pPr>
        <w:ind w:firstLine="1920" w:firstLineChars="600"/>
        <w:rPr>
          <w:sz w:val="32"/>
          <w:szCs w:val="32"/>
        </w:rPr>
      </w:pPr>
      <w:r>
        <w:rPr>
          <w:rFonts w:hint="eastAsia"/>
          <w:sz w:val="32"/>
          <w:szCs w:val="32"/>
        </w:rPr>
        <w:t>邓义军（弘大小区二期）、谢  林（曾随家和）</w:t>
      </w:r>
    </w:p>
    <w:p>
      <w:pPr>
        <w:ind w:firstLine="640" w:firstLineChars="200"/>
        <w:rPr>
          <w:sz w:val="32"/>
          <w:szCs w:val="32"/>
        </w:rPr>
      </w:pPr>
      <w:r>
        <w:rPr>
          <w:rFonts w:hint="eastAsia"/>
          <w:sz w:val="32"/>
          <w:szCs w:val="32"/>
        </w:rPr>
        <w:t>领导小组下设办公室，办公室设在二楼民情办，张刚兼任办公室主任，王晓雄兼任办公室副主任。</w:t>
      </w:r>
    </w:p>
    <w:p>
      <w:pPr>
        <w:ind w:firstLine="643" w:firstLineChars="200"/>
        <w:rPr>
          <w:b/>
          <w:bCs/>
          <w:sz w:val="32"/>
          <w:szCs w:val="32"/>
        </w:rPr>
      </w:pPr>
      <w:r>
        <w:rPr>
          <w:rFonts w:hint="eastAsia"/>
          <w:b/>
          <w:bCs/>
          <w:sz w:val="32"/>
          <w:szCs w:val="32"/>
        </w:rPr>
        <w:t>二、分类标准</w:t>
      </w:r>
    </w:p>
    <w:p>
      <w:pPr>
        <w:ind w:firstLine="643" w:firstLineChars="200"/>
        <w:rPr>
          <w:sz w:val="32"/>
          <w:szCs w:val="32"/>
        </w:rPr>
      </w:pPr>
      <w:r>
        <w:rPr>
          <w:rFonts w:hint="eastAsia"/>
          <w:b/>
          <w:bCs/>
          <w:sz w:val="32"/>
          <w:szCs w:val="32"/>
        </w:rPr>
        <w:t>厨余垃圾：</w:t>
      </w:r>
      <w:r>
        <w:rPr>
          <w:rFonts w:hint="eastAsia"/>
          <w:sz w:val="32"/>
          <w:szCs w:val="32"/>
        </w:rPr>
        <w:t>剩菜、剩饭、菜叶、果皮、蛋壳，植物枝叶等采用生物堆肥的方式集中处理。</w:t>
      </w:r>
    </w:p>
    <w:p>
      <w:pPr>
        <w:ind w:firstLine="643" w:firstLineChars="200"/>
        <w:rPr>
          <w:sz w:val="32"/>
          <w:szCs w:val="32"/>
        </w:rPr>
      </w:pPr>
      <w:r>
        <w:rPr>
          <w:rFonts w:hint="eastAsia"/>
          <w:b/>
          <w:bCs/>
          <w:sz w:val="32"/>
          <w:szCs w:val="32"/>
        </w:rPr>
        <w:t>可回收垃圾</w:t>
      </w:r>
      <w:r>
        <w:rPr>
          <w:rFonts w:hint="eastAsia"/>
          <w:sz w:val="32"/>
          <w:szCs w:val="32"/>
        </w:rPr>
        <w:t>：废铁、废纸、碎玻璃等可进入废品回收环节，作为再生资源回收利用。</w:t>
      </w:r>
    </w:p>
    <w:p>
      <w:pPr>
        <w:ind w:firstLine="643" w:firstLineChars="200"/>
        <w:rPr>
          <w:sz w:val="32"/>
          <w:szCs w:val="32"/>
        </w:rPr>
      </w:pPr>
      <w:r>
        <w:rPr>
          <w:rFonts w:hint="eastAsia"/>
          <w:b/>
          <w:bCs/>
          <w:sz w:val="32"/>
          <w:szCs w:val="32"/>
        </w:rPr>
        <w:t>其他垃圾：</w:t>
      </w:r>
      <w:r>
        <w:rPr>
          <w:rFonts w:hint="eastAsia"/>
          <w:sz w:val="32"/>
          <w:szCs w:val="32"/>
        </w:rPr>
        <w:t>废旧衣服、尼龙织物、皮革等进入垃圾中转站集中处理。</w:t>
      </w:r>
    </w:p>
    <w:p>
      <w:pPr>
        <w:ind w:firstLine="643" w:firstLineChars="200"/>
        <w:rPr>
          <w:sz w:val="32"/>
          <w:szCs w:val="32"/>
        </w:rPr>
      </w:pPr>
      <w:r>
        <w:rPr>
          <w:rFonts w:hint="eastAsia"/>
          <w:b/>
          <w:bCs/>
          <w:sz w:val="32"/>
          <w:szCs w:val="32"/>
        </w:rPr>
        <w:t>有害垃圾：</w:t>
      </w:r>
      <w:r>
        <w:rPr>
          <w:rFonts w:hint="eastAsia"/>
          <w:sz w:val="32"/>
          <w:szCs w:val="32"/>
        </w:rPr>
        <w:t>废电池、塑料袋等集中收集处理。</w:t>
      </w:r>
    </w:p>
    <w:p>
      <w:pPr>
        <w:ind w:firstLine="643" w:firstLineChars="200"/>
        <w:rPr>
          <w:b/>
          <w:bCs/>
          <w:sz w:val="32"/>
          <w:szCs w:val="32"/>
        </w:rPr>
      </w:pPr>
      <w:r>
        <w:rPr>
          <w:rFonts w:hint="eastAsia"/>
          <w:b/>
          <w:bCs/>
          <w:sz w:val="32"/>
          <w:szCs w:val="32"/>
        </w:rPr>
        <w:t>三、工作措施</w:t>
      </w:r>
    </w:p>
    <w:p>
      <w:pPr>
        <w:ind w:firstLine="640" w:firstLineChars="200"/>
        <w:rPr>
          <w:sz w:val="32"/>
          <w:szCs w:val="32"/>
        </w:rPr>
      </w:pPr>
      <w:r>
        <w:rPr>
          <w:rFonts w:hint="eastAsia"/>
          <w:sz w:val="32"/>
          <w:szCs w:val="32"/>
        </w:rPr>
        <w:t>1、按照社区生活垃圾处理方式，合理布局、建设分类、收集、处理的垃圾设施。在每个居民小区建立垃圾分类箱，并发放垃圾桶，设置垃圾分类收集站点，方便集中清理。</w:t>
      </w:r>
    </w:p>
    <w:p>
      <w:pPr>
        <w:ind w:firstLine="640" w:firstLineChars="200"/>
        <w:rPr>
          <w:sz w:val="32"/>
          <w:szCs w:val="32"/>
        </w:rPr>
      </w:pPr>
      <w:r>
        <w:rPr>
          <w:rFonts w:hint="eastAsia"/>
          <w:sz w:val="32"/>
          <w:szCs w:val="32"/>
        </w:rPr>
        <w:t>2、根据垃圾收集、分类、处理方式，配置保洁员和垃圾车。有序开展垃圾分类收集和生态处置工作。</w:t>
      </w:r>
    </w:p>
    <w:p>
      <w:pPr>
        <w:ind w:firstLine="640" w:firstLineChars="200"/>
        <w:rPr>
          <w:sz w:val="32"/>
          <w:szCs w:val="32"/>
        </w:rPr>
      </w:pPr>
      <w:r>
        <w:rPr>
          <w:rFonts w:hint="eastAsia"/>
          <w:sz w:val="32"/>
          <w:szCs w:val="32"/>
        </w:rPr>
        <w:t>3、将生活垃圾分类制度纳入居民公约，引导居民养成自觉分类生活垃圾的习惯。</w:t>
      </w:r>
    </w:p>
    <w:p>
      <w:pPr>
        <w:ind w:firstLine="643" w:firstLineChars="200"/>
        <w:rPr>
          <w:b/>
          <w:bCs/>
          <w:sz w:val="32"/>
          <w:szCs w:val="32"/>
        </w:rPr>
      </w:pPr>
      <w:r>
        <w:rPr>
          <w:rFonts w:hint="eastAsia"/>
          <w:b/>
          <w:bCs/>
          <w:sz w:val="32"/>
          <w:szCs w:val="32"/>
        </w:rPr>
        <w:t>四、工作要求</w:t>
      </w:r>
    </w:p>
    <w:p>
      <w:pPr>
        <w:ind w:firstLine="643" w:firstLineChars="200"/>
        <w:rPr>
          <w:b/>
          <w:bCs/>
          <w:sz w:val="32"/>
          <w:szCs w:val="32"/>
        </w:rPr>
      </w:pPr>
      <w:r>
        <w:rPr>
          <w:rFonts w:hint="eastAsia"/>
          <w:b/>
          <w:bCs/>
          <w:sz w:val="32"/>
          <w:szCs w:val="32"/>
        </w:rPr>
        <w:t>1.加强领导，落实责任</w:t>
      </w:r>
    </w:p>
    <w:p>
      <w:pPr>
        <w:ind w:firstLine="640" w:firstLineChars="200"/>
        <w:rPr>
          <w:sz w:val="32"/>
          <w:szCs w:val="32"/>
        </w:rPr>
      </w:pPr>
      <w:r>
        <w:rPr>
          <w:rFonts w:hint="eastAsia"/>
          <w:sz w:val="32"/>
          <w:szCs w:val="32"/>
        </w:rPr>
        <w:t>社区两委成员及工作专班要认真学习领会习近平总书记重要讲话精神，充分认识推行生活垃圾分类的重大意义，把生活垃圾分类作为党组织的重要工作任务。加强党建引领，充分发挥基层党组织的感染力、号召力和公信力，建立思想共识，培养行为习惯，建全长效机制。</w:t>
      </w:r>
    </w:p>
    <w:p>
      <w:pPr>
        <w:ind w:firstLine="643" w:firstLineChars="200"/>
        <w:rPr>
          <w:b/>
          <w:bCs/>
          <w:sz w:val="32"/>
          <w:szCs w:val="32"/>
        </w:rPr>
      </w:pPr>
      <w:r>
        <w:rPr>
          <w:rFonts w:hint="eastAsia"/>
          <w:b/>
          <w:bCs/>
          <w:sz w:val="32"/>
          <w:szCs w:val="32"/>
        </w:rPr>
        <w:t>2.强化宣传，广泛发动</w:t>
      </w:r>
    </w:p>
    <w:p>
      <w:pPr>
        <w:ind w:firstLine="640" w:firstLineChars="200"/>
        <w:rPr>
          <w:sz w:val="32"/>
          <w:szCs w:val="32"/>
        </w:rPr>
      </w:pPr>
      <w:r>
        <w:rPr>
          <w:rFonts w:hint="eastAsia"/>
          <w:sz w:val="32"/>
          <w:szCs w:val="32"/>
        </w:rPr>
        <w:t>生活垃圾分类处置工作的前提是做好居民对垃圾分类工作的理解与支持，不断引导居民养成自觉分类生活垃圾的习惯是推进的关键点。充分发挥两委和党员、居民代表的宣传作用，通过宣传栏、横幅等贴近村民日常生活的方式，多种形式广泛宣传垃圾分类工作。</w:t>
      </w:r>
    </w:p>
    <w:p>
      <w:pPr>
        <w:ind w:firstLine="640" w:firstLineChars="200"/>
        <w:rPr>
          <w:sz w:val="32"/>
          <w:szCs w:val="32"/>
        </w:rPr>
      </w:pPr>
      <w:r>
        <w:rPr>
          <w:rFonts w:hint="eastAsia"/>
          <w:sz w:val="32"/>
          <w:szCs w:val="32"/>
        </w:rPr>
        <w:t>要发动广大群众积极参与，并在参与过程中不断提高文明卫生素质，让群众真正体会到我参与、我支持、我受益。</w:t>
      </w:r>
    </w:p>
    <w:p>
      <w:pPr>
        <w:ind w:firstLine="643" w:firstLineChars="200"/>
        <w:rPr>
          <w:b/>
          <w:bCs/>
          <w:sz w:val="32"/>
          <w:szCs w:val="32"/>
        </w:rPr>
      </w:pPr>
      <w:r>
        <w:rPr>
          <w:rFonts w:hint="eastAsia"/>
          <w:b/>
          <w:bCs/>
          <w:sz w:val="32"/>
          <w:szCs w:val="32"/>
        </w:rPr>
        <w:t>3.强化监督，狠抓落实</w:t>
      </w:r>
    </w:p>
    <w:p>
      <w:pPr>
        <w:ind w:firstLine="640" w:firstLineChars="200"/>
        <w:rPr>
          <w:sz w:val="32"/>
          <w:szCs w:val="32"/>
        </w:rPr>
      </w:pPr>
      <w:r>
        <w:rPr>
          <w:rFonts w:hint="eastAsia"/>
          <w:sz w:val="32"/>
          <w:szCs w:val="32"/>
        </w:rPr>
        <w:t>生活垃圾处理工作是城乡环境综合治理工作的重要内容之一。领导小组及工作专班要加强对生活垃圾处理工作进展情况的督促检查，对督查中发现的问题，要及时整改并跟踪整改结果，并将垃圾分类工作纳入年度工作考核，进行责任奖惩。</w:t>
      </w:r>
    </w:p>
    <w:p>
      <w:pPr>
        <w:ind w:firstLine="640" w:firstLineChars="200"/>
        <w:rPr>
          <w:rFonts w:hint="eastAsia"/>
          <w:sz w:val="32"/>
          <w:szCs w:val="32"/>
        </w:rPr>
      </w:pPr>
    </w:p>
    <w:p>
      <w:pPr>
        <w:ind w:firstLine="640" w:firstLineChars="200"/>
        <w:rPr>
          <w:rFonts w:hint="eastAsia"/>
          <w:sz w:val="32"/>
          <w:szCs w:val="32"/>
        </w:rPr>
      </w:pPr>
    </w:p>
    <w:p>
      <w:pPr>
        <w:ind w:firstLine="640" w:firstLineChars="200"/>
        <w:rPr>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sz w:val="32"/>
          <w:szCs w:val="32"/>
        </w:rPr>
      </w:pPr>
    </w:p>
    <w:p>
      <w:pPr>
        <w:ind w:firstLine="640" w:firstLineChars="200"/>
        <w:rPr>
          <w:sz w:val="32"/>
          <w:szCs w:val="32"/>
        </w:rPr>
      </w:pPr>
    </w:p>
    <w:p>
      <w:pPr>
        <w:spacing w:line="600" w:lineRule="exact"/>
        <w:ind w:firstLine="420" w:firstLineChars="200"/>
        <w:textAlignment w:val="baseline"/>
        <w:rPr>
          <w:rFonts w:ascii="宋体" w:hAnsi="宋体"/>
          <w:sz w:val="32"/>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281305</wp:posOffset>
                </wp:positionV>
                <wp:extent cx="5534660" cy="635"/>
                <wp:effectExtent l="0" t="0" r="0" b="0"/>
                <wp:wrapNone/>
                <wp:docPr id="1" name="直线 8"/>
                <wp:cNvGraphicFramePr/>
                <a:graphic xmlns:a="http://schemas.openxmlformats.org/drawingml/2006/main">
                  <a:graphicData uri="http://schemas.microsoft.com/office/word/2010/wordprocessingShape">
                    <wps:wsp>
                      <wps:cNvSpPr/>
                      <wps:spPr>
                        <a:xfrm>
                          <a:off x="0" y="0"/>
                          <a:ext cx="553466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8.3pt;margin-top:22.15pt;height:0.05pt;width:435.8pt;z-index:251659264;mso-width-relative:page;mso-height-relative:page;" filled="f" stroked="t" coordsize="21600,21600" o:gfxdata="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FNBJ9YA&#10;AAAIAQAADwAAAAAAAAABACAAAAAiAAAAZHJzL2Rvd25yZXYueG1sUEsBAhQAFAAAAAgAh07iQLh9&#10;flnoAQAA3gMAAA4AAAAAAAAAAQAgAAAAJQEAAGRycy9lMm9Eb2MueG1sUEsFBgAAAAAGAAYAWQEA&#10;AH8FAAAAAA==&#10;">
                <v:fill on="f" focussize="0,0"/>
                <v:stroke weight="1pt" color="#000000" joinstyle="round"/>
                <v:imagedata o:title=""/>
                <o:lock v:ext="edit" aspectratio="f"/>
              </v:line>
            </w:pict>
          </mc:Fallback>
        </mc:AlternateContent>
      </w:r>
    </w:p>
    <w:p>
      <w:pPr>
        <w:spacing w:line="600" w:lineRule="exact"/>
        <w:ind w:firstLine="150" w:firstLineChars="50"/>
        <w:textAlignment w:val="baseline"/>
        <w:rPr>
          <w:rFonts w:ascii="宋体" w:hAnsi="宋体"/>
          <w:sz w:val="32"/>
        </w:rPr>
      </w:pPr>
      <w:r>
        <w:rPr>
          <w:rFonts w:hint="eastAsia"/>
          <w:sz w:val="30"/>
          <w:szCs w:val="30"/>
          <w:u w:val="single"/>
        </w:rPr>
        <w:t>中共曾都区南郊街道办事处柳树淌社区委员会   2022年3月31日</w:t>
      </w:r>
    </w:p>
    <w:sectPr>
      <w:headerReference r:id="rId3" w:type="default"/>
      <w:footerReference r:id="rId4" w:type="default"/>
      <w:pgSz w:w="11907" w:h="16839"/>
      <w:pgMar w:top="1797" w:right="1474" w:bottom="1440" w:left="1474" w:header="0" w:footer="397" w:gutter="0"/>
      <w:cols w:space="210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00172A27"/>
    <w:rsid w:val="00002A77"/>
    <w:rsid w:val="000050AC"/>
    <w:rsid w:val="00007270"/>
    <w:rsid w:val="000120EF"/>
    <w:rsid w:val="00030C1C"/>
    <w:rsid w:val="000321D2"/>
    <w:rsid w:val="00036C33"/>
    <w:rsid w:val="00041CBC"/>
    <w:rsid w:val="00046571"/>
    <w:rsid w:val="00061363"/>
    <w:rsid w:val="00066196"/>
    <w:rsid w:val="00072171"/>
    <w:rsid w:val="00075C94"/>
    <w:rsid w:val="000760CC"/>
    <w:rsid w:val="00085813"/>
    <w:rsid w:val="000A23D9"/>
    <w:rsid w:val="000A6876"/>
    <w:rsid w:val="000B3591"/>
    <w:rsid w:val="000B42E8"/>
    <w:rsid w:val="000C1B84"/>
    <w:rsid w:val="000D2076"/>
    <w:rsid w:val="000D311E"/>
    <w:rsid w:val="000D59F6"/>
    <w:rsid w:val="000D6083"/>
    <w:rsid w:val="000E7DD2"/>
    <w:rsid w:val="000F2FEC"/>
    <w:rsid w:val="000F31BD"/>
    <w:rsid w:val="000F4856"/>
    <w:rsid w:val="000F4C7C"/>
    <w:rsid w:val="000F5671"/>
    <w:rsid w:val="0011337C"/>
    <w:rsid w:val="0012200B"/>
    <w:rsid w:val="00134C84"/>
    <w:rsid w:val="00136373"/>
    <w:rsid w:val="00142635"/>
    <w:rsid w:val="00153B76"/>
    <w:rsid w:val="00170F64"/>
    <w:rsid w:val="00171334"/>
    <w:rsid w:val="00172A27"/>
    <w:rsid w:val="00174B60"/>
    <w:rsid w:val="00186C40"/>
    <w:rsid w:val="001A118C"/>
    <w:rsid w:val="001A5B8B"/>
    <w:rsid w:val="001C0297"/>
    <w:rsid w:val="001D45BA"/>
    <w:rsid w:val="001D7577"/>
    <w:rsid w:val="001E5040"/>
    <w:rsid w:val="001F0CB5"/>
    <w:rsid w:val="001F456B"/>
    <w:rsid w:val="001F5AD5"/>
    <w:rsid w:val="001F75DB"/>
    <w:rsid w:val="00203984"/>
    <w:rsid w:val="00203AC2"/>
    <w:rsid w:val="00206138"/>
    <w:rsid w:val="002142F7"/>
    <w:rsid w:val="002201C2"/>
    <w:rsid w:val="0022178B"/>
    <w:rsid w:val="00232713"/>
    <w:rsid w:val="00246B7F"/>
    <w:rsid w:val="00250097"/>
    <w:rsid w:val="00250289"/>
    <w:rsid w:val="00265C28"/>
    <w:rsid w:val="002809F8"/>
    <w:rsid w:val="00282D30"/>
    <w:rsid w:val="00285173"/>
    <w:rsid w:val="00287A99"/>
    <w:rsid w:val="002938A3"/>
    <w:rsid w:val="00295754"/>
    <w:rsid w:val="002A113D"/>
    <w:rsid w:val="002A2468"/>
    <w:rsid w:val="002B2BB3"/>
    <w:rsid w:val="002B4D73"/>
    <w:rsid w:val="002B5D48"/>
    <w:rsid w:val="002B7A2A"/>
    <w:rsid w:val="002C20DB"/>
    <w:rsid w:val="002D3161"/>
    <w:rsid w:val="002E3320"/>
    <w:rsid w:val="002E4F84"/>
    <w:rsid w:val="002E51AA"/>
    <w:rsid w:val="002F13AB"/>
    <w:rsid w:val="002F2072"/>
    <w:rsid w:val="003002CB"/>
    <w:rsid w:val="0030396E"/>
    <w:rsid w:val="003054F1"/>
    <w:rsid w:val="003065EC"/>
    <w:rsid w:val="003203B4"/>
    <w:rsid w:val="003324AE"/>
    <w:rsid w:val="00336597"/>
    <w:rsid w:val="003403F3"/>
    <w:rsid w:val="00350631"/>
    <w:rsid w:val="003653EC"/>
    <w:rsid w:val="00370BAB"/>
    <w:rsid w:val="003770BC"/>
    <w:rsid w:val="00385FF9"/>
    <w:rsid w:val="00387C22"/>
    <w:rsid w:val="00391870"/>
    <w:rsid w:val="00392AFC"/>
    <w:rsid w:val="00396E86"/>
    <w:rsid w:val="003A4BF6"/>
    <w:rsid w:val="003A63C5"/>
    <w:rsid w:val="003B03E2"/>
    <w:rsid w:val="003C5D09"/>
    <w:rsid w:val="003D0FDF"/>
    <w:rsid w:val="003D3B16"/>
    <w:rsid w:val="003E1355"/>
    <w:rsid w:val="003E2003"/>
    <w:rsid w:val="003E2070"/>
    <w:rsid w:val="003E599B"/>
    <w:rsid w:val="004027C9"/>
    <w:rsid w:val="00402AE9"/>
    <w:rsid w:val="00404405"/>
    <w:rsid w:val="00404426"/>
    <w:rsid w:val="00415213"/>
    <w:rsid w:val="0042391E"/>
    <w:rsid w:val="00430666"/>
    <w:rsid w:val="00441B70"/>
    <w:rsid w:val="00453BE7"/>
    <w:rsid w:val="00463573"/>
    <w:rsid w:val="004641D0"/>
    <w:rsid w:val="00464F51"/>
    <w:rsid w:val="004660DB"/>
    <w:rsid w:val="00473A7B"/>
    <w:rsid w:val="00490458"/>
    <w:rsid w:val="00494863"/>
    <w:rsid w:val="00494B98"/>
    <w:rsid w:val="004A0431"/>
    <w:rsid w:val="004A2283"/>
    <w:rsid w:val="004A75FC"/>
    <w:rsid w:val="004B04FA"/>
    <w:rsid w:val="004B309E"/>
    <w:rsid w:val="004B523F"/>
    <w:rsid w:val="004B60DC"/>
    <w:rsid w:val="004C1C4B"/>
    <w:rsid w:val="004C652F"/>
    <w:rsid w:val="004D5838"/>
    <w:rsid w:val="004D5E53"/>
    <w:rsid w:val="004E5994"/>
    <w:rsid w:val="004F1450"/>
    <w:rsid w:val="004F4295"/>
    <w:rsid w:val="004F7AF0"/>
    <w:rsid w:val="004F7E73"/>
    <w:rsid w:val="0050275C"/>
    <w:rsid w:val="00504BB1"/>
    <w:rsid w:val="00505BB2"/>
    <w:rsid w:val="0050735A"/>
    <w:rsid w:val="00511016"/>
    <w:rsid w:val="00516B85"/>
    <w:rsid w:val="00522F28"/>
    <w:rsid w:val="00523772"/>
    <w:rsid w:val="005248FB"/>
    <w:rsid w:val="005276BD"/>
    <w:rsid w:val="005277F1"/>
    <w:rsid w:val="005344A7"/>
    <w:rsid w:val="00535CB5"/>
    <w:rsid w:val="00544A95"/>
    <w:rsid w:val="005513B1"/>
    <w:rsid w:val="00557E34"/>
    <w:rsid w:val="00557F98"/>
    <w:rsid w:val="005612BD"/>
    <w:rsid w:val="005867AC"/>
    <w:rsid w:val="005912F1"/>
    <w:rsid w:val="005951D6"/>
    <w:rsid w:val="00597C12"/>
    <w:rsid w:val="005C4E1A"/>
    <w:rsid w:val="005D059A"/>
    <w:rsid w:val="005D7371"/>
    <w:rsid w:val="005E1EA4"/>
    <w:rsid w:val="00600CAA"/>
    <w:rsid w:val="00623079"/>
    <w:rsid w:val="006277E4"/>
    <w:rsid w:val="00631478"/>
    <w:rsid w:val="006353BA"/>
    <w:rsid w:val="006364A7"/>
    <w:rsid w:val="0063663A"/>
    <w:rsid w:val="00636F12"/>
    <w:rsid w:val="00646434"/>
    <w:rsid w:val="0065520B"/>
    <w:rsid w:val="0065657F"/>
    <w:rsid w:val="00656ADF"/>
    <w:rsid w:val="00663CA4"/>
    <w:rsid w:val="00665314"/>
    <w:rsid w:val="0068384A"/>
    <w:rsid w:val="00685BB0"/>
    <w:rsid w:val="00686A19"/>
    <w:rsid w:val="006949B2"/>
    <w:rsid w:val="006A3CC9"/>
    <w:rsid w:val="006B0C28"/>
    <w:rsid w:val="006C1D82"/>
    <w:rsid w:val="006D5566"/>
    <w:rsid w:val="006E4AC4"/>
    <w:rsid w:val="006F27A3"/>
    <w:rsid w:val="006F3BAB"/>
    <w:rsid w:val="006F610E"/>
    <w:rsid w:val="00700973"/>
    <w:rsid w:val="007076C6"/>
    <w:rsid w:val="00717FDE"/>
    <w:rsid w:val="0072251C"/>
    <w:rsid w:val="007234E4"/>
    <w:rsid w:val="00723E13"/>
    <w:rsid w:val="007262BE"/>
    <w:rsid w:val="007269D1"/>
    <w:rsid w:val="007326FF"/>
    <w:rsid w:val="00734BAD"/>
    <w:rsid w:val="0073585E"/>
    <w:rsid w:val="007434A3"/>
    <w:rsid w:val="00754610"/>
    <w:rsid w:val="0076737E"/>
    <w:rsid w:val="00770098"/>
    <w:rsid w:val="00772ADA"/>
    <w:rsid w:val="00784EB9"/>
    <w:rsid w:val="007850DA"/>
    <w:rsid w:val="0078780F"/>
    <w:rsid w:val="007A44AA"/>
    <w:rsid w:val="007A66D4"/>
    <w:rsid w:val="007B1604"/>
    <w:rsid w:val="007B2726"/>
    <w:rsid w:val="007B33AC"/>
    <w:rsid w:val="007B705F"/>
    <w:rsid w:val="007C190A"/>
    <w:rsid w:val="007C456A"/>
    <w:rsid w:val="007C5B84"/>
    <w:rsid w:val="007D216D"/>
    <w:rsid w:val="007E4452"/>
    <w:rsid w:val="007E61EC"/>
    <w:rsid w:val="007F0C76"/>
    <w:rsid w:val="007F20E8"/>
    <w:rsid w:val="007F7720"/>
    <w:rsid w:val="008222B7"/>
    <w:rsid w:val="00822DA7"/>
    <w:rsid w:val="00822E20"/>
    <w:rsid w:val="00823F1B"/>
    <w:rsid w:val="00830A7C"/>
    <w:rsid w:val="00837D7E"/>
    <w:rsid w:val="00841336"/>
    <w:rsid w:val="008459B1"/>
    <w:rsid w:val="0087046B"/>
    <w:rsid w:val="00870882"/>
    <w:rsid w:val="008708B9"/>
    <w:rsid w:val="00871D83"/>
    <w:rsid w:val="0087287A"/>
    <w:rsid w:val="00873490"/>
    <w:rsid w:val="00876784"/>
    <w:rsid w:val="008775E0"/>
    <w:rsid w:val="0088146F"/>
    <w:rsid w:val="00886B73"/>
    <w:rsid w:val="00887CEE"/>
    <w:rsid w:val="00892E90"/>
    <w:rsid w:val="00893D69"/>
    <w:rsid w:val="00895FD8"/>
    <w:rsid w:val="00896A9C"/>
    <w:rsid w:val="008A263B"/>
    <w:rsid w:val="008A486D"/>
    <w:rsid w:val="008A4C15"/>
    <w:rsid w:val="008D058C"/>
    <w:rsid w:val="008D3FD6"/>
    <w:rsid w:val="008D4CD5"/>
    <w:rsid w:val="008D7DB3"/>
    <w:rsid w:val="008E0B61"/>
    <w:rsid w:val="008E15D2"/>
    <w:rsid w:val="008F0F1F"/>
    <w:rsid w:val="00906E4C"/>
    <w:rsid w:val="00910D62"/>
    <w:rsid w:val="00911ED0"/>
    <w:rsid w:val="00922FA1"/>
    <w:rsid w:val="00923EE6"/>
    <w:rsid w:val="0092741F"/>
    <w:rsid w:val="00932B7B"/>
    <w:rsid w:val="00934890"/>
    <w:rsid w:val="009419F9"/>
    <w:rsid w:val="00941DA0"/>
    <w:rsid w:val="0094322D"/>
    <w:rsid w:val="00945CB7"/>
    <w:rsid w:val="00946164"/>
    <w:rsid w:val="00952470"/>
    <w:rsid w:val="009534A5"/>
    <w:rsid w:val="00954990"/>
    <w:rsid w:val="009658EC"/>
    <w:rsid w:val="00972275"/>
    <w:rsid w:val="00976549"/>
    <w:rsid w:val="0098207F"/>
    <w:rsid w:val="00982165"/>
    <w:rsid w:val="0098400D"/>
    <w:rsid w:val="00985F2C"/>
    <w:rsid w:val="009A1F08"/>
    <w:rsid w:val="009A3C38"/>
    <w:rsid w:val="009A5ABD"/>
    <w:rsid w:val="009C15CD"/>
    <w:rsid w:val="009D367A"/>
    <w:rsid w:val="009D37CF"/>
    <w:rsid w:val="009D496B"/>
    <w:rsid w:val="009D5246"/>
    <w:rsid w:val="009F66E9"/>
    <w:rsid w:val="00A10ADC"/>
    <w:rsid w:val="00A10E01"/>
    <w:rsid w:val="00A15A84"/>
    <w:rsid w:val="00A16E7A"/>
    <w:rsid w:val="00A17A1B"/>
    <w:rsid w:val="00A434BF"/>
    <w:rsid w:val="00A739AC"/>
    <w:rsid w:val="00A8198D"/>
    <w:rsid w:val="00A87CB4"/>
    <w:rsid w:val="00A900F2"/>
    <w:rsid w:val="00A90DCE"/>
    <w:rsid w:val="00A92323"/>
    <w:rsid w:val="00A95511"/>
    <w:rsid w:val="00A96B45"/>
    <w:rsid w:val="00A97AC7"/>
    <w:rsid w:val="00A97D4A"/>
    <w:rsid w:val="00AB6259"/>
    <w:rsid w:val="00AB7C9C"/>
    <w:rsid w:val="00AC5BC1"/>
    <w:rsid w:val="00AD4367"/>
    <w:rsid w:val="00AD6DE9"/>
    <w:rsid w:val="00AD7BF8"/>
    <w:rsid w:val="00AE07FE"/>
    <w:rsid w:val="00AE2D59"/>
    <w:rsid w:val="00AF67B9"/>
    <w:rsid w:val="00B039AE"/>
    <w:rsid w:val="00B06398"/>
    <w:rsid w:val="00B117F6"/>
    <w:rsid w:val="00B149D8"/>
    <w:rsid w:val="00B275FA"/>
    <w:rsid w:val="00B27FBD"/>
    <w:rsid w:val="00B35C1F"/>
    <w:rsid w:val="00B40AE4"/>
    <w:rsid w:val="00B4277C"/>
    <w:rsid w:val="00B5036B"/>
    <w:rsid w:val="00B52428"/>
    <w:rsid w:val="00B61E6A"/>
    <w:rsid w:val="00B7566B"/>
    <w:rsid w:val="00B7607E"/>
    <w:rsid w:val="00B80A60"/>
    <w:rsid w:val="00B90F25"/>
    <w:rsid w:val="00B91620"/>
    <w:rsid w:val="00B95201"/>
    <w:rsid w:val="00B961DB"/>
    <w:rsid w:val="00B9652A"/>
    <w:rsid w:val="00B96967"/>
    <w:rsid w:val="00BA0821"/>
    <w:rsid w:val="00BA50BD"/>
    <w:rsid w:val="00BA5703"/>
    <w:rsid w:val="00BA5C24"/>
    <w:rsid w:val="00BB2E6A"/>
    <w:rsid w:val="00BB42F7"/>
    <w:rsid w:val="00BB62CA"/>
    <w:rsid w:val="00BC1FDD"/>
    <w:rsid w:val="00BC3022"/>
    <w:rsid w:val="00BD7252"/>
    <w:rsid w:val="00BE0380"/>
    <w:rsid w:val="00BE5C24"/>
    <w:rsid w:val="00BF6CEE"/>
    <w:rsid w:val="00C00EE0"/>
    <w:rsid w:val="00C02AD4"/>
    <w:rsid w:val="00C05807"/>
    <w:rsid w:val="00C075CA"/>
    <w:rsid w:val="00C1564C"/>
    <w:rsid w:val="00C317AB"/>
    <w:rsid w:val="00C56429"/>
    <w:rsid w:val="00C618D8"/>
    <w:rsid w:val="00C67FB4"/>
    <w:rsid w:val="00C73C02"/>
    <w:rsid w:val="00C74F43"/>
    <w:rsid w:val="00C8053E"/>
    <w:rsid w:val="00C85ED6"/>
    <w:rsid w:val="00C87C39"/>
    <w:rsid w:val="00C93B9C"/>
    <w:rsid w:val="00CA0DF5"/>
    <w:rsid w:val="00CB4C23"/>
    <w:rsid w:val="00CC3B6B"/>
    <w:rsid w:val="00CC678F"/>
    <w:rsid w:val="00CC7D6A"/>
    <w:rsid w:val="00CD2867"/>
    <w:rsid w:val="00CF47BF"/>
    <w:rsid w:val="00CF7E59"/>
    <w:rsid w:val="00D029D4"/>
    <w:rsid w:val="00D14A30"/>
    <w:rsid w:val="00D20D15"/>
    <w:rsid w:val="00D21C5A"/>
    <w:rsid w:val="00D24482"/>
    <w:rsid w:val="00D24D7D"/>
    <w:rsid w:val="00D30386"/>
    <w:rsid w:val="00D322F5"/>
    <w:rsid w:val="00D36728"/>
    <w:rsid w:val="00D421B5"/>
    <w:rsid w:val="00D515F8"/>
    <w:rsid w:val="00D60738"/>
    <w:rsid w:val="00D61515"/>
    <w:rsid w:val="00D63E06"/>
    <w:rsid w:val="00D6473A"/>
    <w:rsid w:val="00D74FDA"/>
    <w:rsid w:val="00D753C3"/>
    <w:rsid w:val="00D8476D"/>
    <w:rsid w:val="00D858BB"/>
    <w:rsid w:val="00DB245C"/>
    <w:rsid w:val="00DB6719"/>
    <w:rsid w:val="00DC3DC8"/>
    <w:rsid w:val="00DD175A"/>
    <w:rsid w:val="00DE19DF"/>
    <w:rsid w:val="00DE2FF5"/>
    <w:rsid w:val="00DE518F"/>
    <w:rsid w:val="00DE5845"/>
    <w:rsid w:val="00DF6106"/>
    <w:rsid w:val="00E02887"/>
    <w:rsid w:val="00E060DA"/>
    <w:rsid w:val="00E0739D"/>
    <w:rsid w:val="00E07423"/>
    <w:rsid w:val="00E211FA"/>
    <w:rsid w:val="00E21558"/>
    <w:rsid w:val="00E41126"/>
    <w:rsid w:val="00E446AF"/>
    <w:rsid w:val="00E61BED"/>
    <w:rsid w:val="00E66670"/>
    <w:rsid w:val="00E671A2"/>
    <w:rsid w:val="00E70B72"/>
    <w:rsid w:val="00E719EC"/>
    <w:rsid w:val="00E7337A"/>
    <w:rsid w:val="00E76D4D"/>
    <w:rsid w:val="00E83252"/>
    <w:rsid w:val="00E8541C"/>
    <w:rsid w:val="00E8671D"/>
    <w:rsid w:val="00E91EA2"/>
    <w:rsid w:val="00E96FA1"/>
    <w:rsid w:val="00E97C81"/>
    <w:rsid w:val="00EB22E1"/>
    <w:rsid w:val="00EB2957"/>
    <w:rsid w:val="00EB40B7"/>
    <w:rsid w:val="00EB5AA2"/>
    <w:rsid w:val="00EC235C"/>
    <w:rsid w:val="00ED0D97"/>
    <w:rsid w:val="00ED6005"/>
    <w:rsid w:val="00F052AC"/>
    <w:rsid w:val="00F15E73"/>
    <w:rsid w:val="00F320EE"/>
    <w:rsid w:val="00F37B01"/>
    <w:rsid w:val="00F4065D"/>
    <w:rsid w:val="00F5270F"/>
    <w:rsid w:val="00F534CA"/>
    <w:rsid w:val="00F56592"/>
    <w:rsid w:val="00F642FA"/>
    <w:rsid w:val="00F74700"/>
    <w:rsid w:val="00F74AB6"/>
    <w:rsid w:val="00FA2EC7"/>
    <w:rsid w:val="00FA3677"/>
    <w:rsid w:val="00FA3A2C"/>
    <w:rsid w:val="00FA5A3F"/>
    <w:rsid w:val="00FB0FD6"/>
    <w:rsid w:val="00FB1FC6"/>
    <w:rsid w:val="00FB66F9"/>
    <w:rsid w:val="00FC71EA"/>
    <w:rsid w:val="00FD290B"/>
    <w:rsid w:val="00FD4593"/>
    <w:rsid w:val="00FE453E"/>
    <w:rsid w:val="00FF7090"/>
    <w:rsid w:val="5367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99"/>
    <w:rPr>
      <w:kern w:val="2"/>
      <w:sz w:val="18"/>
      <w:szCs w:val="18"/>
    </w:rPr>
  </w:style>
  <w:style w:type="character" w:customStyle="1" w:styleId="11">
    <w:name w:val="日期 Char"/>
    <w:basedOn w:val="8"/>
    <w:link w:val="2"/>
    <w:qFormat/>
    <w:uiPriority w:val="0"/>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073F9-0573-4804-805B-2DAC78C046FF}">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1442</Words>
  <Characters>1462</Characters>
  <Lines>11</Lines>
  <Paragraphs>3</Paragraphs>
  <TotalTime>10</TotalTime>
  <ScaleCrop>false</ScaleCrop>
  <LinksUpToDate>false</LinksUpToDate>
  <CharactersWithSpaces>1550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王王王王</dc:creator>
  <cp:lastModifiedBy>Administrator</cp:lastModifiedBy>
  <cp:lastPrinted>2022-05-13T07:54:00Z</cp:lastPrinted>
  <dcterms:modified xsi:type="dcterms:W3CDTF">2022-10-13T09:16:39Z</dcterms:modified>
  <dc:title>南柳发[2008]6号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FE479E8B24CE4D1C9972FE01849AA067</vt:lpwstr>
  </property>
</Properties>
</file>