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FE771">
      <w:pPr>
        <w:spacing w:before="90" w:line="528" w:lineRule="exact"/>
        <w:ind w:left="4210"/>
        <w:outlineLvl w:val="0"/>
        <w:rPr>
          <w:rFonts w:ascii="宋体" w:hAnsi="宋体" w:eastAsia="宋体" w:cs="宋体"/>
          <w:sz w:val="40"/>
          <w:szCs w:val="40"/>
        </w:rPr>
      </w:pPr>
      <w:r>
        <w:rPr>
          <w:rFonts w:ascii="宋体" w:hAnsi="宋体" w:eastAsia="宋体" w:cs="宋体"/>
          <w:b/>
          <w:bCs/>
          <w:spacing w:val="-7"/>
          <w:position w:val="1"/>
          <w:sz w:val="40"/>
          <w:szCs w:val="40"/>
        </w:rPr>
        <w:t>曾都区城乡居民社会养老保险政策解读</w:t>
      </w:r>
    </w:p>
    <w:p w14:paraId="38E27471">
      <w:pPr>
        <w:spacing w:line="330" w:lineRule="auto"/>
        <w:rPr>
          <w:rFonts w:ascii="Arial"/>
          <w:sz w:val="21"/>
        </w:rPr>
      </w:pPr>
    </w:p>
    <w:p w14:paraId="6F3FA939">
      <w:pPr>
        <w:spacing w:line="330" w:lineRule="auto"/>
        <w:rPr>
          <w:rFonts w:ascii="Arial"/>
          <w:sz w:val="21"/>
        </w:rPr>
      </w:pPr>
    </w:p>
    <w:p w14:paraId="319C33CE">
      <w:pPr>
        <w:spacing w:before="78"/>
        <w:ind w:left="449"/>
        <w:rPr>
          <w:rFonts w:ascii="黑体" w:hAnsi="黑体" w:eastAsia="黑体" w:cs="黑体"/>
          <w:sz w:val="24"/>
          <w:szCs w:val="24"/>
        </w:rPr>
      </w:pPr>
      <w:r>
        <w:rPr>
          <w:rFonts w:ascii="黑体" w:hAnsi="黑体" w:eastAsia="黑体" w:cs="黑体"/>
          <w:spacing w:val="-18"/>
          <w:sz w:val="24"/>
          <w:szCs w:val="24"/>
        </w:rPr>
        <w:t>一、参保缴费</w:t>
      </w:r>
    </w:p>
    <w:p w14:paraId="478790A8">
      <w:pPr>
        <w:pStyle w:val="2"/>
        <w:spacing w:before="98" w:line="298" w:lineRule="auto"/>
        <w:ind w:left="4" w:right="232" w:firstLine="461"/>
      </w:pPr>
      <w:r>
        <w:rPr>
          <w:spacing w:val="-11"/>
        </w:rPr>
        <w:t>年满16</w:t>
      </w:r>
      <w:r>
        <w:rPr>
          <w:spacing w:val="-63"/>
        </w:rPr>
        <w:t xml:space="preserve"> </w:t>
      </w:r>
      <w:r>
        <w:rPr>
          <w:spacing w:val="-11"/>
        </w:rPr>
        <w:t>周岁（非在校生</w:t>
      </w:r>
      <w:r>
        <w:rPr>
          <w:spacing w:val="-13"/>
        </w:rPr>
        <w:t>），</w:t>
      </w:r>
      <w:r>
        <w:rPr>
          <w:spacing w:val="-11"/>
        </w:rPr>
        <w:t>非国家机关和事业单位工作人员及不属于职工基本养老保险制度覆盖范围的城乡</w:t>
      </w:r>
      <w:r>
        <w:rPr>
          <w:spacing w:val="-12"/>
        </w:rPr>
        <w:t>居民，在本人户籍地参加城乡居民养老</w:t>
      </w:r>
      <w:r>
        <w:t xml:space="preserve"> </w:t>
      </w:r>
      <w:r>
        <w:rPr>
          <w:spacing w:val="-11"/>
        </w:rPr>
        <w:t>保险。</w:t>
      </w:r>
      <w:r>
        <w:rPr>
          <w:color w:val="222222"/>
          <w:spacing w:val="-11"/>
        </w:rPr>
        <w:t>参加城乡居民养老保险的人员应逐年缴纳养老保险费。2025</w:t>
      </w:r>
      <w:r>
        <w:rPr>
          <w:color w:val="222222"/>
          <w:spacing w:val="-58"/>
        </w:rPr>
        <w:t xml:space="preserve"> </w:t>
      </w:r>
      <w:r>
        <w:rPr>
          <w:color w:val="222222"/>
          <w:spacing w:val="-11"/>
        </w:rPr>
        <w:t>年缴费标准有</w:t>
      </w:r>
      <w:r>
        <w:rPr>
          <w:color w:val="222222"/>
          <w:spacing w:val="-56"/>
        </w:rPr>
        <w:t xml:space="preserve"> </w:t>
      </w:r>
      <w:r>
        <w:rPr>
          <w:spacing w:val="-11"/>
        </w:rPr>
        <w:t>400</w:t>
      </w:r>
      <w:r>
        <w:rPr>
          <w:spacing w:val="-55"/>
        </w:rPr>
        <w:t xml:space="preserve"> </w:t>
      </w:r>
      <w:r>
        <w:rPr>
          <w:spacing w:val="-11"/>
        </w:rPr>
        <w:t>元、500</w:t>
      </w:r>
      <w:r>
        <w:rPr>
          <w:spacing w:val="-54"/>
        </w:rPr>
        <w:t xml:space="preserve"> </w:t>
      </w:r>
      <w:r>
        <w:rPr>
          <w:spacing w:val="-11"/>
        </w:rPr>
        <w:t>元、600</w:t>
      </w:r>
      <w:r>
        <w:rPr>
          <w:spacing w:val="-54"/>
        </w:rPr>
        <w:t xml:space="preserve"> </w:t>
      </w:r>
      <w:r>
        <w:rPr>
          <w:spacing w:val="-11"/>
        </w:rPr>
        <w:t>元、700</w:t>
      </w:r>
      <w:r>
        <w:rPr>
          <w:spacing w:val="-52"/>
        </w:rPr>
        <w:t xml:space="preserve"> </w:t>
      </w:r>
      <w:r>
        <w:rPr>
          <w:spacing w:val="-11"/>
        </w:rPr>
        <w:t>元、800</w:t>
      </w:r>
      <w:r>
        <w:rPr>
          <w:spacing w:val="-54"/>
        </w:rPr>
        <w:t xml:space="preserve"> </w:t>
      </w:r>
      <w:r>
        <w:rPr>
          <w:spacing w:val="-11"/>
        </w:rPr>
        <w:t>元、900</w:t>
      </w:r>
      <w:r>
        <w:rPr>
          <w:spacing w:val="-54"/>
        </w:rPr>
        <w:t xml:space="preserve"> </w:t>
      </w:r>
      <w:r>
        <w:rPr>
          <w:spacing w:val="-11"/>
        </w:rPr>
        <w:t>元、1000</w:t>
      </w:r>
      <w:r>
        <w:rPr>
          <w:spacing w:val="-55"/>
        </w:rPr>
        <w:t xml:space="preserve"> </w:t>
      </w:r>
      <w:r>
        <w:rPr>
          <w:spacing w:val="-11"/>
        </w:rPr>
        <w:t>元、1100</w:t>
      </w:r>
      <w:r>
        <w:rPr>
          <w:spacing w:val="-54"/>
        </w:rPr>
        <w:t xml:space="preserve"> </w:t>
      </w:r>
      <w:r>
        <w:rPr>
          <w:spacing w:val="-12"/>
        </w:rPr>
        <w:t>元、</w:t>
      </w:r>
      <w:r>
        <w:t xml:space="preserve"> </w:t>
      </w:r>
      <w:r>
        <w:rPr>
          <w:spacing w:val="-12"/>
        </w:rPr>
        <w:t>1200</w:t>
      </w:r>
      <w:r>
        <w:rPr>
          <w:spacing w:val="-54"/>
        </w:rPr>
        <w:t xml:space="preserve"> </w:t>
      </w:r>
      <w:r>
        <w:rPr>
          <w:spacing w:val="-12"/>
        </w:rPr>
        <w:t>元</w:t>
      </w:r>
      <w:r>
        <w:rPr>
          <w:spacing w:val="-93"/>
        </w:rPr>
        <w:t xml:space="preserve"> </w:t>
      </w:r>
      <w:r>
        <w:rPr>
          <w:spacing w:val="-12"/>
        </w:rPr>
        <w:t>…</w:t>
      </w:r>
      <w:r>
        <w:rPr>
          <w:spacing w:val="-93"/>
        </w:rPr>
        <w:t xml:space="preserve"> </w:t>
      </w:r>
      <w:r>
        <w:rPr>
          <w:spacing w:val="-12"/>
        </w:rPr>
        <w:t>…9100</w:t>
      </w:r>
      <w:r>
        <w:rPr>
          <w:spacing w:val="-49"/>
        </w:rPr>
        <w:t xml:space="preserve"> </w:t>
      </w:r>
      <w:r>
        <w:rPr>
          <w:spacing w:val="-12"/>
        </w:rPr>
        <w:t>元共</w:t>
      </w:r>
      <w:r>
        <w:rPr>
          <w:spacing w:val="-56"/>
        </w:rPr>
        <w:t xml:space="preserve"> </w:t>
      </w:r>
      <w:r>
        <w:rPr>
          <w:spacing w:val="-12"/>
        </w:rPr>
        <w:t>88</w:t>
      </w:r>
      <w:r>
        <w:rPr>
          <w:spacing w:val="-61"/>
        </w:rPr>
        <w:t xml:space="preserve"> </w:t>
      </w:r>
      <w:r>
        <w:rPr>
          <w:spacing w:val="-12"/>
        </w:rPr>
        <w:t>个缴费档次，</w:t>
      </w:r>
      <w:r>
        <w:rPr>
          <w:spacing w:val="-13"/>
        </w:rPr>
        <w:t>缴费标准为</w:t>
      </w:r>
      <w:r>
        <w:rPr>
          <w:spacing w:val="-50"/>
        </w:rPr>
        <w:t xml:space="preserve"> </w:t>
      </w:r>
      <w:r>
        <w:rPr>
          <w:spacing w:val="-13"/>
        </w:rPr>
        <w:t>100</w:t>
      </w:r>
      <w:r>
        <w:rPr>
          <w:spacing w:val="-54"/>
        </w:rPr>
        <w:t xml:space="preserve"> </w:t>
      </w:r>
      <w:r>
        <w:rPr>
          <w:spacing w:val="-13"/>
        </w:rPr>
        <w:t>元的整数倍</w:t>
      </w:r>
      <w:r>
        <w:rPr>
          <w:color w:val="222222"/>
          <w:spacing w:val="-13"/>
        </w:rPr>
        <w:t>。</w:t>
      </w:r>
    </w:p>
    <w:p w14:paraId="0484C117">
      <w:pPr>
        <w:pStyle w:val="2"/>
        <w:spacing w:before="36" w:line="294" w:lineRule="auto"/>
        <w:ind w:left="12" w:right="232" w:firstLine="465"/>
      </w:pPr>
      <w:r>
        <w:rPr>
          <w:spacing w:val="-13"/>
        </w:rPr>
        <w:t>线上缴费渠道：可通过电子税务局</w:t>
      </w:r>
      <w:r>
        <w:rPr>
          <w:spacing w:val="-51"/>
        </w:rPr>
        <w:t xml:space="preserve"> </w:t>
      </w:r>
      <w:r>
        <w:rPr>
          <w:spacing w:val="-13"/>
        </w:rPr>
        <w:t>APP、鄂汇办支付宝小程序、鄂汇办</w:t>
      </w:r>
      <w:r>
        <w:rPr>
          <w:spacing w:val="-65"/>
        </w:rPr>
        <w:t xml:space="preserve"> </w:t>
      </w:r>
      <w:r>
        <w:rPr>
          <w:spacing w:val="-13"/>
        </w:rPr>
        <w:t>APP</w:t>
      </w:r>
      <w:r>
        <w:rPr>
          <w:spacing w:val="-63"/>
        </w:rPr>
        <w:t xml:space="preserve"> </w:t>
      </w:r>
      <w:r>
        <w:rPr>
          <w:spacing w:val="-13"/>
        </w:rPr>
        <w:t>进行自缴和代缴。请他人代缴时，一定记得查看“完税证明”，以免缴费</w:t>
      </w:r>
      <w:r>
        <w:t xml:space="preserve"> </w:t>
      </w:r>
      <w:r>
        <w:rPr>
          <w:spacing w:val="-12"/>
        </w:rPr>
        <w:t>不成功遭受损失。线下缴费渠道：各代征银行网点（农商行、邮储、农行、建行）、各镇（街道、管委会）党群（网格）服务中心、办税服务大厅。</w:t>
      </w:r>
    </w:p>
    <w:p w14:paraId="6B14C58C">
      <w:pPr>
        <w:spacing w:before="26" w:line="227" w:lineRule="auto"/>
        <w:ind w:left="449"/>
        <w:rPr>
          <w:rFonts w:ascii="黑体" w:hAnsi="黑体" w:eastAsia="黑体" w:cs="黑体"/>
          <w:sz w:val="24"/>
          <w:szCs w:val="24"/>
        </w:rPr>
      </w:pPr>
      <w:r>
        <w:rPr>
          <w:rFonts w:ascii="黑体" w:hAnsi="黑体" w:eastAsia="黑体" w:cs="黑体"/>
          <w:spacing w:val="-13"/>
          <w:sz w:val="24"/>
          <w:szCs w:val="24"/>
        </w:rPr>
        <w:t>二、2025</w:t>
      </w:r>
      <w:r>
        <w:rPr>
          <w:rFonts w:ascii="黑体" w:hAnsi="黑体" w:eastAsia="黑体" w:cs="黑体"/>
          <w:spacing w:val="-58"/>
          <w:sz w:val="24"/>
          <w:szCs w:val="24"/>
        </w:rPr>
        <w:t xml:space="preserve"> </w:t>
      </w:r>
      <w:r>
        <w:rPr>
          <w:rFonts w:ascii="黑体" w:hAnsi="黑体" w:eastAsia="黑体" w:cs="黑体"/>
          <w:spacing w:val="-13"/>
          <w:sz w:val="24"/>
          <w:szCs w:val="24"/>
        </w:rPr>
        <w:t>年缴费补贴标准</w:t>
      </w:r>
    </w:p>
    <w:tbl>
      <w:tblPr>
        <w:tblStyle w:val="5"/>
        <w:tblW w:w="14601" w:type="dxa"/>
        <w:tblInd w:w="2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00"/>
        <w:gridCol w:w="2129"/>
        <w:gridCol w:w="2316"/>
        <w:gridCol w:w="264"/>
        <w:gridCol w:w="2455"/>
        <w:gridCol w:w="2316"/>
        <w:gridCol w:w="2321"/>
      </w:tblGrid>
      <w:tr w14:paraId="2032B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800" w:type="dxa"/>
            <w:vAlign w:val="top"/>
          </w:tcPr>
          <w:p w14:paraId="62033BC6">
            <w:pPr>
              <w:pStyle w:val="6"/>
              <w:spacing w:before="146" w:line="217" w:lineRule="auto"/>
              <w:ind w:left="958"/>
            </w:pPr>
            <w:r>
              <w:rPr>
                <w:spacing w:val="-11"/>
              </w:rPr>
              <w:t>缴费标准</w:t>
            </w:r>
          </w:p>
        </w:tc>
        <w:tc>
          <w:tcPr>
            <w:tcW w:w="2129" w:type="dxa"/>
            <w:vAlign w:val="top"/>
          </w:tcPr>
          <w:p w14:paraId="67F72747">
            <w:pPr>
              <w:pStyle w:val="6"/>
              <w:spacing w:before="146" w:line="216" w:lineRule="auto"/>
              <w:ind w:left="389"/>
            </w:pPr>
            <w:r>
              <w:rPr>
                <w:spacing w:val="-11"/>
              </w:rPr>
              <w:t>对应补贴档次</w:t>
            </w:r>
          </w:p>
        </w:tc>
        <w:tc>
          <w:tcPr>
            <w:tcW w:w="2316" w:type="dxa"/>
            <w:vAlign w:val="top"/>
          </w:tcPr>
          <w:p w14:paraId="4648000D">
            <w:pPr>
              <w:pStyle w:val="6"/>
              <w:spacing w:before="146" w:line="216" w:lineRule="auto"/>
              <w:ind w:left="716"/>
            </w:pPr>
            <w:r>
              <w:rPr>
                <w:spacing w:val="-11"/>
              </w:rPr>
              <w:t>补贴标准</w:t>
            </w:r>
          </w:p>
        </w:tc>
        <w:tc>
          <w:tcPr>
            <w:tcW w:w="264" w:type="dxa"/>
            <w:vMerge w:val="restart"/>
            <w:tcBorders>
              <w:bottom w:val="nil"/>
            </w:tcBorders>
            <w:vAlign w:val="top"/>
          </w:tcPr>
          <w:p w14:paraId="7FF892B7">
            <w:pPr>
              <w:rPr>
                <w:rFonts w:ascii="Arial"/>
                <w:sz w:val="21"/>
              </w:rPr>
            </w:pPr>
          </w:p>
        </w:tc>
        <w:tc>
          <w:tcPr>
            <w:tcW w:w="2455" w:type="dxa"/>
            <w:vAlign w:val="top"/>
          </w:tcPr>
          <w:p w14:paraId="073253E9">
            <w:pPr>
              <w:pStyle w:val="6"/>
              <w:spacing w:before="146" w:line="217" w:lineRule="auto"/>
              <w:ind w:left="785"/>
            </w:pPr>
            <w:r>
              <w:rPr>
                <w:spacing w:val="-11"/>
              </w:rPr>
              <w:t>缴费标准</w:t>
            </w:r>
          </w:p>
        </w:tc>
        <w:tc>
          <w:tcPr>
            <w:tcW w:w="2316" w:type="dxa"/>
            <w:vAlign w:val="top"/>
          </w:tcPr>
          <w:p w14:paraId="5E077B43">
            <w:pPr>
              <w:pStyle w:val="6"/>
              <w:spacing w:before="146" w:line="216" w:lineRule="auto"/>
              <w:ind w:left="485"/>
            </w:pPr>
            <w:r>
              <w:rPr>
                <w:spacing w:val="-11"/>
              </w:rPr>
              <w:t>对应补贴档次</w:t>
            </w:r>
          </w:p>
        </w:tc>
        <w:tc>
          <w:tcPr>
            <w:tcW w:w="2321" w:type="dxa"/>
            <w:vAlign w:val="top"/>
          </w:tcPr>
          <w:p w14:paraId="602F58EA">
            <w:pPr>
              <w:pStyle w:val="6"/>
              <w:spacing w:before="146" w:line="216" w:lineRule="auto"/>
              <w:ind w:left="719"/>
            </w:pPr>
            <w:r>
              <w:rPr>
                <w:spacing w:val="-11"/>
              </w:rPr>
              <w:t>补贴标准</w:t>
            </w:r>
          </w:p>
        </w:tc>
      </w:tr>
      <w:tr w14:paraId="64C6E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2800" w:type="dxa"/>
            <w:vAlign w:val="top"/>
          </w:tcPr>
          <w:p w14:paraId="07A4FAC2">
            <w:pPr>
              <w:pStyle w:val="6"/>
              <w:spacing w:before="155" w:line="221" w:lineRule="auto"/>
              <w:ind w:left="1100"/>
            </w:pPr>
            <w:r>
              <w:rPr>
                <w:spacing w:val="-7"/>
              </w:rPr>
              <w:t>400</w:t>
            </w:r>
            <w:r>
              <w:rPr>
                <w:spacing w:val="-52"/>
              </w:rPr>
              <w:t xml:space="preserve"> </w:t>
            </w:r>
            <w:r>
              <w:rPr>
                <w:spacing w:val="-7"/>
              </w:rPr>
              <w:t>元</w:t>
            </w:r>
          </w:p>
        </w:tc>
        <w:tc>
          <w:tcPr>
            <w:tcW w:w="2129" w:type="dxa"/>
            <w:vAlign w:val="top"/>
          </w:tcPr>
          <w:p w14:paraId="29DBC297">
            <w:pPr>
              <w:pStyle w:val="6"/>
              <w:spacing w:before="155" w:line="217" w:lineRule="auto"/>
              <w:ind w:left="856"/>
            </w:pPr>
            <w:r>
              <w:rPr>
                <w:spacing w:val="-13"/>
              </w:rPr>
              <w:t>一档</w:t>
            </w:r>
          </w:p>
        </w:tc>
        <w:tc>
          <w:tcPr>
            <w:tcW w:w="2316" w:type="dxa"/>
            <w:vAlign w:val="top"/>
          </w:tcPr>
          <w:p w14:paraId="5902658B">
            <w:pPr>
              <w:pStyle w:val="6"/>
              <w:spacing w:before="155" w:line="221" w:lineRule="auto"/>
              <w:ind w:left="916"/>
            </w:pPr>
            <w:r>
              <w:rPr>
                <w:spacing w:val="-7"/>
              </w:rPr>
              <w:t>45</w:t>
            </w:r>
            <w:r>
              <w:rPr>
                <w:spacing w:val="-55"/>
              </w:rPr>
              <w:t xml:space="preserve"> </w:t>
            </w:r>
            <w:r>
              <w:rPr>
                <w:spacing w:val="-7"/>
              </w:rPr>
              <w:t>元</w:t>
            </w:r>
          </w:p>
        </w:tc>
        <w:tc>
          <w:tcPr>
            <w:tcW w:w="264" w:type="dxa"/>
            <w:vMerge w:val="continue"/>
            <w:tcBorders>
              <w:top w:val="nil"/>
              <w:bottom w:val="nil"/>
            </w:tcBorders>
            <w:vAlign w:val="top"/>
          </w:tcPr>
          <w:p w14:paraId="542C7C5D">
            <w:pPr>
              <w:rPr>
                <w:rFonts w:ascii="Arial"/>
                <w:sz w:val="21"/>
              </w:rPr>
            </w:pPr>
          </w:p>
        </w:tc>
        <w:tc>
          <w:tcPr>
            <w:tcW w:w="2455" w:type="dxa"/>
            <w:vAlign w:val="top"/>
          </w:tcPr>
          <w:p w14:paraId="338BE085">
            <w:pPr>
              <w:pStyle w:val="6"/>
              <w:spacing w:before="155" w:line="221" w:lineRule="auto"/>
              <w:ind w:left="594"/>
            </w:pPr>
            <w:r>
              <w:rPr>
                <w:spacing w:val="-8"/>
              </w:rPr>
              <w:t>1000-1400</w:t>
            </w:r>
            <w:r>
              <w:rPr>
                <w:spacing w:val="-46"/>
              </w:rPr>
              <w:t xml:space="preserve"> </w:t>
            </w:r>
            <w:r>
              <w:rPr>
                <w:spacing w:val="-8"/>
              </w:rPr>
              <w:t>元</w:t>
            </w:r>
          </w:p>
        </w:tc>
        <w:tc>
          <w:tcPr>
            <w:tcW w:w="2316" w:type="dxa"/>
            <w:vAlign w:val="top"/>
          </w:tcPr>
          <w:p w14:paraId="6E28EB91">
            <w:pPr>
              <w:pStyle w:val="6"/>
              <w:spacing w:before="155" w:line="217" w:lineRule="auto"/>
              <w:ind w:left="965"/>
            </w:pPr>
            <w:r>
              <w:rPr>
                <w:spacing w:val="-19"/>
              </w:rPr>
              <w:t>四档</w:t>
            </w:r>
          </w:p>
        </w:tc>
        <w:tc>
          <w:tcPr>
            <w:tcW w:w="2321" w:type="dxa"/>
            <w:vAlign w:val="top"/>
          </w:tcPr>
          <w:p w14:paraId="11695081">
            <w:pPr>
              <w:pStyle w:val="6"/>
              <w:spacing w:before="155" w:line="221" w:lineRule="auto"/>
              <w:ind w:left="868"/>
            </w:pPr>
            <w:r>
              <w:rPr>
                <w:spacing w:val="-9"/>
              </w:rPr>
              <w:t>180</w:t>
            </w:r>
            <w:r>
              <w:rPr>
                <w:spacing w:val="-51"/>
              </w:rPr>
              <w:t xml:space="preserve"> </w:t>
            </w:r>
            <w:r>
              <w:rPr>
                <w:spacing w:val="-9"/>
              </w:rPr>
              <w:t>元</w:t>
            </w:r>
          </w:p>
        </w:tc>
      </w:tr>
      <w:tr w14:paraId="0446D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800" w:type="dxa"/>
            <w:vAlign w:val="top"/>
          </w:tcPr>
          <w:p w14:paraId="18CACE9F">
            <w:pPr>
              <w:pStyle w:val="6"/>
              <w:spacing w:before="145" w:line="221" w:lineRule="auto"/>
              <w:ind w:left="876"/>
            </w:pPr>
            <w:r>
              <w:rPr>
                <w:spacing w:val="-7"/>
              </w:rPr>
              <w:t>500-700</w:t>
            </w:r>
            <w:r>
              <w:rPr>
                <w:spacing w:val="-52"/>
              </w:rPr>
              <w:t xml:space="preserve"> </w:t>
            </w:r>
            <w:r>
              <w:rPr>
                <w:spacing w:val="-7"/>
              </w:rPr>
              <w:t>元</w:t>
            </w:r>
          </w:p>
        </w:tc>
        <w:tc>
          <w:tcPr>
            <w:tcW w:w="2129" w:type="dxa"/>
            <w:vAlign w:val="top"/>
          </w:tcPr>
          <w:p w14:paraId="6E5A187B">
            <w:pPr>
              <w:pStyle w:val="6"/>
              <w:spacing w:before="144" w:line="217" w:lineRule="auto"/>
              <w:ind w:left="854"/>
            </w:pPr>
            <w:r>
              <w:rPr>
                <w:spacing w:val="-12"/>
              </w:rPr>
              <w:t>二档</w:t>
            </w:r>
          </w:p>
        </w:tc>
        <w:tc>
          <w:tcPr>
            <w:tcW w:w="2316" w:type="dxa"/>
            <w:vAlign w:val="top"/>
          </w:tcPr>
          <w:p w14:paraId="166D0EA7">
            <w:pPr>
              <w:pStyle w:val="6"/>
              <w:spacing w:before="145" w:line="221" w:lineRule="auto"/>
              <w:ind w:left="919"/>
            </w:pPr>
            <w:r>
              <w:rPr>
                <w:spacing w:val="-8"/>
              </w:rPr>
              <w:t>81</w:t>
            </w:r>
            <w:r>
              <w:rPr>
                <w:spacing w:val="-55"/>
              </w:rPr>
              <w:t xml:space="preserve"> </w:t>
            </w:r>
            <w:r>
              <w:rPr>
                <w:spacing w:val="-8"/>
              </w:rPr>
              <w:t>元</w:t>
            </w:r>
          </w:p>
        </w:tc>
        <w:tc>
          <w:tcPr>
            <w:tcW w:w="264" w:type="dxa"/>
            <w:vMerge w:val="continue"/>
            <w:tcBorders>
              <w:top w:val="nil"/>
              <w:bottom w:val="nil"/>
            </w:tcBorders>
            <w:vAlign w:val="top"/>
          </w:tcPr>
          <w:p w14:paraId="70F4AA05">
            <w:pPr>
              <w:rPr>
                <w:rFonts w:ascii="Arial"/>
                <w:sz w:val="21"/>
              </w:rPr>
            </w:pPr>
          </w:p>
        </w:tc>
        <w:tc>
          <w:tcPr>
            <w:tcW w:w="2455" w:type="dxa"/>
            <w:vAlign w:val="top"/>
          </w:tcPr>
          <w:p w14:paraId="00A4E6BC">
            <w:pPr>
              <w:pStyle w:val="6"/>
              <w:spacing w:before="145" w:line="221" w:lineRule="auto"/>
              <w:ind w:left="594"/>
            </w:pPr>
            <w:r>
              <w:rPr>
                <w:spacing w:val="-8"/>
              </w:rPr>
              <w:t>1500-1900</w:t>
            </w:r>
            <w:r>
              <w:rPr>
                <w:spacing w:val="-46"/>
              </w:rPr>
              <w:t xml:space="preserve"> </w:t>
            </w:r>
            <w:r>
              <w:rPr>
                <w:spacing w:val="-8"/>
              </w:rPr>
              <w:t>元</w:t>
            </w:r>
          </w:p>
        </w:tc>
        <w:tc>
          <w:tcPr>
            <w:tcW w:w="2316" w:type="dxa"/>
            <w:vAlign w:val="top"/>
          </w:tcPr>
          <w:p w14:paraId="46C28F68">
            <w:pPr>
              <w:pStyle w:val="6"/>
              <w:spacing w:before="144" w:line="217" w:lineRule="auto"/>
              <w:ind w:left="945"/>
            </w:pPr>
            <w:r>
              <w:rPr>
                <w:spacing w:val="-9"/>
              </w:rPr>
              <w:t>五档</w:t>
            </w:r>
          </w:p>
        </w:tc>
        <w:tc>
          <w:tcPr>
            <w:tcW w:w="2321" w:type="dxa"/>
            <w:vAlign w:val="top"/>
          </w:tcPr>
          <w:p w14:paraId="61D7483B">
            <w:pPr>
              <w:pStyle w:val="6"/>
              <w:spacing w:before="145" w:line="221" w:lineRule="auto"/>
              <w:ind w:left="862"/>
            </w:pPr>
            <w:r>
              <w:rPr>
                <w:spacing w:val="-8"/>
              </w:rPr>
              <w:t>285</w:t>
            </w:r>
            <w:r>
              <w:rPr>
                <w:spacing w:val="-50"/>
              </w:rPr>
              <w:t xml:space="preserve"> </w:t>
            </w:r>
            <w:r>
              <w:rPr>
                <w:spacing w:val="-8"/>
              </w:rPr>
              <w:t>元</w:t>
            </w:r>
          </w:p>
        </w:tc>
      </w:tr>
      <w:tr w14:paraId="429FC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800" w:type="dxa"/>
            <w:vAlign w:val="top"/>
          </w:tcPr>
          <w:p w14:paraId="71A7348D">
            <w:pPr>
              <w:pStyle w:val="6"/>
              <w:spacing w:before="145" w:line="221" w:lineRule="auto"/>
              <w:ind w:left="875"/>
            </w:pPr>
            <w:r>
              <w:rPr>
                <w:spacing w:val="-7"/>
              </w:rPr>
              <w:t>800-900</w:t>
            </w:r>
            <w:r>
              <w:rPr>
                <w:spacing w:val="-52"/>
              </w:rPr>
              <w:t xml:space="preserve"> </w:t>
            </w:r>
            <w:r>
              <w:rPr>
                <w:spacing w:val="-7"/>
              </w:rPr>
              <w:t>元</w:t>
            </w:r>
          </w:p>
        </w:tc>
        <w:tc>
          <w:tcPr>
            <w:tcW w:w="2129" w:type="dxa"/>
            <w:vAlign w:val="top"/>
          </w:tcPr>
          <w:p w14:paraId="6A81F2F3">
            <w:pPr>
              <w:pStyle w:val="6"/>
              <w:spacing w:before="145" w:line="217" w:lineRule="auto"/>
              <w:ind w:left="858"/>
            </w:pPr>
            <w:r>
              <w:rPr>
                <w:spacing w:val="-14"/>
              </w:rPr>
              <w:t>三档</w:t>
            </w:r>
          </w:p>
        </w:tc>
        <w:tc>
          <w:tcPr>
            <w:tcW w:w="2316" w:type="dxa"/>
            <w:vAlign w:val="top"/>
          </w:tcPr>
          <w:p w14:paraId="2778AA16">
            <w:pPr>
              <w:pStyle w:val="6"/>
              <w:spacing w:before="145" w:line="221" w:lineRule="auto"/>
              <w:ind w:left="865"/>
            </w:pPr>
            <w:r>
              <w:rPr>
                <w:spacing w:val="-9"/>
              </w:rPr>
              <w:t>138</w:t>
            </w:r>
            <w:r>
              <w:rPr>
                <w:spacing w:val="-54"/>
              </w:rPr>
              <w:t xml:space="preserve"> </w:t>
            </w:r>
            <w:r>
              <w:rPr>
                <w:spacing w:val="-9"/>
              </w:rPr>
              <w:t>元</w:t>
            </w:r>
          </w:p>
        </w:tc>
        <w:tc>
          <w:tcPr>
            <w:tcW w:w="264" w:type="dxa"/>
            <w:vMerge w:val="continue"/>
            <w:tcBorders>
              <w:top w:val="nil"/>
            </w:tcBorders>
            <w:vAlign w:val="top"/>
          </w:tcPr>
          <w:p w14:paraId="15B212E0">
            <w:pPr>
              <w:rPr>
                <w:rFonts w:ascii="Arial"/>
                <w:sz w:val="21"/>
              </w:rPr>
            </w:pPr>
          </w:p>
        </w:tc>
        <w:tc>
          <w:tcPr>
            <w:tcW w:w="2455" w:type="dxa"/>
            <w:vAlign w:val="top"/>
          </w:tcPr>
          <w:p w14:paraId="4A66E4D9">
            <w:pPr>
              <w:pStyle w:val="6"/>
              <w:spacing w:before="145" w:line="221" w:lineRule="auto"/>
              <w:ind w:left="588"/>
            </w:pPr>
            <w:r>
              <w:rPr>
                <w:spacing w:val="-7"/>
              </w:rPr>
              <w:t>2000-9100</w:t>
            </w:r>
            <w:r>
              <w:rPr>
                <w:spacing w:val="-50"/>
              </w:rPr>
              <w:t xml:space="preserve"> </w:t>
            </w:r>
            <w:r>
              <w:rPr>
                <w:spacing w:val="-7"/>
              </w:rPr>
              <w:t>元</w:t>
            </w:r>
          </w:p>
        </w:tc>
        <w:tc>
          <w:tcPr>
            <w:tcW w:w="2316" w:type="dxa"/>
            <w:vAlign w:val="top"/>
          </w:tcPr>
          <w:p w14:paraId="02E11F61">
            <w:pPr>
              <w:pStyle w:val="6"/>
              <w:spacing w:before="145" w:line="217" w:lineRule="auto"/>
              <w:ind w:left="947"/>
            </w:pPr>
            <w:r>
              <w:rPr>
                <w:spacing w:val="-10"/>
              </w:rPr>
              <w:t>六档</w:t>
            </w:r>
          </w:p>
        </w:tc>
        <w:tc>
          <w:tcPr>
            <w:tcW w:w="2321" w:type="dxa"/>
            <w:vAlign w:val="top"/>
          </w:tcPr>
          <w:p w14:paraId="3D2F793B">
            <w:pPr>
              <w:pStyle w:val="6"/>
              <w:spacing w:before="145" w:line="221" w:lineRule="auto"/>
              <w:ind w:left="861"/>
            </w:pPr>
            <w:r>
              <w:rPr>
                <w:spacing w:val="-7"/>
              </w:rPr>
              <w:t>402</w:t>
            </w:r>
            <w:r>
              <w:rPr>
                <w:spacing w:val="-52"/>
              </w:rPr>
              <w:t xml:space="preserve"> </w:t>
            </w:r>
            <w:r>
              <w:rPr>
                <w:spacing w:val="-7"/>
              </w:rPr>
              <w:t>元</w:t>
            </w:r>
          </w:p>
        </w:tc>
      </w:tr>
    </w:tbl>
    <w:p w14:paraId="1298D010">
      <w:pPr>
        <w:pStyle w:val="2"/>
        <w:spacing w:before="114" w:line="221" w:lineRule="auto"/>
        <w:ind w:left="473"/>
      </w:pPr>
      <w:r>
        <w:rPr>
          <w:spacing w:val="-12"/>
        </w:rPr>
        <w:t>参保人员完成当年缴费的，享受政府缴费补贴；如果中断缴费后再补缴的，补缴年限不享受政府缴费补贴。</w:t>
      </w:r>
    </w:p>
    <w:p w14:paraId="31B92926">
      <w:pPr>
        <w:spacing w:before="105" w:line="241" w:lineRule="auto"/>
        <w:ind w:left="452"/>
        <w:rPr>
          <w:rFonts w:ascii="黑体" w:hAnsi="黑体" w:eastAsia="黑体" w:cs="黑体"/>
          <w:sz w:val="24"/>
          <w:szCs w:val="24"/>
        </w:rPr>
      </w:pPr>
      <w:r>
        <w:rPr>
          <w:rFonts w:ascii="黑体" w:hAnsi="黑体" w:eastAsia="黑体" w:cs="黑体"/>
          <w:spacing w:val="-20"/>
          <w:sz w:val="24"/>
          <w:szCs w:val="24"/>
        </w:rPr>
        <w:t>三、集体补助和个人资助</w:t>
      </w:r>
    </w:p>
    <w:p w14:paraId="1C833E47">
      <w:pPr>
        <w:pStyle w:val="2"/>
        <w:spacing w:before="98" w:line="300" w:lineRule="auto"/>
        <w:ind w:left="14" w:right="235" w:firstLine="452"/>
      </w:pPr>
      <w:r>
        <w:rPr>
          <w:spacing w:val="-10"/>
        </w:rPr>
        <w:t>有条件的村集体经济组织应当对参保人员缴费给予</w:t>
      </w:r>
      <w:r>
        <w:rPr>
          <w:spacing w:val="-11"/>
        </w:rPr>
        <w:t>补助，补助标准由村民委员会召开村民会议民主确定，鼓励有条件的社区将集体补助纳入社区公</w:t>
      </w:r>
      <w:r>
        <w:t xml:space="preserve"> </w:t>
      </w:r>
      <w:r>
        <w:rPr>
          <w:spacing w:val="-11"/>
        </w:rPr>
        <w:t>益事业资金筹集范围。鼓励其他社会经济组织、公益慈善组织、个人为参保人员缴费提供资助。补助和资助为并列关系，当地未开展集体经济组织缴费</w:t>
      </w:r>
      <w:r>
        <w:rPr>
          <w:spacing w:val="16"/>
        </w:rPr>
        <w:t xml:space="preserve"> </w:t>
      </w:r>
      <w:r>
        <w:rPr>
          <w:spacing w:val="-11"/>
        </w:rPr>
        <w:t>补助试点不影响个人对参保人提供资助。补助和资助前提必须是个人当年缴费后，才能到所在户籍村办理村集体补助或个人资助，且只对当年，不得补</w:t>
      </w:r>
      <w:r>
        <w:rPr>
          <w:spacing w:val="16"/>
        </w:rPr>
        <w:t xml:space="preserve"> </w:t>
      </w:r>
      <w:r>
        <w:rPr>
          <w:spacing w:val="-12"/>
        </w:rPr>
        <w:t>缴往年，总金额不得超过当地政府设定的年度最高个人缴费标准。</w:t>
      </w:r>
    </w:p>
    <w:p w14:paraId="21707F34">
      <w:pPr>
        <w:spacing w:before="28" w:line="242" w:lineRule="auto"/>
        <w:ind w:left="462"/>
        <w:rPr>
          <w:rFonts w:ascii="黑体" w:hAnsi="黑体" w:eastAsia="黑体" w:cs="黑体"/>
          <w:sz w:val="24"/>
          <w:szCs w:val="24"/>
        </w:rPr>
      </w:pPr>
      <w:r>
        <w:rPr>
          <w:rFonts w:ascii="黑体" w:hAnsi="黑体" w:eastAsia="黑体" w:cs="黑体"/>
          <w:spacing w:val="-20"/>
          <w:sz w:val="24"/>
          <w:szCs w:val="24"/>
        </w:rPr>
        <w:t>四、待遇申领</w:t>
      </w:r>
    </w:p>
    <w:p w14:paraId="500B6ED2">
      <w:pPr>
        <w:pStyle w:val="2"/>
        <w:spacing w:before="97" w:line="300" w:lineRule="auto"/>
        <w:ind w:left="3" w:right="232" w:firstLine="489"/>
      </w:pPr>
      <w:r>
        <w:rPr>
          <w:spacing w:val="-12"/>
        </w:rPr>
        <w:t>当年满60</w:t>
      </w:r>
      <w:r>
        <w:rPr>
          <w:spacing w:val="-64"/>
        </w:rPr>
        <w:t xml:space="preserve"> </w:t>
      </w:r>
      <w:r>
        <w:rPr>
          <w:spacing w:val="-12"/>
        </w:rPr>
        <w:t>周岁的人员，应提前缴纳当年保费，若有中断的应提前补足。参保人员在满60</w:t>
      </w:r>
      <w:r>
        <w:rPr>
          <w:spacing w:val="-66"/>
        </w:rPr>
        <w:t xml:space="preserve"> </w:t>
      </w:r>
      <w:r>
        <w:rPr>
          <w:spacing w:val="-12"/>
        </w:rPr>
        <w:t>周岁前</w:t>
      </w:r>
      <w:r>
        <w:rPr>
          <w:spacing w:val="-50"/>
        </w:rPr>
        <w:t xml:space="preserve"> </w:t>
      </w:r>
      <w:r>
        <w:rPr>
          <w:spacing w:val="-12"/>
        </w:rPr>
        <w:t>1-3</w:t>
      </w:r>
      <w:r>
        <w:rPr>
          <w:spacing w:val="-61"/>
        </w:rPr>
        <w:t xml:space="preserve"> </w:t>
      </w:r>
      <w:r>
        <w:rPr>
          <w:spacing w:val="-13"/>
        </w:rPr>
        <w:t>个月携带有效身份证件、社会保障卡，到村（社</w:t>
      </w:r>
      <w:r>
        <w:t xml:space="preserve"> </w:t>
      </w:r>
      <w:r>
        <w:rPr>
          <w:spacing w:val="-9"/>
        </w:rPr>
        <w:t>区）或镇（街道、管委会）党群（网格）中心办理待遇领取手续，符合待遇领取条件的从满60</w:t>
      </w:r>
      <w:r>
        <w:rPr>
          <w:spacing w:val="-64"/>
        </w:rPr>
        <w:t xml:space="preserve"> </w:t>
      </w:r>
      <w:r>
        <w:rPr>
          <w:spacing w:val="-10"/>
        </w:rPr>
        <w:t>周岁下月起按月享受待遇。</w:t>
      </w:r>
      <w:r>
        <w:rPr>
          <w:spacing w:val="-63"/>
        </w:rPr>
        <w:t xml:space="preserve"> </w:t>
      </w:r>
      <w:r>
        <w:rPr>
          <w:spacing w:val="-10"/>
        </w:rPr>
        <w:t>已满60</w:t>
      </w:r>
      <w:r>
        <w:rPr>
          <w:spacing w:val="-61"/>
        </w:rPr>
        <w:t xml:space="preserve"> </w:t>
      </w:r>
      <w:r>
        <w:rPr>
          <w:spacing w:val="-10"/>
        </w:rPr>
        <w:t>周岁及以上没有参加</w:t>
      </w:r>
      <w:r>
        <w:t xml:space="preserve"> </w:t>
      </w:r>
      <w:r>
        <w:rPr>
          <w:spacing w:val="-10"/>
        </w:rPr>
        <w:t>基本养老保险的人员，可持户口簿、身份证件到村（社区）或镇</w:t>
      </w:r>
      <w:r>
        <w:rPr>
          <w:spacing w:val="-11"/>
        </w:rPr>
        <w:t>（街道、管委会）党群（网格）中心办理城乡居保参保登记手续，自选缴费档次一次性</w:t>
      </w:r>
      <w:r>
        <w:t xml:space="preserve"> </w:t>
      </w:r>
      <w:r>
        <w:rPr>
          <w:spacing w:val="-11"/>
        </w:rPr>
        <w:t>补足保费后申请享受待遇。</w:t>
      </w:r>
    </w:p>
    <w:p w14:paraId="32AAD34F">
      <w:pPr>
        <w:spacing w:before="28" w:line="316" w:lineRule="exact"/>
        <w:ind w:left="447"/>
        <w:rPr>
          <w:rFonts w:ascii="黑体" w:hAnsi="黑体" w:eastAsia="黑体" w:cs="黑体"/>
          <w:sz w:val="24"/>
          <w:szCs w:val="24"/>
        </w:rPr>
      </w:pPr>
      <w:r>
        <w:rPr>
          <w:rFonts w:ascii="黑体" w:hAnsi="黑体" w:eastAsia="黑体" w:cs="黑体"/>
          <w:spacing w:val="-17"/>
          <w:position w:val="1"/>
          <w:sz w:val="24"/>
          <w:szCs w:val="24"/>
        </w:rPr>
        <w:t>五、待遇标准</w:t>
      </w:r>
    </w:p>
    <w:p w14:paraId="4015156E">
      <w:pPr>
        <w:pStyle w:val="2"/>
        <w:spacing w:before="93" w:line="216" w:lineRule="auto"/>
        <w:ind w:left="475"/>
      </w:pPr>
      <w:r>
        <w:rPr>
          <w:spacing w:val="-11"/>
        </w:rPr>
        <w:t>月待遇标准=基础养老金+个人帐户养老金+</w:t>
      </w:r>
      <w:r>
        <w:rPr>
          <w:spacing w:val="-12"/>
        </w:rPr>
        <w:t>年限养老金。</w:t>
      </w:r>
    </w:p>
    <w:p w14:paraId="298FDBE1">
      <w:pPr>
        <w:pStyle w:val="2"/>
        <w:spacing w:before="119" w:line="298" w:lineRule="auto"/>
        <w:ind w:left="7" w:right="179" w:firstLine="499"/>
      </w:pPr>
      <w:r>
        <w:rPr>
          <w:spacing w:val="-16"/>
        </w:rPr>
        <w:t>目前基础养老金标准为每人每月</w:t>
      </w:r>
      <w:r>
        <w:rPr>
          <w:spacing w:val="-50"/>
        </w:rPr>
        <w:t xml:space="preserve"> </w:t>
      </w:r>
      <w:r>
        <w:rPr>
          <w:spacing w:val="-16"/>
        </w:rPr>
        <w:t>161</w:t>
      </w:r>
      <w:r>
        <w:rPr>
          <w:spacing w:val="-54"/>
        </w:rPr>
        <w:t xml:space="preserve"> </w:t>
      </w:r>
      <w:r>
        <w:rPr>
          <w:spacing w:val="-16"/>
        </w:rPr>
        <w:t>元；个人账户养老金月标准为个人账户储存额除以</w:t>
      </w:r>
      <w:r>
        <w:rPr>
          <w:spacing w:val="-52"/>
        </w:rPr>
        <w:t xml:space="preserve"> </w:t>
      </w:r>
      <w:r>
        <w:rPr>
          <w:spacing w:val="-16"/>
        </w:rPr>
        <w:t>139；年限养老金</w:t>
      </w:r>
      <w:r>
        <w:rPr>
          <w:spacing w:val="-17"/>
        </w:rPr>
        <w:t>为缴费年限不超过</w:t>
      </w:r>
      <w:r>
        <w:rPr>
          <w:spacing w:val="-53"/>
        </w:rPr>
        <w:t xml:space="preserve"> </w:t>
      </w:r>
      <w:r>
        <w:rPr>
          <w:spacing w:val="-17"/>
        </w:rPr>
        <w:t>15</w:t>
      </w:r>
      <w:r>
        <w:rPr>
          <w:spacing w:val="-59"/>
        </w:rPr>
        <w:t xml:space="preserve"> </w:t>
      </w:r>
      <w:r>
        <w:rPr>
          <w:spacing w:val="-17"/>
        </w:rPr>
        <w:t>年（含</w:t>
      </w:r>
      <w:r>
        <w:rPr>
          <w:spacing w:val="-53"/>
        </w:rPr>
        <w:t xml:space="preserve"> </w:t>
      </w:r>
      <w:r>
        <w:rPr>
          <w:spacing w:val="-17"/>
        </w:rPr>
        <w:t>15</w:t>
      </w:r>
      <w:r>
        <w:rPr>
          <w:spacing w:val="-60"/>
        </w:rPr>
        <w:t xml:space="preserve"> </w:t>
      </w:r>
      <w:r>
        <w:rPr>
          <w:spacing w:val="-17"/>
        </w:rPr>
        <w:t>年）的部分，</w:t>
      </w:r>
      <w:r>
        <w:t xml:space="preserve"> </w:t>
      </w:r>
      <w:r>
        <w:rPr>
          <w:spacing w:val="-11"/>
        </w:rPr>
        <w:t>每满</w:t>
      </w:r>
      <w:r>
        <w:rPr>
          <w:spacing w:val="-50"/>
        </w:rPr>
        <w:t xml:space="preserve"> </w:t>
      </w:r>
      <w:r>
        <w:rPr>
          <w:spacing w:val="-11"/>
        </w:rPr>
        <w:t>1</w:t>
      </w:r>
      <w:r>
        <w:rPr>
          <w:spacing w:val="-55"/>
        </w:rPr>
        <w:t xml:space="preserve"> </w:t>
      </w:r>
      <w:r>
        <w:rPr>
          <w:spacing w:val="-11"/>
        </w:rPr>
        <w:t>年每月加发</w:t>
      </w:r>
      <w:r>
        <w:rPr>
          <w:spacing w:val="-50"/>
        </w:rPr>
        <w:t xml:space="preserve"> </w:t>
      </w:r>
      <w:r>
        <w:rPr>
          <w:spacing w:val="-11"/>
        </w:rPr>
        <w:t>1</w:t>
      </w:r>
      <w:r>
        <w:rPr>
          <w:spacing w:val="-49"/>
        </w:rPr>
        <w:t xml:space="preserve"> </w:t>
      </w:r>
      <w:r>
        <w:rPr>
          <w:spacing w:val="-11"/>
        </w:rPr>
        <w:t>元的基础养老金；缴费</w:t>
      </w:r>
      <w:r>
        <w:rPr>
          <w:spacing w:val="-12"/>
        </w:rPr>
        <w:t>年限</w:t>
      </w:r>
      <w:r>
        <w:rPr>
          <w:spacing w:val="-50"/>
        </w:rPr>
        <w:t xml:space="preserve"> </w:t>
      </w:r>
      <w:r>
        <w:rPr>
          <w:spacing w:val="-12"/>
        </w:rPr>
        <w:t>15</w:t>
      </w:r>
      <w:r>
        <w:rPr>
          <w:spacing w:val="-57"/>
        </w:rPr>
        <w:t xml:space="preserve"> </w:t>
      </w:r>
      <w:r>
        <w:rPr>
          <w:spacing w:val="-12"/>
        </w:rPr>
        <w:t>年以上但不超过</w:t>
      </w:r>
      <w:r>
        <w:rPr>
          <w:spacing w:val="-58"/>
        </w:rPr>
        <w:t xml:space="preserve"> </w:t>
      </w:r>
      <w:r>
        <w:rPr>
          <w:spacing w:val="-12"/>
        </w:rPr>
        <w:t>25</w:t>
      </w:r>
      <w:r>
        <w:rPr>
          <w:spacing w:val="-58"/>
        </w:rPr>
        <w:t xml:space="preserve"> </w:t>
      </w:r>
      <w:r>
        <w:rPr>
          <w:spacing w:val="-12"/>
        </w:rPr>
        <w:t>年（含</w:t>
      </w:r>
      <w:r>
        <w:rPr>
          <w:spacing w:val="-55"/>
        </w:rPr>
        <w:t xml:space="preserve"> </w:t>
      </w:r>
      <w:r>
        <w:rPr>
          <w:spacing w:val="-12"/>
        </w:rPr>
        <w:t>25</w:t>
      </w:r>
      <w:r>
        <w:rPr>
          <w:spacing w:val="-58"/>
        </w:rPr>
        <w:t xml:space="preserve"> </w:t>
      </w:r>
      <w:r>
        <w:rPr>
          <w:spacing w:val="-12"/>
        </w:rPr>
        <w:t>年）的部分，每满</w:t>
      </w:r>
      <w:r>
        <w:rPr>
          <w:spacing w:val="-50"/>
        </w:rPr>
        <w:t xml:space="preserve"> </w:t>
      </w:r>
      <w:r>
        <w:rPr>
          <w:spacing w:val="-12"/>
        </w:rPr>
        <w:t>1</w:t>
      </w:r>
      <w:r>
        <w:rPr>
          <w:spacing w:val="-55"/>
        </w:rPr>
        <w:t xml:space="preserve"> </w:t>
      </w:r>
      <w:r>
        <w:rPr>
          <w:spacing w:val="-12"/>
        </w:rPr>
        <w:t>年每月加发</w:t>
      </w:r>
      <w:r>
        <w:rPr>
          <w:spacing w:val="-53"/>
        </w:rPr>
        <w:t xml:space="preserve"> </w:t>
      </w:r>
      <w:r>
        <w:rPr>
          <w:spacing w:val="-12"/>
        </w:rPr>
        <w:t>2</w:t>
      </w:r>
      <w:r>
        <w:rPr>
          <w:spacing w:val="-49"/>
        </w:rPr>
        <w:t xml:space="preserve"> </w:t>
      </w:r>
      <w:r>
        <w:rPr>
          <w:spacing w:val="-12"/>
        </w:rPr>
        <w:t>元的基础养老金；缴费年限</w:t>
      </w:r>
      <w:r>
        <w:rPr>
          <w:spacing w:val="-56"/>
        </w:rPr>
        <w:t xml:space="preserve"> </w:t>
      </w:r>
      <w:r>
        <w:rPr>
          <w:spacing w:val="-12"/>
        </w:rPr>
        <w:t>25</w:t>
      </w:r>
      <w:r>
        <w:rPr>
          <w:spacing w:val="-60"/>
        </w:rPr>
        <w:t xml:space="preserve"> </w:t>
      </w:r>
      <w:r>
        <w:rPr>
          <w:spacing w:val="-12"/>
        </w:rPr>
        <w:t>年以</w:t>
      </w:r>
      <w:r>
        <w:t xml:space="preserve"> </w:t>
      </w:r>
      <w:r>
        <w:rPr>
          <w:spacing w:val="-10"/>
        </w:rPr>
        <w:t>上的部分，每满1</w:t>
      </w:r>
      <w:r>
        <w:rPr>
          <w:spacing w:val="-53"/>
        </w:rPr>
        <w:t xml:space="preserve"> </w:t>
      </w:r>
      <w:r>
        <w:rPr>
          <w:spacing w:val="-10"/>
        </w:rPr>
        <w:t>年每月加发</w:t>
      </w:r>
      <w:r>
        <w:rPr>
          <w:spacing w:val="-46"/>
        </w:rPr>
        <w:t xml:space="preserve"> </w:t>
      </w:r>
      <w:r>
        <w:rPr>
          <w:spacing w:val="-10"/>
        </w:rPr>
        <w:t>3</w:t>
      </w:r>
      <w:r>
        <w:rPr>
          <w:spacing w:val="-52"/>
        </w:rPr>
        <w:t xml:space="preserve"> </w:t>
      </w:r>
      <w:r>
        <w:rPr>
          <w:spacing w:val="-10"/>
        </w:rPr>
        <w:t>元的基础养老金。</w:t>
      </w:r>
    </w:p>
    <w:p w14:paraId="5C6C9706">
      <w:pPr>
        <w:spacing w:before="31"/>
        <w:ind w:left="449"/>
        <w:rPr>
          <w:rFonts w:ascii="黑体" w:hAnsi="黑体" w:eastAsia="黑体" w:cs="黑体"/>
          <w:sz w:val="24"/>
          <w:szCs w:val="24"/>
        </w:rPr>
      </w:pPr>
      <w:r>
        <w:rPr>
          <w:rFonts w:ascii="黑体" w:hAnsi="黑体" w:eastAsia="黑体" w:cs="黑体"/>
          <w:spacing w:val="-21"/>
          <w:sz w:val="24"/>
          <w:szCs w:val="24"/>
        </w:rPr>
        <w:t>六、保险关系注销、个人账户处理和丧葬补助金发放</w:t>
      </w:r>
    </w:p>
    <w:p w14:paraId="607AB61F">
      <w:pPr>
        <w:pStyle w:val="2"/>
        <w:spacing w:before="97" w:line="297" w:lineRule="auto"/>
        <w:ind w:left="10" w:right="234" w:firstLine="484"/>
      </w:pPr>
      <w:r>
        <w:rPr>
          <w:spacing w:val="-11"/>
        </w:rPr>
        <w:t>出现以下情形之一的应当进行注销登记，终止其城乡居民养老保险关系：参保人员死亡、丧失国籍或已享受其他基本养老保障待遇。保</w:t>
      </w:r>
      <w:r>
        <w:rPr>
          <w:spacing w:val="-12"/>
        </w:rPr>
        <w:t>险关系注销</w:t>
      </w:r>
      <w:r>
        <w:t xml:space="preserve"> </w:t>
      </w:r>
      <w:r>
        <w:rPr>
          <w:spacing w:val="-10"/>
        </w:rPr>
        <w:t>后，其个人账户余额可以依法继承。领取城乡居</w:t>
      </w:r>
      <w:r>
        <w:rPr>
          <w:spacing w:val="-11"/>
        </w:rPr>
        <w:t>民养老保险待遇人员死亡的，从死亡次月起停止支付养老金，其指定受益人或法定继承人可以按参保人</w:t>
      </w:r>
      <w:r>
        <w:t xml:space="preserve"> </w:t>
      </w:r>
      <w:r>
        <w:rPr>
          <w:spacing w:val="-10"/>
        </w:rPr>
        <w:t>员死亡当月享受的基础养老金标准的10</w:t>
      </w:r>
      <w:r>
        <w:rPr>
          <w:spacing w:val="-43"/>
        </w:rPr>
        <w:t xml:space="preserve"> </w:t>
      </w:r>
      <w:r>
        <w:rPr>
          <w:spacing w:val="-10"/>
        </w:rPr>
        <w:t>个月总额领取丧葬补助金。</w:t>
      </w:r>
    </w:p>
    <w:p w14:paraId="23C0C997">
      <w:pPr>
        <w:spacing w:before="30" w:line="241" w:lineRule="auto"/>
        <w:ind w:left="445"/>
        <w:rPr>
          <w:rFonts w:ascii="黑体" w:hAnsi="黑体" w:eastAsia="黑体" w:cs="黑体"/>
          <w:sz w:val="24"/>
          <w:szCs w:val="24"/>
        </w:rPr>
      </w:pPr>
      <w:r>
        <w:rPr>
          <w:rFonts w:ascii="黑体" w:hAnsi="黑体" w:eastAsia="黑体" w:cs="黑体"/>
          <w:spacing w:val="-17"/>
          <w:sz w:val="24"/>
          <w:szCs w:val="24"/>
        </w:rPr>
        <w:t>七、关系转移</w:t>
      </w:r>
    </w:p>
    <w:p w14:paraId="4933D045">
      <w:pPr>
        <w:pStyle w:val="2"/>
        <w:spacing w:before="96" w:line="292" w:lineRule="auto"/>
        <w:ind w:left="13" w:right="235" w:firstLine="460"/>
      </w:pPr>
      <w:r>
        <w:rPr>
          <w:spacing w:val="-11"/>
        </w:rPr>
        <w:t>参加城乡居民养老保险的人员，在缴费期间户籍迁移、需要跨地区转移城乡居民养老保险关系的，应在迁入地申请，一次性转移个人账户全部储存</w:t>
      </w:r>
      <w:r>
        <w:rPr>
          <w:spacing w:val="15"/>
        </w:rPr>
        <w:t xml:space="preserve"> </w:t>
      </w:r>
      <w:r>
        <w:rPr>
          <w:spacing w:val="-12"/>
        </w:rPr>
        <w:t>额，并按迁入地规定继续参保缴费，缴费年限累计计算。已经按规定领取城乡居民养老保险待遇的人员，无论户籍是否迁移，其养老保险关系不转移。</w:t>
      </w:r>
    </w:p>
    <w:p w14:paraId="759B7D65">
      <w:pPr>
        <w:spacing w:before="32"/>
        <w:ind w:left="442"/>
        <w:rPr>
          <w:rFonts w:ascii="黑体" w:hAnsi="黑体" w:eastAsia="黑体" w:cs="黑体"/>
          <w:sz w:val="24"/>
          <w:szCs w:val="24"/>
        </w:rPr>
      </w:pPr>
      <w:r>
        <w:rPr>
          <w:rFonts w:ascii="黑体" w:hAnsi="黑体" w:eastAsia="黑体" w:cs="黑体"/>
          <w:spacing w:val="-19"/>
          <w:sz w:val="24"/>
          <w:szCs w:val="24"/>
        </w:rPr>
        <w:t>八、重复参保缴费处理</w:t>
      </w:r>
    </w:p>
    <w:p w14:paraId="0C50989A">
      <w:pPr>
        <w:pStyle w:val="2"/>
        <w:spacing w:before="97" w:line="298" w:lineRule="auto"/>
        <w:ind w:left="16" w:right="235" w:firstLine="456"/>
      </w:pPr>
      <w:r>
        <w:rPr>
          <w:spacing w:val="-11"/>
        </w:rPr>
        <w:t>参保人员在同一年度内同时参加城镇职工养老保险与城乡居民养老保险的，在达到退休年龄办理城乡养老保险制度衔接手续时，由转入地社保机构</w:t>
      </w:r>
      <w:r>
        <w:rPr>
          <w:spacing w:val="15"/>
        </w:rPr>
        <w:t xml:space="preserve"> </w:t>
      </w:r>
      <w:r>
        <w:rPr>
          <w:spacing w:val="-11"/>
        </w:rPr>
        <w:t>清退城乡居民养老保险重复缴费时段相应个人缴费和集体补助。在达到职工养老保险退休年龄前，城乡居民养老保险个人账户予以封存。参保人员应只</w:t>
      </w:r>
      <w:r>
        <w:rPr>
          <w:spacing w:val="14"/>
        </w:rPr>
        <w:t xml:space="preserve"> </w:t>
      </w:r>
      <w:r>
        <w:rPr>
          <w:spacing w:val="-12"/>
        </w:rPr>
        <w:t>享受一种基本养老保险待遇，不能既领取城镇职工养老保险待遇又领取城乡居民养老保险待遇，重复领取的城乡居民养老保险待遇必须予以退还。</w:t>
      </w:r>
    </w:p>
    <w:p w14:paraId="77626BC3">
      <w:pPr>
        <w:spacing w:before="30"/>
        <w:ind w:left="489"/>
        <w:rPr>
          <w:rFonts w:ascii="黑体" w:hAnsi="黑体" w:eastAsia="黑体" w:cs="黑体"/>
          <w:sz w:val="24"/>
          <w:szCs w:val="24"/>
        </w:rPr>
      </w:pPr>
      <w:r>
        <w:drawing>
          <wp:anchor distT="0" distB="0" distL="0" distR="0" simplePos="0" relativeHeight="251659264" behindDoc="0" locked="0" layoutInCell="1" allowOverlap="1">
            <wp:simplePos x="0" y="0"/>
            <wp:positionH relativeFrom="column">
              <wp:posOffset>7555865</wp:posOffset>
            </wp:positionH>
            <wp:positionV relativeFrom="paragraph">
              <wp:posOffset>161925</wp:posOffset>
            </wp:positionV>
            <wp:extent cx="2000885" cy="200088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2001011" cy="2001011"/>
                    </a:xfrm>
                    <a:prstGeom prst="rect">
                      <a:avLst/>
                    </a:prstGeom>
                  </pic:spPr>
                </pic:pic>
              </a:graphicData>
            </a:graphic>
          </wp:anchor>
        </w:drawing>
      </w:r>
      <w:r>
        <w:rPr>
          <w:rFonts w:ascii="黑体" w:hAnsi="黑体" w:eastAsia="黑体" w:cs="黑体"/>
          <w:spacing w:val="-20"/>
          <w:sz w:val="24"/>
          <w:szCs w:val="24"/>
        </w:rPr>
        <w:t>九、领取待遇人员资格认证</w:t>
      </w:r>
    </w:p>
    <w:p w14:paraId="3CC8A390">
      <w:pPr>
        <w:pStyle w:val="2"/>
        <w:spacing w:before="97" w:line="294" w:lineRule="auto"/>
        <w:ind w:left="5" w:right="3650" w:firstLine="498"/>
      </w:pPr>
      <w:r>
        <w:rPr>
          <w:spacing w:val="-14"/>
        </w:rPr>
        <w:t>已领取城乡居民基本养老保险待遇的所有人员。在关注“湖北</w:t>
      </w:r>
      <w:r>
        <w:rPr>
          <w:spacing w:val="-46"/>
        </w:rPr>
        <w:t xml:space="preserve"> </w:t>
      </w:r>
      <w:r>
        <w:rPr>
          <w:spacing w:val="-14"/>
        </w:rPr>
        <w:t>12333”微信公众号和“湖北智慧人社”支付宝小程</w:t>
      </w:r>
      <w:r>
        <w:t xml:space="preserve"> </w:t>
      </w:r>
      <w:r>
        <w:rPr>
          <w:spacing w:val="-12"/>
        </w:rPr>
        <w:t>序后，可以直接通过微信或者支付宝“扫一扫”功能扫描下方二维码即可进行社会保险待遇领取资格认证。</w:t>
      </w:r>
    </w:p>
    <w:p w14:paraId="5802687E">
      <w:pPr>
        <w:pStyle w:val="2"/>
        <w:spacing w:before="34" w:line="222" w:lineRule="auto"/>
        <w:ind w:left="449"/>
      </w:pPr>
      <w:r>
        <w:rPr>
          <w:b/>
          <w:bCs/>
          <w:spacing w:val="-18"/>
        </w:rPr>
        <w:t>微信认证</w:t>
      </w:r>
    </w:p>
    <w:p w14:paraId="0971E208">
      <w:pPr>
        <w:pStyle w:val="2"/>
        <w:spacing w:before="114" w:line="293" w:lineRule="auto"/>
        <w:ind w:left="453" w:right="5167" w:firstLine="5"/>
      </w:pPr>
      <w:r>
        <w:rPr>
          <w:spacing w:val="-23"/>
        </w:rPr>
        <w:t>1.微信扫描上方二维码后，跳转界面填入“姓名”“身份证号”，点击“下一步”即可开始资格认证。</w:t>
      </w:r>
      <w:r>
        <w:rPr>
          <w:spacing w:val="11"/>
        </w:rPr>
        <w:t xml:space="preserve"> </w:t>
      </w:r>
      <w:r>
        <w:rPr>
          <w:spacing w:val="-20"/>
        </w:rPr>
        <w:t>2.按照对话框中指示做“摇头”等动作即可</w:t>
      </w:r>
      <w:r>
        <w:rPr>
          <w:spacing w:val="-21"/>
        </w:rPr>
        <w:t>完成认证。</w:t>
      </w:r>
    </w:p>
    <w:p w14:paraId="5416D333">
      <w:pPr>
        <w:pStyle w:val="2"/>
        <w:spacing w:before="38" w:line="298" w:lineRule="auto"/>
        <w:ind w:right="3638" w:firstLine="462"/>
        <w:jc w:val="both"/>
      </w:pPr>
      <w:r>
        <w:rPr>
          <w:spacing w:val="-19"/>
        </w:rPr>
        <w:t>3.您也可搜索“湖北</w:t>
      </w:r>
      <w:r>
        <w:rPr>
          <w:spacing w:val="-56"/>
        </w:rPr>
        <w:t xml:space="preserve"> </w:t>
      </w:r>
      <w:r>
        <w:rPr>
          <w:spacing w:val="-19"/>
        </w:rPr>
        <w:t>12333”微信公众号并添加关注。从“湖北</w:t>
      </w:r>
      <w:r>
        <w:rPr>
          <w:spacing w:val="-62"/>
        </w:rPr>
        <w:t xml:space="preserve"> </w:t>
      </w:r>
      <w:r>
        <w:rPr>
          <w:spacing w:val="-19"/>
        </w:rPr>
        <w:t>12333”微信公众号也可进入办理社会保险待遇领取资</w:t>
      </w:r>
      <w:r>
        <w:t xml:space="preserve"> </w:t>
      </w:r>
      <w:r>
        <w:rPr>
          <w:spacing w:val="-21"/>
        </w:rPr>
        <w:t>格认证。步骤如下：点击左下角“微服务”进入“湖</w:t>
      </w:r>
      <w:r>
        <w:rPr>
          <w:spacing w:val="-22"/>
        </w:rPr>
        <w:t>北</w:t>
      </w:r>
      <w:r>
        <w:rPr>
          <w:spacing w:val="-64"/>
        </w:rPr>
        <w:t xml:space="preserve"> </w:t>
      </w:r>
      <w:r>
        <w:rPr>
          <w:spacing w:val="-22"/>
        </w:rPr>
        <w:t>12333</w:t>
      </w:r>
      <w:r>
        <w:rPr>
          <w:spacing w:val="-67"/>
        </w:rPr>
        <w:t xml:space="preserve"> </w:t>
      </w:r>
      <w:r>
        <w:rPr>
          <w:spacing w:val="-22"/>
        </w:rPr>
        <w:t>服务大厅”，在“人社服务快捷办理”中点击“社会保险待遇</w:t>
      </w:r>
      <w:r>
        <w:t xml:space="preserve"> </w:t>
      </w:r>
      <w:r>
        <w:rPr>
          <w:spacing w:val="-20"/>
        </w:rPr>
        <w:t>领取资格认证”即可，后续操作流程同上。</w:t>
      </w:r>
    </w:p>
    <w:p w14:paraId="78B7950A">
      <w:pPr>
        <w:pStyle w:val="2"/>
        <w:spacing w:before="36" w:line="224" w:lineRule="auto"/>
        <w:ind w:left="450"/>
      </w:pPr>
      <w:r>
        <w:rPr>
          <w:b/>
          <w:bCs/>
          <w:spacing w:val="-19"/>
        </w:rPr>
        <w:t>支付宝认证</w:t>
      </w:r>
    </w:p>
    <w:p w14:paraId="307726F1">
      <w:pPr>
        <w:pStyle w:val="2"/>
        <w:spacing w:before="111" w:line="294" w:lineRule="auto"/>
        <w:ind w:left="32" w:firstLine="426"/>
      </w:pPr>
      <w:r>
        <w:rPr>
          <w:spacing w:val="-20"/>
        </w:rPr>
        <w:t>1.支付宝扫描上方二维码后，在跳转界面，点击“本人身份验证”或者“帮亲友进行身份验证”，填入“姓名”</w:t>
      </w:r>
      <w:r>
        <w:rPr>
          <w:spacing w:val="-21"/>
        </w:rPr>
        <w:t>“身份证号”，点击“开始采集人脸信息”</w:t>
      </w:r>
      <w:r>
        <w:t xml:space="preserve"> </w:t>
      </w:r>
      <w:r>
        <w:rPr>
          <w:spacing w:val="-21"/>
        </w:rPr>
        <w:t>即可开始资格认证。</w:t>
      </w:r>
    </w:p>
    <w:p w14:paraId="2927AFFE">
      <w:pPr>
        <w:pStyle w:val="2"/>
        <w:spacing w:before="34" w:line="215" w:lineRule="auto"/>
        <w:ind w:left="453"/>
      </w:pPr>
      <w:r>
        <w:rPr>
          <w:spacing w:val="-20"/>
        </w:rPr>
        <w:t>2.按照对话框中指示做“眨眼”等动作即可</w:t>
      </w:r>
      <w:r>
        <w:rPr>
          <w:spacing w:val="-21"/>
        </w:rPr>
        <w:t>完成认证。</w:t>
      </w:r>
    </w:p>
    <w:p w14:paraId="335C10D6">
      <w:pPr>
        <w:spacing w:line="215" w:lineRule="auto"/>
        <w:sectPr>
          <w:pgSz w:w="16839" w:h="23812"/>
          <w:pgMar w:top="841" w:right="604" w:bottom="0" w:left="851" w:header="0" w:footer="0" w:gutter="0"/>
          <w:cols w:space="720" w:num="1"/>
        </w:sectPr>
      </w:pPr>
    </w:p>
    <w:p w14:paraId="5CA77824">
      <w:pPr>
        <w:pStyle w:val="2"/>
        <w:spacing w:before="47" w:line="293" w:lineRule="auto"/>
        <w:ind w:left="73" w:right="2" w:firstLine="455"/>
      </w:pPr>
      <w:r>
        <w:rPr>
          <w:spacing w:val="-21"/>
        </w:rPr>
        <w:t>3.您也可在支付宝APP</w:t>
      </w:r>
      <w:r>
        <w:rPr>
          <w:spacing w:val="-67"/>
        </w:rPr>
        <w:t xml:space="preserve"> </w:t>
      </w:r>
      <w:r>
        <w:rPr>
          <w:spacing w:val="-21"/>
        </w:rPr>
        <w:t>搜索“湖北智慧人社</w:t>
      </w:r>
      <w:r>
        <w:rPr>
          <w:spacing w:val="-22"/>
        </w:rPr>
        <w:t>”支付宝小程序进入，从“湖北智慧人社”支付宝小程序也可进入办理社会保险待遇领取资格认证。步骤如下：</w:t>
      </w:r>
      <w:r>
        <w:t xml:space="preserve"> </w:t>
      </w:r>
      <w:r>
        <w:rPr>
          <w:spacing w:val="-21"/>
        </w:rPr>
        <w:t>进入“湖北智慧人社服务大厅”，在“人社服务快捷办理”中点击“社会保</w:t>
      </w:r>
      <w:r>
        <w:rPr>
          <w:spacing w:val="-22"/>
        </w:rPr>
        <w:t>险待遇领取资格认证”即可，后续操作流程同上。</w:t>
      </w:r>
    </w:p>
    <w:p w14:paraId="55FB62AF">
      <w:pPr>
        <w:pStyle w:val="2"/>
        <w:spacing w:before="41" w:line="291" w:lineRule="auto"/>
        <w:ind w:left="86" w:right="42" w:firstLine="431"/>
      </w:pPr>
      <w:r>
        <w:rPr>
          <w:spacing w:val="-19"/>
        </w:rPr>
        <w:t>4.特殊群体认证：对高龄、病残等行动不便的特殊困难人员，如本人不能通过“湖北</w:t>
      </w:r>
      <w:r>
        <w:rPr>
          <w:spacing w:val="-62"/>
        </w:rPr>
        <w:t xml:space="preserve"> </w:t>
      </w:r>
      <w:r>
        <w:rPr>
          <w:spacing w:val="-20"/>
        </w:rPr>
        <w:t>12333</w:t>
      </w:r>
      <w:r>
        <w:rPr>
          <w:spacing w:val="-71"/>
        </w:rPr>
        <w:t xml:space="preserve"> </w:t>
      </w:r>
      <w:r>
        <w:rPr>
          <w:spacing w:val="-20"/>
        </w:rPr>
        <w:t>微信公众号”或“支付宝湖北智慧人社”小程序认证的，可预</w:t>
      </w:r>
      <w:r>
        <w:t xml:space="preserve"> </w:t>
      </w:r>
      <w:r>
        <w:rPr>
          <w:spacing w:val="-21"/>
        </w:rPr>
        <w:t>约居住地村（社区）或镇（街道、管委会）党</w:t>
      </w:r>
      <w:r>
        <w:rPr>
          <w:spacing w:val="-22"/>
        </w:rPr>
        <w:t>群（网格）服务中心人社窗口工作人员上门协助认证。</w:t>
      </w:r>
    </w:p>
    <w:p w14:paraId="793120E7">
      <w:pPr>
        <w:pStyle w:val="2"/>
        <w:spacing w:before="40" w:line="216" w:lineRule="auto"/>
        <w:ind w:left="520"/>
      </w:pPr>
      <w:r>
        <w:rPr>
          <w:spacing w:val="-19"/>
        </w:rPr>
        <w:t>资格认证周期为12</w:t>
      </w:r>
      <w:r>
        <w:rPr>
          <w:spacing w:val="-52"/>
        </w:rPr>
        <w:t xml:space="preserve"> </w:t>
      </w:r>
      <w:r>
        <w:rPr>
          <w:spacing w:val="-19"/>
        </w:rPr>
        <w:t>个月，超过</w:t>
      </w:r>
      <w:r>
        <w:rPr>
          <w:spacing w:val="-62"/>
        </w:rPr>
        <w:t xml:space="preserve"> </w:t>
      </w:r>
      <w:r>
        <w:rPr>
          <w:spacing w:val="-19"/>
        </w:rPr>
        <w:t>12</w:t>
      </w:r>
      <w:r>
        <w:rPr>
          <w:spacing w:val="-68"/>
        </w:rPr>
        <w:t xml:space="preserve"> </w:t>
      </w:r>
      <w:r>
        <w:rPr>
          <w:spacing w:val="-19"/>
        </w:rPr>
        <w:t>个月未进行认证，按照规定暂停发放待遇。</w:t>
      </w:r>
    </w:p>
    <w:p w14:paraId="7424084D">
      <w:pPr>
        <w:spacing w:before="108"/>
        <w:ind w:left="516"/>
        <w:rPr>
          <w:rFonts w:ascii="黑体" w:hAnsi="黑体" w:eastAsia="黑体" w:cs="黑体"/>
          <w:sz w:val="24"/>
          <w:szCs w:val="24"/>
        </w:rPr>
      </w:pPr>
      <w:r>
        <w:rPr>
          <w:rFonts w:ascii="黑体" w:hAnsi="黑体" w:eastAsia="黑体" w:cs="黑体"/>
          <w:spacing w:val="-21"/>
          <w:sz w:val="24"/>
          <w:szCs w:val="24"/>
        </w:rPr>
        <w:t>十、参加城乡居民养老保险的好处</w:t>
      </w:r>
    </w:p>
    <w:p w14:paraId="69BFC208">
      <w:pPr>
        <w:pStyle w:val="2"/>
        <w:spacing w:before="98" w:line="218" w:lineRule="auto"/>
        <w:ind w:left="531"/>
      </w:pPr>
      <w:r>
        <w:rPr>
          <w:b/>
          <w:bCs/>
          <w:spacing w:val="-9"/>
        </w:rPr>
        <w:t>“三好一放心”</w:t>
      </w:r>
    </w:p>
    <w:p w14:paraId="131F47BE">
      <w:pPr>
        <w:pStyle w:val="2"/>
        <w:spacing w:before="117" w:line="294" w:lineRule="auto"/>
        <w:ind w:left="85" w:right="44" w:firstLine="439"/>
      </w:pPr>
      <w:r>
        <w:rPr>
          <w:b/>
          <w:bCs/>
          <w:spacing w:val="-19"/>
        </w:rPr>
        <w:t>一个好</w:t>
      </w:r>
      <w:r>
        <w:rPr>
          <w:spacing w:val="-19"/>
        </w:rPr>
        <w:t>，缴费政府有补贴。2025</w:t>
      </w:r>
      <w:r>
        <w:rPr>
          <w:spacing w:val="-65"/>
        </w:rPr>
        <w:t xml:space="preserve"> </w:t>
      </w:r>
      <w:r>
        <w:rPr>
          <w:spacing w:val="-19"/>
        </w:rPr>
        <w:t>年度缴费档次是</w:t>
      </w:r>
      <w:r>
        <w:rPr>
          <w:spacing w:val="-71"/>
        </w:rPr>
        <w:t xml:space="preserve"> </w:t>
      </w:r>
      <w:r>
        <w:rPr>
          <w:spacing w:val="-19"/>
        </w:rPr>
        <w:t>400</w:t>
      </w:r>
      <w:r>
        <w:rPr>
          <w:spacing w:val="-59"/>
        </w:rPr>
        <w:t xml:space="preserve"> </w:t>
      </w:r>
      <w:r>
        <w:rPr>
          <w:spacing w:val="-19"/>
        </w:rPr>
        <w:t>元—9100</w:t>
      </w:r>
      <w:r>
        <w:rPr>
          <w:spacing w:val="-63"/>
        </w:rPr>
        <w:t xml:space="preserve"> </w:t>
      </w:r>
      <w:r>
        <w:rPr>
          <w:spacing w:val="-19"/>
        </w:rPr>
        <w:t>元</w:t>
      </w:r>
      <w:r>
        <w:rPr>
          <w:spacing w:val="-66"/>
        </w:rPr>
        <w:t xml:space="preserve"> </w:t>
      </w:r>
      <w:r>
        <w:rPr>
          <w:spacing w:val="-19"/>
        </w:rPr>
        <w:t>88</w:t>
      </w:r>
      <w:r>
        <w:rPr>
          <w:spacing w:val="-68"/>
        </w:rPr>
        <w:t xml:space="preserve"> </w:t>
      </w:r>
      <w:r>
        <w:rPr>
          <w:spacing w:val="-19"/>
        </w:rPr>
        <w:t>个档次。每个缴费档次都有政府补贴，最低</w:t>
      </w:r>
      <w:r>
        <w:rPr>
          <w:spacing w:val="-71"/>
        </w:rPr>
        <w:t xml:space="preserve"> </w:t>
      </w:r>
      <w:r>
        <w:rPr>
          <w:spacing w:val="-19"/>
        </w:rPr>
        <w:t>45</w:t>
      </w:r>
      <w:r>
        <w:rPr>
          <w:spacing w:val="-62"/>
        </w:rPr>
        <w:t xml:space="preserve"> </w:t>
      </w:r>
      <w:r>
        <w:rPr>
          <w:spacing w:val="-19"/>
        </w:rPr>
        <w:t>元最高402</w:t>
      </w:r>
      <w:r>
        <w:rPr>
          <w:spacing w:val="-61"/>
        </w:rPr>
        <w:t xml:space="preserve"> </w:t>
      </w:r>
      <w:r>
        <w:rPr>
          <w:spacing w:val="-19"/>
        </w:rPr>
        <w:t>元，档次越高，政府补贴越</w:t>
      </w:r>
      <w:r>
        <w:t xml:space="preserve"> </w:t>
      </w:r>
      <w:r>
        <w:rPr>
          <w:spacing w:val="-21"/>
        </w:rPr>
        <w:t>多。缴费越多，到龄养老待遇越高。对每名养老金领取人员，政府每个月发放</w:t>
      </w:r>
      <w:r>
        <w:rPr>
          <w:spacing w:val="-62"/>
        </w:rPr>
        <w:t xml:space="preserve"> </w:t>
      </w:r>
      <w:r>
        <w:rPr>
          <w:spacing w:val="-21"/>
        </w:rPr>
        <w:t>161</w:t>
      </w:r>
      <w:r>
        <w:rPr>
          <w:spacing w:val="-61"/>
        </w:rPr>
        <w:t xml:space="preserve"> </w:t>
      </w:r>
      <w:r>
        <w:rPr>
          <w:spacing w:val="-21"/>
        </w:rPr>
        <w:t>元的基础养老金，</w:t>
      </w:r>
      <w:r>
        <w:rPr>
          <w:spacing w:val="-22"/>
        </w:rPr>
        <w:t>且随着国家经济的发展逐步增加。</w:t>
      </w:r>
    </w:p>
    <w:p w14:paraId="269C6DE1">
      <w:pPr>
        <w:pStyle w:val="2"/>
        <w:spacing w:before="35" w:line="216" w:lineRule="auto"/>
        <w:ind w:left="552"/>
      </w:pPr>
      <w:r>
        <w:rPr>
          <w:b/>
          <w:bCs/>
          <w:spacing w:val="-22"/>
        </w:rPr>
        <w:t>二个好</w:t>
      </w:r>
      <w:r>
        <w:rPr>
          <w:spacing w:val="-22"/>
        </w:rPr>
        <w:t>，个人账户有利息。所交养老保险费按国家规定计息，收益计入个人账户，交养老保险个人账户计息高于银行同期利息。</w:t>
      </w:r>
    </w:p>
    <w:p w14:paraId="689AD3AF">
      <w:pPr>
        <w:pStyle w:val="2"/>
        <w:spacing w:before="120" w:line="216" w:lineRule="auto"/>
        <w:ind w:left="556"/>
      </w:pPr>
      <w:r>
        <w:rPr>
          <w:b/>
          <w:bCs/>
          <w:spacing w:val="-21"/>
        </w:rPr>
        <w:t>三个好</w:t>
      </w:r>
      <w:r>
        <w:rPr>
          <w:spacing w:val="-21"/>
        </w:rPr>
        <w:t>，政府兜底给养老。累计交满</w:t>
      </w:r>
      <w:r>
        <w:rPr>
          <w:spacing w:val="-62"/>
        </w:rPr>
        <w:t xml:space="preserve"> </w:t>
      </w:r>
      <w:r>
        <w:rPr>
          <w:spacing w:val="-21"/>
        </w:rPr>
        <w:t>15</w:t>
      </w:r>
      <w:r>
        <w:rPr>
          <w:spacing w:val="-69"/>
        </w:rPr>
        <w:t xml:space="preserve"> </w:t>
      </w:r>
      <w:r>
        <w:rPr>
          <w:spacing w:val="-21"/>
        </w:rPr>
        <w:t>年有养老金，长缴长得，多缴</w:t>
      </w:r>
      <w:r>
        <w:rPr>
          <w:spacing w:val="-22"/>
        </w:rPr>
        <w:t>多得，政府掏钱，发放终身。</w:t>
      </w:r>
    </w:p>
    <w:p w14:paraId="2EAD1C2F">
      <w:pPr>
        <w:pStyle w:val="2"/>
        <w:spacing w:before="120" w:line="295" w:lineRule="auto"/>
        <w:ind w:left="90" w:right="271" w:firstLine="463"/>
      </w:pPr>
      <w:r>
        <w:rPr>
          <w:b/>
          <w:bCs/>
          <w:spacing w:val="-22"/>
        </w:rPr>
        <w:t>一放心</w:t>
      </w:r>
      <w:r>
        <w:rPr>
          <w:spacing w:val="-22"/>
        </w:rPr>
        <w:t>，“个人账户少不了”。个人账户余额可依法继承，</w:t>
      </w:r>
      <w:r>
        <w:rPr>
          <w:spacing w:val="-23"/>
        </w:rPr>
        <w:t>符合条件的待遇领取人员按死亡当月享受的基础养老金标准的</w:t>
      </w:r>
      <w:r>
        <w:rPr>
          <w:spacing w:val="-62"/>
        </w:rPr>
        <w:t xml:space="preserve"> </w:t>
      </w:r>
      <w:r>
        <w:rPr>
          <w:spacing w:val="-23"/>
        </w:rPr>
        <w:t>10</w:t>
      </w:r>
      <w:r>
        <w:rPr>
          <w:spacing w:val="-70"/>
        </w:rPr>
        <w:t xml:space="preserve"> </w:t>
      </w:r>
      <w:r>
        <w:rPr>
          <w:spacing w:val="-23"/>
        </w:rPr>
        <w:t>个月总额领取丧葬补助金。</w:t>
      </w:r>
      <w:r>
        <w:t xml:space="preserve"> </w:t>
      </w:r>
      <w:r>
        <w:rPr>
          <w:b/>
          <w:bCs/>
          <w:spacing w:val="-16"/>
        </w:rPr>
        <w:t>附：</w:t>
      </w:r>
    </w:p>
    <w:p w14:paraId="20984CDE">
      <w:pPr>
        <w:spacing w:line="528" w:lineRule="exact"/>
        <w:ind w:left="1406"/>
        <w:outlineLvl w:val="0"/>
        <w:rPr>
          <w:rFonts w:ascii="宋体" w:hAnsi="宋体" w:eastAsia="宋体" w:cs="宋体"/>
          <w:sz w:val="40"/>
          <w:szCs w:val="40"/>
        </w:rPr>
      </w:pPr>
      <w:r>
        <w:rPr>
          <w:rFonts w:ascii="宋体" w:hAnsi="宋体" w:eastAsia="宋体" w:cs="宋体"/>
          <w:b/>
          <w:bCs/>
          <w:spacing w:val="-27"/>
          <w:position w:val="1"/>
          <w:sz w:val="40"/>
          <w:szCs w:val="40"/>
        </w:rPr>
        <w:t>曾都区城乡居民养老保险缴费档次及待遇测算表(以缴费</w:t>
      </w:r>
      <w:r>
        <w:rPr>
          <w:rFonts w:ascii="宋体" w:hAnsi="宋体" w:eastAsia="宋体" w:cs="宋体"/>
          <w:spacing w:val="-97"/>
          <w:position w:val="1"/>
          <w:sz w:val="40"/>
          <w:szCs w:val="40"/>
        </w:rPr>
        <w:t xml:space="preserve"> </w:t>
      </w:r>
      <w:r>
        <w:rPr>
          <w:rFonts w:ascii="宋体" w:hAnsi="宋体" w:eastAsia="宋体" w:cs="宋体"/>
          <w:b/>
          <w:bCs/>
          <w:spacing w:val="-27"/>
          <w:position w:val="1"/>
          <w:sz w:val="40"/>
          <w:szCs w:val="40"/>
        </w:rPr>
        <w:t>15</w:t>
      </w:r>
      <w:r>
        <w:rPr>
          <w:rFonts w:ascii="宋体" w:hAnsi="宋体" w:eastAsia="宋体" w:cs="宋体"/>
          <w:spacing w:val="-110"/>
          <w:position w:val="1"/>
          <w:sz w:val="40"/>
          <w:szCs w:val="40"/>
        </w:rPr>
        <w:t xml:space="preserve"> </w:t>
      </w:r>
      <w:r>
        <w:rPr>
          <w:rFonts w:ascii="宋体" w:hAnsi="宋体" w:eastAsia="宋体" w:cs="宋体"/>
          <w:b/>
          <w:bCs/>
          <w:spacing w:val="-27"/>
          <w:position w:val="1"/>
          <w:sz w:val="40"/>
          <w:szCs w:val="40"/>
        </w:rPr>
        <w:t>年测算仅供</w:t>
      </w:r>
      <w:r>
        <w:rPr>
          <w:rFonts w:ascii="宋体" w:hAnsi="宋体" w:eastAsia="宋体" w:cs="宋体"/>
          <w:b/>
          <w:bCs/>
          <w:spacing w:val="-28"/>
          <w:position w:val="1"/>
          <w:sz w:val="40"/>
          <w:szCs w:val="40"/>
        </w:rPr>
        <w:t>参考)</w:t>
      </w:r>
    </w:p>
    <w:p w14:paraId="6F7FA5B0">
      <w:pPr>
        <w:pStyle w:val="2"/>
        <w:spacing w:before="144" w:line="222" w:lineRule="auto"/>
        <w:ind w:right="24"/>
        <w:jc w:val="right"/>
        <w:rPr>
          <w:sz w:val="22"/>
          <w:szCs w:val="22"/>
        </w:rPr>
      </w:pPr>
      <w:r>
        <w:rPr>
          <w:spacing w:val="-18"/>
          <w:sz w:val="22"/>
          <w:szCs w:val="22"/>
        </w:rPr>
        <w:t>单位：元</w:t>
      </w:r>
    </w:p>
    <w:p w14:paraId="57128893">
      <w:pPr>
        <w:spacing w:line="52" w:lineRule="auto"/>
        <w:rPr>
          <w:rFonts w:ascii="Arial"/>
          <w:sz w:val="2"/>
        </w:rPr>
      </w:pPr>
    </w:p>
    <w:tbl>
      <w:tblPr>
        <w:tblStyle w:val="5"/>
        <w:tblW w:w="1524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9"/>
        <w:gridCol w:w="1808"/>
        <w:gridCol w:w="1808"/>
        <w:gridCol w:w="1808"/>
        <w:gridCol w:w="1814"/>
        <w:gridCol w:w="1643"/>
        <w:gridCol w:w="1973"/>
        <w:gridCol w:w="1952"/>
        <w:gridCol w:w="1686"/>
      </w:tblGrid>
      <w:tr w14:paraId="57C26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749" w:type="dxa"/>
            <w:vMerge w:val="restart"/>
            <w:tcBorders>
              <w:top w:val="single" w:color="000000" w:sz="10" w:space="0"/>
              <w:left w:val="single" w:color="000000" w:sz="10" w:space="0"/>
              <w:bottom w:val="nil"/>
            </w:tcBorders>
            <w:vAlign w:val="top"/>
          </w:tcPr>
          <w:p w14:paraId="041B3454">
            <w:pPr>
              <w:spacing w:line="468" w:lineRule="auto"/>
              <w:rPr>
                <w:rFonts w:ascii="Arial"/>
                <w:sz w:val="21"/>
              </w:rPr>
            </w:pPr>
          </w:p>
          <w:p w14:paraId="4D0BB518">
            <w:pPr>
              <w:pStyle w:val="6"/>
              <w:spacing w:before="78" w:line="217" w:lineRule="auto"/>
              <w:ind w:left="125"/>
            </w:pPr>
            <w:r>
              <w:rPr>
                <w:spacing w:val="-4"/>
              </w:rPr>
              <w:t>序号</w:t>
            </w:r>
          </w:p>
        </w:tc>
        <w:tc>
          <w:tcPr>
            <w:tcW w:w="7238" w:type="dxa"/>
            <w:gridSpan w:val="4"/>
            <w:tcBorders>
              <w:top w:val="single" w:color="000000" w:sz="10" w:space="0"/>
            </w:tcBorders>
            <w:vAlign w:val="top"/>
          </w:tcPr>
          <w:p w14:paraId="6703BBCC">
            <w:pPr>
              <w:pStyle w:val="6"/>
              <w:spacing w:before="156" w:line="217" w:lineRule="auto"/>
              <w:ind w:left="2544"/>
            </w:pPr>
            <w:r>
              <w:rPr>
                <w:spacing w:val="-2"/>
              </w:rPr>
              <w:t>缴费档次和个人帐户</w:t>
            </w:r>
          </w:p>
        </w:tc>
        <w:tc>
          <w:tcPr>
            <w:tcW w:w="7254" w:type="dxa"/>
            <w:gridSpan w:val="4"/>
            <w:tcBorders>
              <w:top w:val="single" w:color="000000" w:sz="10" w:space="0"/>
              <w:right w:val="single" w:color="000000" w:sz="10" w:space="0"/>
            </w:tcBorders>
            <w:vAlign w:val="top"/>
          </w:tcPr>
          <w:p w14:paraId="3692C299">
            <w:pPr>
              <w:pStyle w:val="6"/>
              <w:spacing w:before="156" w:line="216" w:lineRule="auto"/>
              <w:ind w:left="2232"/>
            </w:pPr>
            <w:r>
              <w:rPr>
                <w:spacing w:val="-3"/>
              </w:rPr>
              <w:t>60</w:t>
            </w:r>
            <w:r>
              <w:rPr>
                <w:spacing w:val="-43"/>
              </w:rPr>
              <w:t xml:space="preserve"> </w:t>
            </w:r>
            <w:r>
              <w:rPr>
                <w:spacing w:val="-3"/>
              </w:rPr>
              <w:t>周岁享受待遇标准(月）</w:t>
            </w:r>
          </w:p>
        </w:tc>
      </w:tr>
      <w:tr w14:paraId="0A36C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749" w:type="dxa"/>
            <w:vMerge w:val="continue"/>
            <w:tcBorders>
              <w:top w:val="nil"/>
              <w:left w:val="single" w:color="000000" w:sz="10" w:space="0"/>
            </w:tcBorders>
            <w:vAlign w:val="top"/>
          </w:tcPr>
          <w:p w14:paraId="35E52C8D">
            <w:pPr>
              <w:rPr>
                <w:rFonts w:ascii="Arial"/>
                <w:sz w:val="21"/>
              </w:rPr>
            </w:pPr>
          </w:p>
        </w:tc>
        <w:tc>
          <w:tcPr>
            <w:tcW w:w="1808" w:type="dxa"/>
            <w:vAlign w:val="top"/>
          </w:tcPr>
          <w:p w14:paraId="17E4DAD8">
            <w:pPr>
              <w:pStyle w:val="6"/>
              <w:spacing w:before="269" w:line="217" w:lineRule="auto"/>
              <w:ind w:left="179"/>
            </w:pPr>
            <w:r>
              <w:rPr>
                <w:spacing w:val="-2"/>
              </w:rPr>
              <w:t>个人缴费档次</w:t>
            </w:r>
          </w:p>
        </w:tc>
        <w:tc>
          <w:tcPr>
            <w:tcW w:w="1808" w:type="dxa"/>
            <w:vAlign w:val="top"/>
          </w:tcPr>
          <w:p w14:paraId="5931F657">
            <w:pPr>
              <w:pStyle w:val="6"/>
              <w:spacing w:before="118" w:line="224" w:lineRule="auto"/>
              <w:ind w:left="669" w:right="305" w:hanging="360"/>
            </w:pPr>
            <w:r>
              <w:rPr>
                <w:spacing w:val="-4"/>
              </w:rPr>
              <w:t>正常缴费省</w:t>
            </w:r>
            <w:r>
              <w:rPr>
                <w:spacing w:val="2"/>
              </w:rPr>
              <w:t xml:space="preserve"> </w:t>
            </w:r>
            <w:r>
              <w:rPr>
                <w:spacing w:val="-9"/>
              </w:rPr>
              <w:t>补贴</w:t>
            </w:r>
          </w:p>
        </w:tc>
        <w:tc>
          <w:tcPr>
            <w:tcW w:w="1808" w:type="dxa"/>
            <w:vAlign w:val="top"/>
          </w:tcPr>
          <w:p w14:paraId="5549BAA3">
            <w:pPr>
              <w:pStyle w:val="6"/>
              <w:spacing w:before="120" w:line="224" w:lineRule="auto"/>
              <w:ind w:left="665" w:right="183" w:hanging="480"/>
            </w:pPr>
            <w:r>
              <w:rPr>
                <w:spacing w:val="-2"/>
              </w:rPr>
              <w:t>个人帐户记帐</w:t>
            </w:r>
            <w:r>
              <w:t xml:space="preserve"> </w:t>
            </w:r>
            <w:r>
              <w:rPr>
                <w:spacing w:val="-6"/>
              </w:rPr>
              <w:t>金额</w:t>
            </w:r>
          </w:p>
        </w:tc>
        <w:tc>
          <w:tcPr>
            <w:tcW w:w="1814" w:type="dxa"/>
            <w:vAlign w:val="top"/>
          </w:tcPr>
          <w:p w14:paraId="14CB40FC">
            <w:pPr>
              <w:pStyle w:val="6"/>
              <w:spacing w:before="120" w:line="224" w:lineRule="auto"/>
              <w:ind w:left="551" w:right="152" w:hanging="375"/>
            </w:pPr>
            <w:r>
              <w:rPr>
                <w:spacing w:val="-6"/>
              </w:rPr>
              <w:t>15</w:t>
            </w:r>
            <w:r>
              <w:rPr>
                <w:spacing w:val="-44"/>
              </w:rPr>
              <w:t xml:space="preserve"> </w:t>
            </w:r>
            <w:r>
              <w:rPr>
                <w:spacing w:val="-6"/>
              </w:rPr>
              <w:t>年个人帐户</w:t>
            </w:r>
            <w:r>
              <w:t xml:space="preserve"> </w:t>
            </w:r>
            <w:r>
              <w:rPr>
                <w:spacing w:val="-4"/>
              </w:rPr>
              <w:t>积累额</w:t>
            </w:r>
          </w:p>
        </w:tc>
        <w:tc>
          <w:tcPr>
            <w:tcW w:w="1643" w:type="dxa"/>
            <w:vAlign w:val="top"/>
          </w:tcPr>
          <w:p w14:paraId="35188ABB">
            <w:pPr>
              <w:pStyle w:val="6"/>
              <w:spacing w:before="268" w:line="216" w:lineRule="auto"/>
              <w:ind w:left="225"/>
            </w:pPr>
            <w:r>
              <w:rPr>
                <w:spacing w:val="-2"/>
              </w:rPr>
              <w:t>基础养老金</w:t>
            </w:r>
          </w:p>
        </w:tc>
        <w:tc>
          <w:tcPr>
            <w:tcW w:w="1973" w:type="dxa"/>
            <w:vAlign w:val="top"/>
          </w:tcPr>
          <w:p w14:paraId="2BFBCBD4">
            <w:pPr>
              <w:pStyle w:val="6"/>
              <w:spacing w:before="268" w:line="216" w:lineRule="auto"/>
              <w:ind w:left="157"/>
            </w:pPr>
            <w:r>
              <w:rPr>
                <w:spacing w:val="-2"/>
              </w:rPr>
              <w:t>个人帐户养老金</w:t>
            </w:r>
          </w:p>
        </w:tc>
        <w:tc>
          <w:tcPr>
            <w:tcW w:w="1952" w:type="dxa"/>
            <w:vAlign w:val="top"/>
          </w:tcPr>
          <w:p w14:paraId="74D14585">
            <w:pPr>
              <w:pStyle w:val="6"/>
              <w:spacing w:before="268" w:line="216" w:lineRule="auto"/>
              <w:ind w:left="150"/>
            </w:pPr>
            <w:r>
              <w:rPr>
                <w:spacing w:val="-2"/>
              </w:rPr>
              <w:t>长缴多得养老金</w:t>
            </w:r>
          </w:p>
        </w:tc>
        <w:tc>
          <w:tcPr>
            <w:tcW w:w="1686" w:type="dxa"/>
            <w:tcBorders>
              <w:right w:val="single" w:color="000000" w:sz="10" w:space="0"/>
            </w:tcBorders>
            <w:vAlign w:val="top"/>
          </w:tcPr>
          <w:p w14:paraId="3E744822">
            <w:pPr>
              <w:pStyle w:val="6"/>
              <w:spacing w:before="119" w:line="224" w:lineRule="auto"/>
              <w:ind w:left="612" w:right="107" w:hanging="470"/>
            </w:pPr>
            <w:r>
              <w:rPr>
                <w:spacing w:val="-4"/>
              </w:rPr>
              <w:t>月领取养老金</w:t>
            </w:r>
            <w:r>
              <w:rPr>
                <w:spacing w:val="1"/>
              </w:rPr>
              <w:t xml:space="preserve"> </w:t>
            </w:r>
            <w:r>
              <w:rPr>
                <w:spacing w:val="-7"/>
              </w:rPr>
              <w:t>合计</w:t>
            </w:r>
          </w:p>
        </w:tc>
      </w:tr>
      <w:tr w14:paraId="1C638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749" w:type="dxa"/>
            <w:tcBorders>
              <w:left w:val="single" w:color="000000" w:sz="10" w:space="0"/>
            </w:tcBorders>
            <w:vAlign w:val="top"/>
          </w:tcPr>
          <w:p w14:paraId="47D408CB">
            <w:pPr>
              <w:pStyle w:val="6"/>
              <w:spacing w:before="151" w:line="180" w:lineRule="auto"/>
              <w:ind w:left="322"/>
            </w:pPr>
            <w:r>
              <w:t>1</w:t>
            </w:r>
          </w:p>
        </w:tc>
        <w:tc>
          <w:tcPr>
            <w:tcW w:w="1808" w:type="dxa"/>
            <w:vAlign w:val="top"/>
          </w:tcPr>
          <w:p w14:paraId="354BC01F">
            <w:pPr>
              <w:pStyle w:val="6"/>
              <w:spacing w:before="152" w:line="181" w:lineRule="auto"/>
              <w:ind w:left="726"/>
            </w:pPr>
            <w:r>
              <w:rPr>
                <w:spacing w:val="-6"/>
              </w:rPr>
              <w:t>400</w:t>
            </w:r>
          </w:p>
        </w:tc>
        <w:tc>
          <w:tcPr>
            <w:tcW w:w="1808" w:type="dxa"/>
            <w:vAlign w:val="top"/>
          </w:tcPr>
          <w:p w14:paraId="4BD82E86">
            <w:pPr>
              <w:pStyle w:val="6"/>
              <w:spacing w:before="152" w:line="181" w:lineRule="auto"/>
              <w:ind w:left="790"/>
            </w:pPr>
            <w:r>
              <w:rPr>
                <w:spacing w:val="-9"/>
              </w:rPr>
              <w:t>45</w:t>
            </w:r>
          </w:p>
        </w:tc>
        <w:tc>
          <w:tcPr>
            <w:tcW w:w="1808" w:type="dxa"/>
            <w:vAlign w:val="top"/>
          </w:tcPr>
          <w:p w14:paraId="130A8ED5">
            <w:pPr>
              <w:pStyle w:val="6"/>
              <w:spacing w:before="152" w:line="181" w:lineRule="auto"/>
              <w:ind w:left="732"/>
            </w:pPr>
            <w:r>
              <w:rPr>
                <w:spacing w:val="-6"/>
              </w:rPr>
              <w:t>445</w:t>
            </w:r>
          </w:p>
        </w:tc>
        <w:tc>
          <w:tcPr>
            <w:tcW w:w="1814" w:type="dxa"/>
            <w:vAlign w:val="top"/>
          </w:tcPr>
          <w:p w14:paraId="4924EE92">
            <w:pPr>
              <w:pStyle w:val="6"/>
              <w:spacing w:before="152" w:line="181" w:lineRule="auto"/>
              <w:ind w:left="681"/>
            </w:pPr>
            <w:r>
              <w:rPr>
                <w:spacing w:val="-6"/>
              </w:rPr>
              <w:t>6675</w:t>
            </w:r>
          </w:p>
        </w:tc>
        <w:tc>
          <w:tcPr>
            <w:tcW w:w="1643" w:type="dxa"/>
            <w:vAlign w:val="top"/>
          </w:tcPr>
          <w:p w14:paraId="60445BDB">
            <w:pPr>
              <w:pStyle w:val="6"/>
              <w:spacing w:before="152" w:line="181" w:lineRule="auto"/>
              <w:ind w:left="663"/>
            </w:pPr>
            <w:r>
              <w:rPr>
                <w:spacing w:val="-9"/>
              </w:rPr>
              <w:t>161</w:t>
            </w:r>
          </w:p>
        </w:tc>
        <w:tc>
          <w:tcPr>
            <w:tcW w:w="1973" w:type="dxa"/>
            <w:vAlign w:val="top"/>
          </w:tcPr>
          <w:p w14:paraId="6093518B">
            <w:pPr>
              <w:pStyle w:val="6"/>
              <w:spacing w:before="152" w:line="181" w:lineRule="auto"/>
              <w:ind w:left="883"/>
            </w:pPr>
            <w:r>
              <w:rPr>
                <w:spacing w:val="-9"/>
              </w:rPr>
              <w:t>48</w:t>
            </w:r>
          </w:p>
        </w:tc>
        <w:tc>
          <w:tcPr>
            <w:tcW w:w="1952" w:type="dxa"/>
            <w:vAlign w:val="top"/>
          </w:tcPr>
          <w:p w14:paraId="3CB0571F">
            <w:pPr>
              <w:pStyle w:val="6"/>
              <w:spacing w:before="152" w:line="181" w:lineRule="auto"/>
              <w:ind w:left="883"/>
            </w:pPr>
            <w:r>
              <w:rPr>
                <w:spacing w:val="-13"/>
              </w:rPr>
              <w:t>15</w:t>
            </w:r>
          </w:p>
        </w:tc>
        <w:tc>
          <w:tcPr>
            <w:tcW w:w="1686" w:type="dxa"/>
            <w:tcBorders>
              <w:right w:val="single" w:color="000000" w:sz="10" w:space="0"/>
            </w:tcBorders>
            <w:vAlign w:val="top"/>
          </w:tcPr>
          <w:p w14:paraId="1551F1C9">
            <w:pPr>
              <w:pStyle w:val="6"/>
              <w:spacing w:before="151" w:line="180" w:lineRule="auto"/>
              <w:ind w:left="679"/>
            </w:pPr>
            <w:r>
              <w:rPr>
                <w:spacing w:val="-7"/>
              </w:rPr>
              <w:t>224</w:t>
            </w:r>
          </w:p>
        </w:tc>
      </w:tr>
      <w:tr w14:paraId="26F98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749" w:type="dxa"/>
            <w:tcBorders>
              <w:left w:val="single" w:color="000000" w:sz="10" w:space="0"/>
            </w:tcBorders>
            <w:vAlign w:val="top"/>
          </w:tcPr>
          <w:p w14:paraId="21BA4797">
            <w:pPr>
              <w:pStyle w:val="6"/>
              <w:spacing w:before="153" w:line="180" w:lineRule="auto"/>
              <w:ind w:left="316"/>
            </w:pPr>
            <w:r>
              <w:t>2</w:t>
            </w:r>
          </w:p>
        </w:tc>
        <w:tc>
          <w:tcPr>
            <w:tcW w:w="1808" w:type="dxa"/>
            <w:vAlign w:val="top"/>
          </w:tcPr>
          <w:p w14:paraId="55B7764A">
            <w:pPr>
              <w:pStyle w:val="6"/>
              <w:spacing w:before="154" w:line="181" w:lineRule="auto"/>
              <w:ind w:left="730"/>
            </w:pPr>
            <w:r>
              <w:rPr>
                <w:spacing w:val="-8"/>
              </w:rPr>
              <w:t>500</w:t>
            </w:r>
          </w:p>
        </w:tc>
        <w:tc>
          <w:tcPr>
            <w:tcW w:w="1808" w:type="dxa"/>
            <w:vAlign w:val="top"/>
          </w:tcPr>
          <w:p w14:paraId="18F23416">
            <w:pPr>
              <w:pStyle w:val="6"/>
              <w:spacing w:before="154" w:line="181" w:lineRule="auto"/>
              <w:ind w:left="793"/>
            </w:pPr>
            <w:r>
              <w:rPr>
                <w:spacing w:val="-11"/>
              </w:rPr>
              <w:t>81</w:t>
            </w:r>
          </w:p>
        </w:tc>
        <w:tc>
          <w:tcPr>
            <w:tcW w:w="1808" w:type="dxa"/>
            <w:vAlign w:val="top"/>
          </w:tcPr>
          <w:p w14:paraId="1D6F3481">
            <w:pPr>
              <w:pStyle w:val="6"/>
              <w:spacing w:before="154" w:line="181" w:lineRule="auto"/>
              <w:ind w:left="735"/>
            </w:pPr>
            <w:r>
              <w:rPr>
                <w:spacing w:val="-8"/>
              </w:rPr>
              <w:t>581</w:t>
            </w:r>
          </w:p>
        </w:tc>
        <w:tc>
          <w:tcPr>
            <w:tcW w:w="1814" w:type="dxa"/>
            <w:vAlign w:val="top"/>
          </w:tcPr>
          <w:p w14:paraId="39279BCC">
            <w:pPr>
              <w:pStyle w:val="6"/>
              <w:spacing w:before="154" w:line="181" w:lineRule="auto"/>
              <w:ind w:left="681"/>
            </w:pPr>
            <w:r>
              <w:rPr>
                <w:spacing w:val="-6"/>
              </w:rPr>
              <w:t>8715</w:t>
            </w:r>
          </w:p>
        </w:tc>
        <w:tc>
          <w:tcPr>
            <w:tcW w:w="1643" w:type="dxa"/>
            <w:vAlign w:val="top"/>
          </w:tcPr>
          <w:p w14:paraId="6EA17045">
            <w:pPr>
              <w:pStyle w:val="6"/>
              <w:spacing w:before="154" w:line="181" w:lineRule="auto"/>
              <w:ind w:left="663"/>
            </w:pPr>
            <w:r>
              <w:rPr>
                <w:spacing w:val="-9"/>
              </w:rPr>
              <w:t>161</w:t>
            </w:r>
          </w:p>
        </w:tc>
        <w:tc>
          <w:tcPr>
            <w:tcW w:w="1973" w:type="dxa"/>
            <w:vAlign w:val="top"/>
          </w:tcPr>
          <w:p w14:paraId="06D16B88">
            <w:pPr>
              <w:pStyle w:val="6"/>
              <w:spacing w:before="154" w:line="181" w:lineRule="auto"/>
              <w:ind w:left="886"/>
            </w:pPr>
            <w:r>
              <w:rPr>
                <w:spacing w:val="-11"/>
              </w:rPr>
              <w:t>63</w:t>
            </w:r>
          </w:p>
        </w:tc>
        <w:tc>
          <w:tcPr>
            <w:tcW w:w="1952" w:type="dxa"/>
            <w:vAlign w:val="top"/>
          </w:tcPr>
          <w:p w14:paraId="2636AF69">
            <w:pPr>
              <w:pStyle w:val="6"/>
              <w:spacing w:before="154" w:line="181" w:lineRule="auto"/>
              <w:ind w:left="883"/>
            </w:pPr>
            <w:r>
              <w:rPr>
                <w:spacing w:val="-13"/>
              </w:rPr>
              <w:t>15</w:t>
            </w:r>
          </w:p>
        </w:tc>
        <w:tc>
          <w:tcPr>
            <w:tcW w:w="1686" w:type="dxa"/>
            <w:tcBorders>
              <w:right w:val="single" w:color="000000" w:sz="10" w:space="0"/>
            </w:tcBorders>
            <w:vAlign w:val="top"/>
          </w:tcPr>
          <w:p w14:paraId="237CE893">
            <w:pPr>
              <w:pStyle w:val="6"/>
              <w:spacing w:before="154" w:line="181" w:lineRule="auto"/>
              <w:ind w:left="679"/>
            </w:pPr>
            <w:r>
              <w:rPr>
                <w:spacing w:val="-7"/>
              </w:rPr>
              <w:t>239</w:t>
            </w:r>
          </w:p>
        </w:tc>
      </w:tr>
      <w:tr w14:paraId="14DD6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749" w:type="dxa"/>
            <w:tcBorders>
              <w:left w:val="single" w:color="000000" w:sz="10" w:space="0"/>
            </w:tcBorders>
            <w:vAlign w:val="top"/>
          </w:tcPr>
          <w:p w14:paraId="2A02FDFE">
            <w:pPr>
              <w:pStyle w:val="6"/>
              <w:spacing w:before="155" w:line="181" w:lineRule="auto"/>
              <w:ind w:left="326"/>
            </w:pPr>
            <w:r>
              <w:t>3</w:t>
            </w:r>
          </w:p>
        </w:tc>
        <w:tc>
          <w:tcPr>
            <w:tcW w:w="1808" w:type="dxa"/>
            <w:vAlign w:val="top"/>
          </w:tcPr>
          <w:p w14:paraId="44E8573D">
            <w:pPr>
              <w:pStyle w:val="6"/>
              <w:spacing w:before="155" w:line="181" w:lineRule="auto"/>
              <w:ind w:left="729"/>
            </w:pPr>
            <w:r>
              <w:rPr>
                <w:spacing w:val="-7"/>
              </w:rPr>
              <w:t>600</w:t>
            </w:r>
          </w:p>
        </w:tc>
        <w:tc>
          <w:tcPr>
            <w:tcW w:w="1808" w:type="dxa"/>
            <w:vAlign w:val="top"/>
          </w:tcPr>
          <w:p w14:paraId="52F08CF4">
            <w:pPr>
              <w:pStyle w:val="6"/>
              <w:spacing w:before="155" w:line="181" w:lineRule="auto"/>
              <w:ind w:left="793"/>
            </w:pPr>
            <w:r>
              <w:rPr>
                <w:spacing w:val="-11"/>
              </w:rPr>
              <w:t>81</w:t>
            </w:r>
          </w:p>
        </w:tc>
        <w:tc>
          <w:tcPr>
            <w:tcW w:w="1808" w:type="dxa"/>
            <w:vAlign w:val="top"/>
          </w:tcPr>
          <w:p w14:paraId="1EC6EE01">
            <w:pPr>
              <w:pStyle w:val="6"/>
              <w:spacing w:before="155" w:line="181" w:lineRule="auto"/>
              <w:ind w:left="734"/>
            </w:pPr>
            <w:r>
              <w:rPr>
                <w:spacing w:val="-7"/>
              </w:rPr>
              <w:t>681</w:t>
            </w:r>
          </w:p>
        </w:tc>
        <w:tc>
          <w:tcPr>
            <w:tcW w:w="1814" w:type="dxa"/>
            <w:vAlign w:val="top"/>
          </w:tcPr>
          <w:p w14:paraId="554EB551">
            <w:pPr>
              <w:pStyle w:val="6"/>
              <w:spacing w:before="155" w:line="181" w:lineRule="auto"/>
              <w:ind w:left="625"/>
            </w:pPr>
            <w:r>
              <w:rPr>
                <w:spacing w:val="-5"/>
              </w:rPr>
              <w:t>10215</w:t>
            </w:r>
          </w:p>
        </w:tc>
        <w:tc>
          <w:tcPr>
            <w:tcW w:w="1643" w:type="dxa"/>
            <w:vAlign w:val="top"/>
          </w:tcPr>
          <w:p w14:paraId="03EE1ACC">
            <w:pPr>
              <w:pStyle w:val="6"/>
              <w:spacing w:before="155" w:line="181" w:lineRule="auto"/>
              <w:ind w:left="663"/>
            </w:pPr>
            <w:r>
              <w:rPr>
                <w:spacing w:val="-9"/>
              </w:rPr>
              <w:t>161</w:t>
            </w:r>
          </w:p>
        </w:tc>
        <w:tc>
          <w:tcPr>
            <w:tcW w:w="1973" w:type="dxa"/>
            <w:vAlign w:val="top"/>
          </w:tcPr>
          <w:p w14:paraId="1B144EEC">
            <w:pPr>
              <w:pStyle w:val="6"/>
              <w:spacing w:before="155" w:line="181" w:lineRule="auto"/>
              <w:ind w:left="886"/>
            </w:pPr>
            <w:r>
              <w:rPr>
                <w:spacing w:val="-11"/>
              </w:rPr>
              <w:t>73</w:t>
            </w:r>
          </w:p>
        </w:tc>
        <w:tc>
          <w:tcPr>
            <w:tcW w:w="1952" w:type="dxa"/>
            <w:vAlign w:val="top"/>
          </w:tcPr>
          <w:p w14:paraId="300DDD9C">
            <w:pPr>
              <w:pStyle w:val="6"/>
              <w:spacing w:before="155" w:line="181" w:lineRule="auto"/>
              <w:ind w:left="883"/>
            </w:pPr>
            <w:r>
              <w:rPr>
                <w:spacing w:val="-13"/>
              </w:rPr>
              <w:t>15</w:t>
            </w:r>
          </w:p>
        </w:tc>
        <w:tc>
          <w:tcPr>
            <w:tcW w:w="1686" w:type="dxa"/>
            <w:tcBorders>
              <w:right w:val="single" w:color="000000" w:sz="10" w:space="0"/>
            </w:tcBorders>
            <w:vAlign w:val="top"/>
          </w:tcPr>
          <w:p w14:paraId="65597215">
            <w:pPr>
              <w:pStyle w:val="6"/>
              <w:spacing w:before="155" w:line="181" w:lineRule="auto"/>
              <w:ind w:left="679"/>
            </w:pPr>
            <w:r>
              <w:rPr>
                <w:spacing w:val="-7"/>
              </w:rPr>
              <w:t>249</w:t>
            </w:r>
          </w:p>
        </w:tc>
      </w:tr>
      <w:tr w14:paraId="3D58A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749" w:type="dxa"/>
            <w:tcBorders>
              <w:left w:val="single" w:color="000000" w:sz="10" w:space="0"/>
            </w:tcBorders>
            <w:vAlign w:val="top"/>
          </w:tcPr>
          <w:p w14:paraId="79D5B5F5">
            <w:pPr>
              <w:pStyle w:val="6"/>
              <w:spacing w:before="154" w:line="180" w:lineRule="auto"/>
              <w:ind w:left="315"/>
            </w:pPr>
            <w:r>
              <w:t>4</w:t>
            </w:r>
          </w:p>
        </w:tc>
        <w:tc>
          <w:tcPr>
            <w:tcW w:w="1808" w:type="dxa"/>
            <w:vAlign w:val="top"/>
          </w:tcPr>
          <w:p w14:paraId="4F9815DE">
            <w:pPr>
              <w:pStyle w:val="6"/>
              <w:spacing w:before="154" w:line="181" w:lineRule="auto"/>
              <w:ind w:left="729"/>
            </w:pPr>
            <w:r>
              <w:rPr>
                <w:spacing w:val="-7"/>
              </w:rPr>
              <w:t>700</w:t>
            </w:r>
          </w:p>
        </w:tc>
        <w:tc>
          <w:tcPr>
            <w:tcW w:w="1808" w:type="dxa"/>
            <w:vAlign w:val="top"/>
          </w:tcPr>
          <w:p w14:paraId="53F4A9AF">
            <w:pPr>
              <w:pStyle w:val="6"/>
              <w:spacing w:before="154" w:line="181" w:lineRule="auto"/>
              <w:ind w:left="793"/>
            </w:pPr>
            <w:r>
              <w:rPr>
                <w:spacing w:val="-11"/>
              </w:rPr>
              <w:t>81</w:t>
            </w:r>
          </w:p>
        </w:tc>
        <w:tc>
          <w:tcPr>
            <w:tcW w:w="1808" w:type="dxa"/>
            <w:vAlign w:val="top"/>
          </w:tcPr>
          <w:p w14:paraId="66EFACDD">
            <w:pPr>
              <w:pStyle w:val="6"/>
              <w:spacing w:before="154" w:line="181" w:lineRule="auto"/>
              <w:ind w:left="734"/>
            </w:pPr>
            <w:r>
              <w:rPr>
                <w:spacing w:val="-7"/>
              </w:rPr>
              <w:t>781</w:t>
            </w:r>
          </w:p>
        </w:tc>
        <w:tc>
          <w:tcPr>
            <w:tcW w:w="1814" w:type="dxa"/>
            <w:vAlign w:val="top"/>
          </w:tcPr>
          <w:p w14:paraId="1C7D422F">
            <w:pPr>
              <w:pStyle w:val="6"/>
              <w:spacing w:before="154" w:line="181" w:lineRule="auto"/>
              <w:ind w:left="625"/>
            </w:pPr>
            <w:r>
              <w:rPr>
                <w:spacing w:val="-5"/>
              </w:rPr>
              <w:t>11715</w:t>
            </w:r>
          </w:p>
        </w:tc>
        <w:tc>
          <w:tcPr>
            <w:tcW w:w="1643" w:type="dxa"/>
            <w:vAlign w:val="top"/>
          </w:tcPr>
          <w:p w14:paraId="785B731E">
            <w:pPr>
              <w:pStyle w:val="6"/>
              <w:spacing w:before="154" w:line="181" w:lineRule="auto"/>
              <w:ind w:left="663"/>
            </w:pPr>
            <w:r>
              <w:rPr>
                <w:spacing w:val="-9"/>
              </w:rPr>
              <w:t>161</w:t>
            </w:r>
          </w:p>
        </w:tc>
        <w:tc>
          <w:tcPr>
            <w:tcW w:w="1973" w:type="dxa"/>
            <w:vAlign w:val="top"/>
          </w:tcPr>
          <w:p w14:paraId="7E9A07D9">
            <w:pPr>
              <w:pStyle w:val="6"/>
              <w:spacing w:before="154" w:line="181" w:lineRule="auto"/>
              <w:ind w:left="886"/>
            </w:pPr>
            <w:r>
              <w:rPr>
                <w:spacing w:val="-11"/>
              </w:rPr>
              <w:t>84</w:t>
            </w:r>
          </w:p>
        </w:tc>
        <w:tc>
          <w:tcPr>
            <w:tcW w:w="1952" w:type="dxa"/>
            <w:vAlign w:val="top"/>
          </w:tcPr>
          <w:p w14:paraId="2B511827">
            <w:pPr>
              <w:pStyle w:val="6"/>
              <w:spacing w:before="154" w:line="181" w:lineRule="auto"/>
              <w:ind w:left="883"/>
            </w:pPr>
            <w:r>
              <w:rPr>
                <w:spacing w:val="-13"/>
              </w:rPr>
              <w:t>15</w:t>
            </w:r>
          </w:p>
        </w:tc>
        <w:tc>
          <w:tcPr>
            <w:tcW w:w="1686" w:type="dxa"/>
            <w:tcBorders>
              <w:right w:val="single" w:color="000000" w:sz="10" w:space="0"/>
            </w:tcBorders>
            <w:vAlign w:val="top"/>
          </w:tcPr>
          <w:p w14:paraId="57BEBC23">
            <w:pPr>
              <w:pStyle w:val="6"/>
              <w:spacing w:before="154" w:line="181" w:lineRule="auto"/>
              <w:ind w:left="679"/>
            </w:pPr>
            <w:r>
              <w:rPr>
                <w:spacing w:val="-7"/>
              </w:rPr>
              <w:t>260</w:t>
            </w:r>
          </w:p>
        </w:tc>
      </w:tr>
      <w:tr w14:paraId="579C1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749" w:type="dxa"/>
            <w:tcBorders>
              <w:left w:val="single" w:color="000000" w:sz="10" w:space="0"/>
            </w:tcBorders>
            <w:vAlign w:val="top"/>
          </w:tcPr>
          <w:p w14:paraId="3D880C7E">
            <w:pPr>
              <w:pStyle w:val="6"/>
              <w:spacing w:before="160" w:line="178" w:lineRule="auto"/>
              <w:ind w:left="319"/>
            </w:pPr>
            <w:r>
              <w:t>5</w:t>
            </w:r>
          </w:p>
        </w:tc>
        <w:tc>
          <w:tcPr>
            <w:tcW w:w="1808" w:type="dxa"/>
            <w:vAlign w:val="top"/>
          </w:tcPr>
          <w:p w14:paraId="11D50387">
            <w:pPr>
              <w:pStyle w:val="6"/>
              <w:spacing w:before="156" w:line="181" w:lineRule="auto"/>
              <w:ind w:left="729"/>
            </w:pPr>
            <w:r>
              <w:rPr>
                <w:spacing w:val="-7"/>
              </w:rPr>
              <w:t>800</w:t>
            </w:r>
          </w:p>
        </w:tc>
        <w:tc>
          <w:tcPr>
            <w:tcW w:w="1808" w:type="dxa"/>
            <w:vAlign w:val="top"/>
          </w:tcPr>
          <w:p w14:paraId="7AF8D541">
            <w:pPr>
              <w:pStyle w:val="6"/>
              <w:spacing w:before="156" w:line="181" w:lineRule="auto"/>
              <w:ind w:left="737"/>
            </w:pPr>
            <w:r>
              <w:rPr>
                <w:spacing w:val="-9"/>
              </w:rPr>
              <w:t>138</w:t>
            </w:r>
          </w:p>
        </w:tc>
        <w:tc>
          <w:tcPr>
            <w:tcW w:w="1808" w:type="dxa"/>
            <w:vAlign w:val="top"/>
          </w:tcPr>
          <w:p w14:paraId="2574656F">
            <w:pPr>
              <w:pStyle w:val="6"/>
              <w:spacing w:before="156" w:line="181" w:lineRule="auto"/>
              <w:ind w:left="734"/>
            </w:pPr>
            <w:r>
              <w:rPr>
                <w:spacing w:val="-7"/>
              </w:rPr>
              <w:t>938</w:t>
            </w:r>
          </w:p>
        </w:tc>
        <w:tc>
          <w:tcPr>
            <w:tcW w:w="1814" w:type="dxa"/>
            <w:vAlign w:val="top"/>
          </w:tcPr>
          <w:p w14:paraId="2268B4C3">
            <w:pPr>
              <w:pStyle w:val="6"/>
              <w:spacing w:before="156" w:line="181" w:lineRule="auto"/>
              <w:ind w:left="625"/>
            </w:pPr>
            <w:r>
              <w:rPr>
                <w:spacing w:val="-5"/>
              </w:rPr>
              <w:t>14070</w:t>
            </w:r>
          </w:p>
        </w:tc>
        <w:tc>
          <w:tcPr>
            <w:tcW w:w="1643" w:type="dxa"/>
            <w:vAlign w:val="top"/>
          </w:tcPr>
          <w:p w14:paraId="3655FDBD">
            <w:pPr>
              <w:pStyle w:val="6"/>
              <w:spacing w:before="156" w:line="181" w:lineRule="auto"/>
              <w:ind w:left="663"/>
            </w:pPr>
            <w:r>
              <w:rPr>
                <w:spacing w:val="-9"/>
              </w:rPr>
              <w:t>161</w:t>
            </w:r>
          </w:p>
        </w:tc>
        <w:tc>
          <w:tcPr>
            <w:tcW w:w="1973" w:type="dxa"/>
            <w:vAlign w:val="top"/>
          </w:tcPr>
          <w:p w14:paraId="441EB8CD">
            <w:pPr>
              <w:pStyle w:val="6"/>
              <w:spacing w:before="156" w:line="181" w:lineRule="auto"/>
              <w:ind w:left="830"/>
            </w:pPr>
            <w:r>
              <w:rPr>
                <w:spacing w:val="-9"/>
              </w:rPr>
              <w:t>101</w:t>
            </w:r>
          </w:p>
        </w:tc>
        <w:tc>
          <w:tcPr>
            <w:tcW w:w="1952" w:type="dxa"/>
            <w:vAlign w:val="top"/>
          </w:tcPr>
          <w:p w14:paraId="1A7E92DF">
            <w:pPr>
              <w:pStyle w:val="6"/>
              <w:spacing w:before="156" w:line="181" w:lineRule="auto"/>
              <w:ind w:left="883"/>
            </w:pPr>
            <w:r>
              <w:rPr>
                <w:spacing w:val="-13"/>
              </w:rPr>
              <w:t>15</w:t>
            </w:r>
          </w:p>
        </w:tc>
        <w:tc>
          <w:tcPr>
            <w:tcW w:w="1686" w:type="dxa"/>
            <w:tcBorders>
              <w:right w:val="single" w:color="000000" w:sz="10" w:space="0"/>
            </w:tcBorders>
            <w:vAlign w:val="top"/>
          </w:tcPr>
          <w:p w14:paraId="0352A0C9">
            <w:pPr>
              <w:pStyle w:val="6"/>
              <w:spacing w:before="156" w:line="181" w:lineRule="auto"/>
              <w:ind w:left="679"/>
            </w:pPr>
            <w:r>
              <w:rPr>
                <w:spacing w:val="-7"/>
              </w:rPr>
              <w:t>277</w:t>
            </w:r>
          </w:p>
        </w:tc>
      </w:tr>
      <w:tr w14:paraId="073DA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749" w:type="dxa"/>
            <w:tcBorders>
              <w:left w:val="single" w:color="000000" w:sz="10" w:space="0"/>
            </w:tcBorders>
            <w:vAlign w:val="top"/>
          </w:tcPr>
          <w:p w14:paraId="4334A863">
            <w:pPr>
              <w:pStyle w:val="6"/>
              <w:spacing w:before="158" w:line="181" w:lineRule="auto"/>
              <w:ind w:left="318"/>
            </w:pPr>
            <w:r>
              <w:t>6</w:t>
            </w:r>
          </w:p>
        </w:tc>
        <w:tc>
          <w:tcPr>
            <w:tcW w:w="1808" w:type="dxa"/>
            <w:vAlign w:val="top"/>
          </w:tcPr>
          <w:p w14:paraId="1DBFBCF2">
            <w:pPr>
              <w:pStyle w:val="6"/>
              <w:spacing w:before="158" w:line="181" w:lineRule="auto"/>
              <w:ind w:left="729"/>
            </w:pPr>
            <w:r>
              <w:rPr>
                <w:spacing w:val="-7"/>
              </w:rPr>
              <w:t>900</w:t>
            </w:r>
          </w:p>
        </w:tc>
        <w:tc>
          <w:tcPr>
            <w:tcW w:w="1808" w:type="dxa"/>
            <w:vAlign w:val="top"/>
          </w:tcPr>
          <w:p w14:paraId="2BEB0955">
            <w:pPr>
              <w:pStyle w:val="6"/>
              <w:spacing w:before="158" w:line="181" w:lineRule="auto"/>
              <w:ind w:left="737"/>
            </w:pPr>
            <w:r>
              <w:rPr>
                <w:spacing w:val="-9"/>
              </w:rPr>
              <w:t>138</w:t>
            </w:r>
          </w:p>
        </w:tc>
        <w:tc>
          <w:tcPr>
            <w:tcW w:w="1808" w:type="dxa"/>
            <w:vAlign w:val="top"/>
          </w:tcPr>
          <w:p w14:paraId="095F8D0B">
            <w:pPr>
              <w:pStyle w:val="6"/>
              <w:spacing w:before="158" w:line="181" w:lineRule="auto"/>
              <w:ind w:left="678"/>
            </w:pPr>
            <w:r>
              <w:rPr>
                <w:spacing w:val="-7"/>
              </w:rPr>
              <w:t>1038</w:t>
            </w:r>
          </w:p>
        </w:tc>
        <w:tc>
          <w:tcPr>
            <w:tcW w:w="1814" w:type="dxa"/>
            <w:vAlign w:val="top"/>
          </w:tcPr>
          <w:p w14:paraId="1E3342B4">
            <w:pPr>
              <w:pStyle w:val="6"/>
              <w:spacing w:before="158" w:line="181" w:lineRule="auto"/>
              <w:ind w:left="625"/>
            </w:pPr>
            <w:r>
              <w:rPr>
                <w:spacing w:val="-5"/>
              </w:rPr>
              <w:t>15570</w:t>
            </w:r>
          </w:p>
        </w:tc>
        <w:tc>
          <w:tcPr>
            <w:tcW w:w="1643" w:type="dxa"/>
            <w:vAlign w:val="top"/>
          </w:tcPr>
          <w:p w14:paraId="2BF25D1F">
            <w:pPr>
              <w:pStyle w:val="6"/>
              <w:spacing w:before="158" w:line="181" w:lineRule="auto"/>
              <w:ind w:left="663"/>
            </w:pPr>
            <w:r>
              <w:rPr>
                <w:spacing w:val="-9"/>
              </w:rPr>
              <w:t>161</w:t>
            </w:r>
          </w:p>
        </w:tc>
        <w:tc>
          <w:tcPr>
            <w:tcW w:w="1973" w:type="dxa"/>
            <w:vAlign w:val="top"/>
          </w:tcPr>
          <w:p w14:paraId="554A3CA7">
            <w:pPr>
              <w:pStyle w:val="6"/>
              <w:spacing w:before="157" w:line="180" w:lineRule="auto"/>
              <w:ind w:left="830"/>
            </w:pPr>
            <w:r>
              <w:rPr>
                <w:spacing w:val="-9"/>
              </w:rPr>
              <w:t>112</w:t>
            </w:r>
          </w:p>
        </w:tc>
        <w:tc>
          <w:tcPr>
            <w:tcW w:w="1952" w:type="dxa"/>
            <w:vAlign w:val="top"/>
          </w:tcPr>
          <w:p w14:paraId="4C69F327">
            <w:pPr>
              <w:pStyle w:val="6"/>
              <w:spacing w:before="158" w:line="181" w:lineRule="auto"/>
              <w:ind w:left="883"/>
            </w:pPr>
            <w:r>
              <w:rPr>
                <w:spacing w:val="-13"/>
              </w:rPr>
              <w:t>15</w:t>
            </w:r>
          </w:p>
        </w:tc>
        <w:tc>
          <w:tcPr>
            <w:tcW w:w="1686" w:type="dxa"/>
            <w:tcBorders>
              <w:right w:val="single" w:color="000000" w:sz="10" w:space="0"/>
            </w:tcBorders>
            <w:vAlign w:val="top"/>
          </w:tcPr>
          <w:p w14:paraId="6CF8786D">
            <w:pPr>
              <w:pStyle w:val="6"/>
              <w:spacing w:before="158" w:line="181" w:lineRule="auto"/>
              <w:ind w:left="679"/>
            </w:pPr>
            <w:r>
              <w:rPr>
                <w:spacing w:val="-7"/>
              </w:rPr>
              <w:t>288</w:t>
            </w:r>
          </w:p>
        </w:tc>
      </w:tr>
      <w:tr w14:paraId="01777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749" w:type="dxa"/>
            <w:tcBorders>
              <w:left w:val="single" w:color="000000" w:sz="10" w:space="0"/>
            </w:tcBorders>
            <w:vAlign w:val="top"/>
          </w:tcPr>
          <w:p w14:paraId="5A6C13C7">
            <w:pPr>
              <w:pStyle w:val="6"/>
              <w:spacing w:before="163" w:line="178" w:lineRule="auto"/>
              <w:ind w:left="318"/>
            </w:pPr>
            <w:r>
              <w:t>7</w:t>
            </w:r>
          </w:p>
        </w:tc>
        <w:tc>
          <w:tcPr>
            <w:tcW w:w="1808" w:type="dxa"/>
            <w:vAlign w:val="top"/>
          </w:tcPr>
          <w:p w14:paraId="48F89904">
            <w:pPr>
              <w:pStyle w:val="6"/>
              <w:spacing w:before="159" w:line="181" w:lineRule="auto"/>
              <w:ind w:left="673"/>
            </w:pPr>
            <w:r>
              <w:rPr>
                <w:spacing w:val="-7"/>
              </w:rPr>
              <w:t>1000</w:t>
            </w:r>
          </w:p>
        </w:tc>
        <w:tc>
          <w:tcPr>
            <w:tcW w:w="1808" w:type="dxa"/>
            <w:vAlign w:val="top"/>
          </w:tcPr>
          <w:p w14:paraId="5FA0F510">
            <w:pPr>
              <w:pStyle w:val="6"/>
              <w:spacing w:before="159" w:line="181" w:lineRule="auto"/>
              <w:ind w:left="737"/>
            </w:pPr>
            <w:r>
              <w:rPr>
                <w:spacing w:val="-9"/>
              </w:rPr>
              <w:t>180</w:t>
            </w:r>
          </w:p>
        </w:tc>
        <w:tc>
          <w:tcPr>
            <w:tcW w:w="1808" w:type="dxa"/>
            <w:vAlign w:val="top"/>
          </w:tcPr>
          <w:p w14:paraId="29327A25">
            <w:pPr>
              <w:pStyle w:val="6"/>
              <w:spacing w:before="159" w:line="181" w:lineRule="auto"/>
              <w:ind w:left="678"/>
            </w:pPr>
            <w:r>
              <w:rPr>
                <w:spacing w:val="-7"/>
              </w:rPr>
              <w:t>1180</w:t>
            </w:r>
          </w:p>
        </w:tc>
        <w:tc>
          <w:tcPr>
            <w:tcW w:w="1814" w:type="dxa"/>
            <w:vAlign w:val="top"/>
          </w:tcPr>
          <w:p w14:paraId="3957CC9F">
            <w:pPr>
              <w:pStyle w:val="6"/>
              <w:spacing w:before="159" w:line="181" w:lineRule="auto"/>
              <w:ind w:left="625"/>
            </w:pPr>
            <w:r>
              <w:rPr>
                <w:spacing w:val="-5"/>
              </w:rPr>
              <w:t>17700</w:t>
            </w:r>
          </w:p>
        </w:tc>
        <w:tc>
          <w:tcPr>
            <w:tcW w:w="1643" w:type="dxa"/>
            <w:vAlign w:val="top"/>
          </w:tcPr>
          <w:p w14:paraId="7B3E7454">
            <w:pPr>
              <w:pStyle w:val="6"/>
              <w:spacing w:before="159" w:line="181" w:lineRule="auto"/>
              <w:ind w:left="663"/>
            </w:pPr>
            <w:r>
              <w:rPr>
                <w:spacing w:val="-9"/>
              </w:rPr>
              <w:t>161</w:t>
            </w:r>
          </w:p>
        </w:tc>
        <w:tc>
          <w:tcPr>
            <w:tcW w:w="1973" w:type="dxa"/>
            <w:vAlign w:val="top"/>
          </w:tcPr>
          <w:p w14:paraId="624EF049">
            <w:pPr>
              <w:pStyle w:val="6"/>
              <w:spacing w:before="159" w:line="181" w:lineRule="auto"/>
              <w:ind w:left="830"/>
            </w:pPr>
            <w:r>
              <w:rPr>
                <w:spacing w:val="-9"/>
              </w:rPr>
              <w:t>127</w:t>
            </w:r>
          </w:p>
        </w:tc>
        <w:tc>
          <w:tcPr>
            <w:tcW w:w="1952" w:type="dxa"/>
            <w:vAlign w:val="top"/>
          </w:tcPr>
          <w:p w14:paraId="5E6B2A74">
            <w:pPr>
              <w:pStyle w:val="6"/>
              <w:spacing w:before="159" w:line="181" w:lineRule="auto"/>
              <w:ind w:left="883"/>
            </w:pPr>
            <w:r>
              <w:rPr>
                <w:spacing w:val="-13"/>
              </w:rPr>
              <w:t>15</w:t>
            </w:r>
          </w:p>
        </w:tc>
        <w:tc>
          <w:tcPr>
            <w:tcW w:w="1686" w:type="dxa"/>
            <w:tcBorders>
              <w:right w:val="single" w:color="000000" w:sz="10" w:space="0"/>
            </w:tcBorders>
            <w:vAlign w:val="top"/>
          </w:tcPr>
          <w:p w14:paraId="436BED74">
            <w:pPr>
              <w:pStyle w:val="6"/>
              <w:spacing w:before="159" w:line="181" w:lineRule="auto"/>
              <w:ind w:left="689"/>
            </w:pPr>
            <w:r>
              <w:rPr>
                <w:spacing w:val="-10"/>
              </w:rPr>
              <w:t>303</w:t>
            </w:r>
          </w:p>
        </w:tc>
      </w:tr>
      <w:tr w14:paraId="4F420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49" w:type="dxa"/>
            <w:tcBorders>
              <w:left w:val="single" w:color="000000" w:sz="10" w:space="0"/>
            </w:tcBorders>
            <w:vAlign w:val="top"/>
          </w:tcPr>
          <w:p w14:paraId="4CFA7F0F">
            <w:pPr>
              <w:pStyle w:val="6"/>
              <w:spacing w:before="158" w:line="181" w:lineRule="auto"/>
              <w:ind w:left="318"/>
            </w:pPr>
            <w:r>
              <w:t>8</w:t>
            </w:r>
          </w:p>
        </w:tc>
        <w:tc>
          <w:tcPr>
            <w:tcW w:w="1808" w:type="dxa"/>
            <w:vAlign w:val="top"/>
          </w:tcPr>
          <w:p w14:paraId="778BAD82">
            <w:pPr>
              <w:pStyle w:val="6"/>
              <w:spacing w:before="158" w:line="181" w:lineRule="auto"/>
              <w:ind w:left="673"/>
            </w:pPr>
            <w:r>
              <w:rPr>
                <w:spacing w:val="-7"/>
              </w:rPr>
              <w:t>1500</w:t>
            </w:r>
          </w:p>
        </w:tc>
        <w:tc>
          <w:tcPr>
            <w:tcW w:w="1808" w:type="dxa"/>
            <w:vAlign w:val="top"/>
          </w:tcPr>
          <w:p w14:paraId="67374D76">
            <w:pPr>
              <w:pStyle w:val="6"/>
              <w:spacing w:before="158" w:line="181" w:lineRule="auto"/>
              <w:ind w:left="731"/>
            </w:pPr>
            <w:r>
              <w:rPr>
                <w:spacing w:val="-7"/>
              </w:rPr>
              <w:t>285</w:t>
            </w:r>
          </w:p>
        </w:tc>
        <w:tc>
          <w:tcPr>
            <w:tcW w:w="1808" w:type="dxa"/>
            <w:vAlign w:val="top"/>
          </w:tcPr>
          <w:p w14:paraId="64B7DCCA">
            <w:pPr>
              <w:pStyle w:val="6"/>
              <w:spacing w:before="158" w:line="181" w:lineRule="auto"/>
              <w:ind w:left="678"/>
            </w:pPr>
            <w:r>
              <w:rPr>
                <w:spacing w:val="-7"/>
              </w:rPr>
              <w:t>1785</w:t>
            </w:r>
          </w:p>
        </w:tc>
        <w:tc>
          <w:tcPr>
            <w:tcW w:w="1814" w:type="dxa"/>
            <w:vAlign w:val="top"/>
          </w:tcPr>
          <w:p w14:paraId="6039994A">
            <w:pPr>
              <w:pStyle w:val="6"/>
              <w:spacing w:before="158" w:line="181" w:lineRule="auto"/>
              <w:ind w:left="619"/>
            </w:pPr>
            <w:r>
              <w:rPr>
                <w:spacing w:val="-4"/>
              </w:rPr>
              <w:t>26775</w:t>
            </w:r>
          </w:p>
        </w:tc>
        <w:tc>
          <w:tcPr>
            <w:tcW w:w="1643" w:type="dxa"/>
            <w:vAlign w:val="top"/>
          </w:tcPr>
          <w:p w14:paraId="75CBDB4C">
            <w:pPr>
              <w:pStyle w:val="6"/>
              <w:spacing w:before="158" w:line="181" w:lineRule="auto"/>
              <w:ind w:left="663"/>
            </w:pPr>
            <w:r>
              <w:rPr>
                <w:spacing w:val="-9"/>
              </w:rPr>
              <w:t>161</w:t>
            </w:r>
          </w:p>
        </w:tc>
        <w:tc>
          <w:tcPr>
            <w:tcW w:w="1973" w:type="dxa"/>
            <w:vAlign w:val="top"/>
          </w:tcPr>
          <w:p w14:paraId="64CAB6DE">
            <w:pPr>
              <w:pStyle w:val="6"/>
              <w:spacing w:before="158" w:line="181" w:lineRule="auto"/>
              <w:ind w:left="830"/>
            </w:pPr>
            <w:r>
              <w:rPr>
                <w:spacing w:val="-9"/>
              </w:rPr>
              <w:t>193</w:t>
            </w:r>
          </w:p>
        </w:tc>
        <w:tc>
          <w:tcPr>
            <w:tcW w:w="1952" w:type="dxa"/>
            <w:vAlign w:val="top"/>
          </w:tcPr>
          <w:p w14:paraId="51BA8623">
            <w:pPr>
              <w:pStyle w:val="6"/>
              <w:spacing w:before="158" w:line="181" w:lineRule="auto"/>
              <w:ind w:left="883"/>
            </w:pPr>
            <w:r>
              <w:rPr>
                <w:spacing w:val="-13"/>
              </w:rPr>
              <w:t>15</w:t>
            </w:r>
          </w:p>
        </w:tc>
        <w:tc>
          <w:tcPr>
            <w:tcW w:w="1686" w:type="dxa"/>
            <w:tcBorders>
              <w:right w:val="single" w:color="000000" w:sz="10" w:space="0"/>
            </w:tcBorders>
            <w:vAlign w:val="top"/>
          </w:tcPr>
          <w:p w14:paraId="6D429695">
            <w:pPr>
              <w:pStyle w:val="6"/>
              <w:spacing w:before="158" w:line="181" w:lineRule="auto"/>
              <w:ind w:left="689"/>
            </w:pPr>
            <w:r>
              <w:rPr>
                <w:spacing w:val="-10"/>
              </w:rPr>
              <w:t>369</w:t>
            </w:r>
          </w:p>
        </w:tc>
      </w:tr>
      <w:tr w14:paraId="04520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49" w:type="dxa"/>
            <w:tcBorders>
              <w:left w:val="single" w:color="000000" w:sz="10" w:space="0"/>
            </w:tcBorders>
            <w:vAlign w:val="top"/>
          </w:tcPr>
          <w:p w14:paraId="7A96A31F">
            <w:pPr>
              <w:pStyle w:val="6"/>
              <w:spacing w:before="159" w:line="181" w:lineRule="auto"/>
              <w:ind w:left="318"/>
            </w:pPr>
            <w:r>
              <w:t>9</w:t>
            </w:r>
          </w:p>
        </w:tc>
        <w:tc>
          <w:tcPr>
            <w:tcW w:w="1808" w:type="dxa"/>
            <w:vAlign w:val="top"/>
          </w:tcPr>
          <w:p w14:paraId="2C0101A6">
            <w:pPr>
              <w:pStyle w:val="6"/>
              <w:spacing w:before="159" w:line="181" w:lineRule="auto"/>
              <w:ind w:left="667"/>
            </w:pPr>
            <w:r>
              <w:rPr>
                <w:spacing w:val="-5"/>
              </w:rPr>
              <w:t>2000</w:t>
            </w:r>
          </w:p>
        </w:tc>
        <w:tc>
          <w:tcPr>
            <w:tcW w:w="1808" w:type="dxa"/>
            <w:vAlign w:val="top"/>
          </w:tcPr>
          <w:p w14:paraId="63FE9BEF">
            <w:pPr>
              <w:pStyle w:val="6"/>
              <w:spacing w:before="159" w:line="181" w:lineRule="auto"/>
              <w:ind w:left="730"/>
            </w:pPr>
            <w:r>
              <w:rPr>
                <w:spacing w:val="-6"/>
              </w:rPr>
              <w:t>402</w:t>
            </w:r>
          </w:p>
        </w:tc>
        <w:tc>
          <w:tcPr>
            <w:tcW w:w="1808" w:type="dxa"/>
            <w:vAlign w:val="top"/>
          </w:tcPr>
          <w:p w14:paraId="6ADA49A9">
            <w:pPr>
              <w:pStyle w:val="6"/>
              <w:spacing w:before="159" w:line="181" w:lineRule="auto"/>
              <w:ind w:left="673"/>
            </w:pPr>
            <w:r>
              <w:rPr>
                <w:spacing w:val="-5"/>
              </w:rPr>
              <w:t>2402</w:t>
            </w:r>
          </w:p>
        </w:tc>
        <w:tc>
          <w:tcPr>
            <w:tcW w:w="1814" w:type="dxa"/>
            <w:vAlign w:val="top"/>
          </w:tcPr>
          <w:p w14:paraId="539CD7D0">
            <w:pPr>
              <w:pStyle w:val="6"/>
              <w:spacing w:before="159" w:line="181" w:lineRule="auto"/>
              <w:ind w:left="628"/>
            </w:pPr>
            <w:r>
              <w:rPr>
                <w:spacing w:val="-6"/>
              </w:rPr>
              <w:t>36030</w:t>
            </w:r>
          </w:p>
        </w:tc>
        <w:tc>
          <w:tcPr>
            <w:tcW w:w="1643" w:type="dxa"/>
            <w:vAlign w:val="top"/>
          </w:tcPr>
          <w:p w14:paraId="05BC4B5E">
            <w:pPr>
              <w:pStyle w:val="6"/>
              <w:spacing w:before="159" w:line="181" w:lineRule="auto"/>
              <w:ind w:left="663"/>
            </w:pPr>
            <w:r>
              <w:rPr>
                <w:spacing w:val="-9"/>
              </w:rPr>
              <w:t>161</w:t>
            </w:r>
          </w:p>
        </w:tc>
        <w:tc>
          <w:tcPr>
            <w:tcW w:w="1973" w:type="dxa"/>
            <w:vAlign w:val="top"/>
          </w:tcPr>
          <w:p w14:paraId="23F2C810">
            <w:pPr>
              <w:pStyle w:val="6"/>
              <w:spacing w:before="159" w:line="181" w:lineRule="auto"/>
              <w:ind w:left="824"/>
            </w:pPr>
            <w:r>
              <w:rPr>
                <w:spacing w:val="-7"/>
              </w:rPr>
              <w:t>259</w:t>
            </w:r>
          </w:p>
        </w:tc>
        <w:tc>
          <w:tcPr>
            <w:tcW w:w="1952" w:type="dxa"/>
            <w:vAlign w:val="top"/>
          </w:tcPr>
          <w:p w14:paraId="3B105BFF">
            <w:pPr>
              <w:pStyle w:val="6"/>
              <w:spacing w:before="159" w:line="181" w:lineRule="auto"/>
              <w:ind w:left="883"/>
            </w:pPr>
            <w:r>
              <w:rPr>
                <w:spacing w:val="-13"/>
              </w:rPr>
              <w:t>15</w:t>
            </w:r>
          </w:p>
        </w:tc>
        <w:tc>
          <w:tcPr>
            <w:tcW w:w="1686" w:type="dxa"/>
            <w:tcBorders>
              <w:right w:val="single" w:color="000000" w:sz="10" w:space="0"/>
            </w:tcBorders>
            <w:vAlign w:val="top"/>
          </w:tcPr>
          <w:p w14:paraId="6C8E22F3">
            <w:pPr>
              <w:pStyle w:val="6"/>
              <w:spacing w:before="159" w:line="181" w:lineRule="auto"/>
              <w:ind w:left="678"/>
            </w:pPr>
            <w:r>
              <w:rPr>
                <w:spacing w:val="-6"/>
              </w:rPr>
              <w:t>435</w:t>
            </w:r>
          </w:p>
        </w:tc>
      </w:tr>
      <w:tr w14:paraId="2DD96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49" w:type="dxa"/>
            <w:tcBorders>
              <w:left w:val="single" w:color="000000" w:sz="10" w:space="0"/>
            </w:tcBorders>
            <w:vAlign w:val="top"/>
          </w:tcPr>
          <w:p w14:paraId="685DEA9F">
            <w:pPr>
              <w:pStyle w:val="6"/>
              <w:spacing w:before="160" w:line="181" w:lineRule="auto"/>
              <w:ind w:left="262"/>
            </w:pPr>
            <w:r>
              <w:rPr>
                <w:spacing w:val="-13"/>
              </w:rPr>
              <w:t>10</w:t>
            </w:r>
          </w:p>
        </w:tc>
        <w:tc>
          <w:tcPr>
            <w:tcW w:w="1808" w:type="dxa"/>
            <w:vAlign w:val="top"/>
          </w:tcPr>
          <w:p w14:paraId="08E0A8CE">
            <w:pPr>
              <w:pStyle w:val="6"/>
              <w:spacing w:before="160" w:line="181" w:lineRule="auto"/>
              <w:ind w:left="676"/>
            </w:pPr>
            <w:r>
              <w:rPr>
                <w:spacing w:val="-8"/>
              </w:rPr>
              <w:t>3000</w:t>
            </w:r>
          </w:p>
        </w:tc>
        <w:tc>
          <w:tcPr>
            <w:tcW w:w="1808" w:type="dxa"/>
            <w:vAlign w:val="top"/>
          </w:tcPr>
          <w:p w14:paraId="2F76F74F">
            <w:pPr>
              <w:pStyle w:val="6"/>
              <w:spacing w:before="160" w:line="181" w:lineRule="auto"/>
              <w:ind w:left="730"/>
            </w:pPr>
            <w:r>
              <w:rPr>
                <w:spacing w:val="-6"/>
              </w:rPr>
              <w:t>402</w:t>
            </w:r>
          </w:p>
        </w:tc>
        <w:tc>
          <w:tcPr>
            <w:tcW w:w="1808" w:type="dxa"/>
            <w:vAlign w:val="top"/>
          </w:tcPr>
          <w:p w14:paraId="1D5887A4">
            <w:pPr>
              <w:pStyle w:val="6"/>
              <w:spacing w:before="160" w:line="181" w:lineRule="auto"/>
              <w:ind w:left="682"/>
            </w:pPr>
            <w:r>
              <w:rPr>
                <w:spacing w:val="-8"/>
              </w:rPr>
              <w:t>3402</w:t>
            </w:r>
          </w:p>
        </w:tc>
        <w:tc>
          <w:tcPr>
            <w:tcW w:w="1814" w:type="dxa"/>
            <w:vAlign w:val="top"/>
          </w:tcPr>
          <w:p w14:paraId="381F9A60">
            <w:pPr>
              <w:pStyle w:val="6"/>
              <w:spacing w:before="160" w:line="181" w:lineRule="auto"/>
              <w:ind w:left="622"/>
            </w:pPr>
            <w:r>
              <w:rPr>
                <w:spacing w:val="-5"/>
              </w:rPr>
              <w:t>51030</w:t>
            </w:r>
          </w:p>
        </w:tc>
        <w:tc>
          <w:tcPr>
            <w:tcW w:w="1643" w:type="dxa"/>
            <w:vAlign w:val="top"/>
          </w:tcPr>
          <w:p w14:paraId="2D5A9A1F">
            <w:pPr>
              <w:pStyle w:val="6"/>
              <w:spacing w:before="160" w:line="181" w:lineRule="auto"/>
              <w:ind w:left="663"/>
            </w:pPr>
            <w:r>
              <w:rPr>
                <w:spacing w:val="-9"/>
              </w:rPr>
              <w:t>161</w:t>
            </w:r>
          </w:p>
        </w:tc>
        <w:tc>
          <w:tcPr>
            <w:tcW w:w="1973" w:type="dxa"/>
            <w:vAlign w:val="top"/>
          </w:tcPr>
          <w:p w14:paraId="7946D262">
            <w:pPr>
              <w:pStyle w:val="6"/>
              <w:spacing w:before="160" w:line="181" w:lineRule="auto"/>
              <w:ind w:left="834"/>
            </w:pPr>
            <w:r>
              <w:rPr>
                <w:spacing w:val="-10"/>
              </w:rPr>
              <w:t>367</w:t>
            </w:r>
          </w:p>
        </w:tc>
        <w:tc>
          <w:tcPr>
            <w:tcW w:w="1952" w:type="dxa"/>
            <w:vAlign w:val="top"/>
          </w:tcPr>
          <w:p w14:paraId="0AAFFB95">
            <w:pPr>
              <w:pStyle w:val="6"/>
              <w:spacing w:before="160" w:line="181" w:lineRule="auto"/>
              <w:ind w:left="883"/>
            </w:pPr>
            <w:r>
              <w:rPr>
                <w:spacing w:val="-13"/>
              </w:rPr>
              <w:t>15</w:t>
            </w:r>
          </w:p>
        </w:tc>
        <w:tc>
          <w:tcPr>
            <w:tcW w:w="1686" w:type="dxa"/>
            <w:tcBorders>
              <w:right w:val="single" w:color="000000" w:sz="10" w:space="0"/>
            </w:tcBorders>
            <w:vAlign w:val="top"/>
          </w:tcPr>
          <w:p w14:paraId="37E7E987">
            <w:pPr>
              <w:pStyle w:val="6"/>
              <w:spacing w:before="160" w:line="181" w:lineRule="auto"/>
              <w:ind w:left="682"/>
            </w:pPr>
            <w:r>
              <w:rPr>
                <w:spacing w:val="-8"/>
              </w:rPr>
              <w:t>543</w:t>
            </w:r>
          </w:p>
        </w:tc>
      </w:tr>
      <w:tr w14:paraId="283CE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749" w:type="dxa"/>
            <w:tcBorders>
              <w:left w:val="single" w:color="000000" w:sz="10" w:space="0"/>
            </w:tcBorders>
            <w:vAlign w:val="top"/>
          </w:tcPr>
          <w:p w14:paraId="7EFCD5B7">
            <w:pPr>
              <w:pStyle w:val="6"/>
              <w:spacing w:before="160" w:line="180" w:lineRule="auto"/>
              <w:ind w:left="262"/>
            </w:pPr>
            <w:r>
              <w:rPr>
                <w:spacing w:val="-13"/>
              </w:rPr>
              <w:t>11</w:t>
            </w:r>
          </w:p>
        </w:tc>
        <w:tc>
          <w:tcPr>
            <w:tcW w:w="1808" w:type="dxa"/>
            <w:vAlign w:val="top"/>
          </w:tcPr>
          <w:p w14:paraId="7363E661">
            <w:pPr>
              <w:pStyle w:val="6"/>
              <w:spacing w:before="160" w:line="181" w:lineRule="auto"/>
              <w:ind w:left="666"/>
            </w:pPr>
            <w:r>
              <w:rPr>
                <w:spacing w:val="-5"/>
              </w:rPr>
              <w:t>4000</w:t>
            </w:r>
          </w:p>
        </w:tc>
        <w:tc>
          <w:tcPr>
            <w:tcW w:w="1808" w:type="dxa"/>
            <w:vAlign w:val="top"/>
          </w:tcPr>
          <w:p w14:paraId="7B16A38E">
            <w:pPr>
              <w:pStyle w:val="6"/>
              <w:spacing w:before="160" w:line="181" w:lineRule="auto"/>
              <w:ind w:left="730"/>
            </w:pPr>
            <w:r>
              <w:rPr>
                <w:spacing w:val="-6"/>
              </w:rPr>
              <w:t>402</w:t>
            </w:r>
          </w:p>
        </w:tc>
        <w:tc>
          <w:tcPr>
            <w:tcW w:w="1808" w:type="dxa"/>
            <w:vAlign w:val="top"/>
          </w:tcPr>
          <w:p w14:paraId="4D495A0D">
            <w:pPr>
              <w:pStyle w:val="6"/>
              <w:spacing w:before="160" w:line="181" w:lineRule="auto"/>
              <w:ind w:left="672"/>
            </w:pPr>
            <w:r>
              <w:rPr>
                <w:spacing w:val="-5"/>
              </w:rPr>
              <w:t>4402</w:t>
            </w:r>
          </w:p>
        </w:tc>
        <w:tc>
          <w:tcPr>
            <w:tcW w:w="1814" w:type="dxa"/>
            <w:vAlign w:val="top"/>
          </w:tcPr>
          <w:p w14:paraId="6D679C69">
            <w:pPr>
              <w:pStyle w:val="6"/>
              <w:spacing w:before="160" w:line="181" w:lineRule="auto"/>
              <w:ind w:left="621"/>
            </w:pPr>
            <w:r>
              <w:rPr>
                <w:spacing w:val="-5"/>
              </w:rPr>
              <w:t>66030</w:t>
            </w:r>
          </w:p>
        </w:tc>
        <w:tc>
          <w:tcPr>
            <w:tcW w:w="1643" w:type="dxa"/>
            <w:vAlign w:val="top"/>
          </w:tcPr>
          <w:p w14:paraId="4BA12B97">
            <w:pPr>
              <w:pStyle w:val="6"/>
              <w:spacing w:before="160" w:line="181" w:lineRule="auto"/>
              <w:ind w:left="663"/>
            </w:pPr>
            <w:r>
              <w:rPr>
                <w:spacing w:val="-9"/>
              </w:rPr>
              <w:t>161</w:t>
            </w:r>
          </w:p>
        </w:tc>
        <w:tc>
          <w:tcPr>
            <w:tcW w:w="1973" w:type="dxa"/>
            <w:vAlign w:val="top"/>
          </w:tcPr>
          <w:p w14:paraId="66C9F9FB">
            <w:pPr>
              <w:pStyle w:val="6"/>
              <w:spacing w:before="160" w:line="181" w:lineRule="auto"/>
              <w:ind w:left="823"/>
            </w:pPr>
            <w:r>
              <w:rPr>
                <w:spacing w:val="-6"/>
              </w:rPr>
              <w:t>475</w:t>
            </w:r>
          </w:p>
        </w:tc>
        <w:tc>
          <w:tcPr>
            <w:tcW w:w="1952" w:type="dxa"/>
            <w:vAlign w:val="top"/>
          </w:tcPr>
          <w:p w14:paraId="52056EBE">
            <w:pPr>
              <w:pStyle w:val="6"/>
              <w:spacing w:before="160" w:line="181" w:lineRule="auto"/>
              <w:ind w:left="883"/>
            </w:pPr>
            <w:r>
              <w:rPr>
                <w:spacing w:val="-13"/>
              </w:rPr>
              <w:t>15</w:t>
            </w:r>
          </w:p>
        </w:tc>
        <w:tc>
          <w:tcPr>
            <w:tcW w:w="1686" w:type="dxa"/>
            <w:tcBorders>
              <w:right w:val="single" w:color="000000" w:sz="10" w:space="0"/>
            </w:tcBorders>
            <w:vAlign w:val="top"/>
          </w:tcPr>
          <w:p w14:paraId="65CCEA0E">
            <w:pPr>
              <w:pStyle w:val="6"/>
              <w:spacing w:before="160" w:line="181" w:lineRule="auto"/>
              <w:ind w:left="681"/>
            </w:pPr>
            <w:r>
              <w:rPr>
                <w:spacing w:val="-7"/>
              </w:rPr>
              <w:t>651</w:t>
            </w:r>
          </w:p>
        </w:tc>
      </w:tr>
      <w:tr w14:paraId="7C272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49" w:type="dxa"/>
            <w:tcBorders>
              <w:left w:val="single" w:color="000000" w:sz="10" w:space="0"/>
            </w:tcBorders>
            <w:vAlign w:val="top"/>
          </w:tcPr>
          <w:p w14:paraId="38B3E692">
            <w:pPr>
              <w:pStyle w:val="6"/>
              <w:spacing w:before="159" w:line="180" w:lineRule="auto"/>
              <w:ind w:left="262"/>
            </w:pPr>
            <w:r>
              <w:rPr>
                <w:spacing w:val="-13"/>
              </w:rPr>
              <w:t>12</w:t>
            </w:r>
          </w:p>
        </w:tc>
        <w:tc>
          <w:tcPr>
            <w:tcW w:w="1808" w:type="dxa"/>
            <w:vAlign w:val="top"/>
          </w:tcPr>
          <w:p w14:paraId="6A8A4FB4">
            <w:pPr>
              <w:pStyle w:val="6"/>
              <w:spacing w:before="159" w:line="181" w:lineRule="auto"/>
              <w:ind w:left="670"/>
            </w:pPr>
            <w:r>
              <w:rPr>
                <w:spacing w:val="-6"/>
              </w:rPr>
              <w:t>5000</w:t>
            </w:r>
          </w:p>
        </w:tc>
        <w:tc>
          <w:tcPr>
            <w:tcW w:w="1808" w:type="dxa"/>
            <w:vAlign w:val="top"/>
          </w:tcPr>
          <w:p w14:paraId="4BD60EA1">
            <w:pPr>
              <w:pStyle w:val="6"/>
              <w:spacing w:before="159" w:line="181" w:lineRule="auto"/>
              <w:ind w:left="730"/>
            </w:pPr>
            <w:r>
              <w:rPr>
                <w:spacing w:val="-6"/>
              </w:rPr>
              <w:t>402</w:t>
            </w:r>
          </w:p>
        </w:tc>
        <w:tc>
          <w:tcPr>
            <w:tcW w:w="1808" w:type="dxa"/>
            <w:vAlign w:val="top"/>
          </w:tcPr>
          <w:p w14:paraId="602AC2C6">
            <w:pPr>
              <w:pStyle w:val="6"/>
              <w:spacing w:before="159" w:line="181" w:lineRule="auto"/>
              <w:ind w:left="675"/>
            </w:pPr>
            <w:r>
              <w:rPr>
                <w:spacing w:val="-6"/>
              </w:rPr>
              <w:t>5402</w:t>
            </w:r>
          </w:p>
        </w:tc>
        <w:tc>
          <w:tcPr>
            <w:tcW w:w="1814" w:type="dxa"/>
            <w:vAlign w:val="top"/>
          </w:tcPr>
          <w:p w14:paraId="5E98308E">
            <w:pPr>
              <w:pStyle w:val="6"/>
              <w:spacing w:before="159" w:line="181" w:lineRule="auto"/>
              <w:ind w:left="621"/>
            </w:pPr>
            <w:r>
              <w:rPr>
                <w:spacing w:val="-5"/>
              </w:rPr>
              <w:t>81030</w:t>
            </w:r>
          </w:p>
        </w:tc>
        <w:tc>
          <w:tcPr>
            <w:tcW w:w="1643" w:type="dxa"/>
            <w:vAlign w:val="top"/>
          </w:tcPr>
          <w:p w14:paraId="60519FF7">
            <w:pPr>
              <w:pStyle w:val="6"/>
              <w:spacing w:before="159" w:line="181" w:lineRule="auto"/>
              <w:ind w:left="663"/>
            </w:pPr>
            <w:r>
              <w:rPr>
                <w:spacing w:val="-9"/>
              </w:rPr>
              <w:t>161</w:t>
            </w:r>
          </w:p>
        </w:tc>
        <w:tc>
          <w:tcPr>
            <w:tcW w:w="1973" w:type="dxa"/>
            <w:vAlign w:val="top"/>
          </w:tcPr>
          <w:p w14:paraId="47902B0C">
            <w:pPr>
              <w:pStyle w:val="6"/>
              <w:spacing w:before="159" w:line="181" w:lineRule="auto"/>
              <w:ind w:left="827"/>
            </w:pPr>
            <w:r>
              <w:rPr>
                <w:spacing w:val="-8"/>
              </w:rPr>
              <w:t>583</w:t>
            </w:r>
          </w:p>
        </w:tc>
        <w:tc>
          <w:tcPr>
            <w:tcW w:w="1952" w:type="dxa"/>
            <w:vAlign w:val="top"/>
          </w:tcPr>
          <w:p w14:paraId="557A464C">
            <w:pPr>
              <w:pStyle w:val="6"/>
              <w:spacing w:before="159" w:line="181" w:lineRule="auto"/>
              <w:ind w:left="883"/>
            </w:pPr>
            <w:r>
              <w:rPr>
                <w:spacing w:val="-13"/>
              </w:rPr>
              <w:t>15</w:t>
            </w:r>
          </w:p>
        </w:tc>
        <w:tc>
          <w:tcPr>
            <w:tcW w:w="1686" w:type="dxa"/>
            <w:tcBorders>
              <w:right w:val="single" w:color="000000" w:sz="10" w:space="0"/>
            </w:tcBorders>
            <w:vAlign w:val="top"/>
          </w:tcPr>
          <w:p w14:paraId="7B4AF08B">
            <w:pPr>
              <w:pStyle w:val="6"/>
              <w:spacing w:before="159" w:line="181" w:lineRule="auto"/>
              <w:ind w:left="681"/>
            </w:pPr>
            <w:r>
              <w:rPr>
                <w:spacing w:val="-7"/>
              </w:rPr>
              <w:t>759</w:t>
            </w:r>
          </w:p>
        </w:tc>
      </w:tr>
      <w:tr w14:paraId="56412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49" w:type="dxa"/>
            <w:tcBorders>
              <w:left w:val="single" w:color="000000" w:sz="10" w:space="0"/>
            </w:tcBorders>
            <w:vAlign w:val="top"/>
          </w:tcPr>
          <w:p w14:paraId="4BE354F6">
            <w:pPr>
              <w:pStyle w:val="6"/>
              <w:spacing w:before="160" w:line="181" w:lineRule="auto"/>
              <w:ind w:left="262"/>
            </w:pPr>
            <w:r>
              <w:rPr>
                <w:spacing w:val="-13"/>
              </w:rPr>
              <w:t>13</w:t>
            </w:r>
          </w:p>
        </w:tc>
        <w:tc>
          <w:tcPr>
            <w:tcW w:w="1808" w:type="dxa"/>
            <w:vAlign w:val="top"/>
          </w:tcPr>
          <w:p w14:paraId="13A3DBE0">
            <w:pPr>
              <w:pStyle w:val="6"/>
              <w:spacing w:before="160" w:line="181" w:lineRule="auto"/>
              <w:ind w:left="669"/>
            </w:pPr>
            <w:r>
              <w:rPr>
                <w:spacing w:val="-6"/>
              </w:rPr>
              <w:t>6000</w:t>
            </w:r>
          </w:p>
        </w:tc>
        <w:tc>
          <w:tcPr>
            <w:tcW w:w="1808" w:type="dxa"/>
            <w:vAlign w:val="top"/>
          </w:tcPr>
          <w:p w14:paraId="3704AB61">
            <w:pPr>
              <w:pStyle w:val="6"/>
              <w:spacing w:before="160" w:line="181" w:lineRule="auto"/>
              <w:ind w:left="730"/>
            </w:pPr>
            <w:r>
              <w:rPr>
                <w:spacing w:val="-6"/>
              </w:rPr>
              <w:t>402</w:t>
            </w:r>
          </w:p>
        </w:tc>
        <w:tc>
          <w:tcPr>
            <w:tcW w:w="1808" w:type="dxa"/>
            <w:vAlign w:val="top"/>
          </w:tcPr>
          <w:p w14:paraId="1CE685DE">
            <w:pPr>
              <w:pStyle w:val="6"/>
              <w:spacing w:before="160" w:line="181" w:lineRule="auto"/>
              <w:ind w:left="674"/>
            </w:pPr>
            <w:r>
              <w:rPr>
                <w:spacing w:val="-6"/>
              </w:rPr>
              <w:t>6402</w:t>
            </w:r>
          </w:p>
        </w:tc>
        <w:tc>
          <w:tcPr>
            <w:tcW w:w="1814" w:type="dxa"/>
            <w:vAlign w:val="top"/>
          </w:tcPr>
          <w:p w14:paraId="5C3656CB">
            <w:pPr>
              <w:pStyle w:val="6"/>
              <w:spacing w:before="160" w:line="181" w:lineRule="auto"/>
              <w:ind w:left="621"/>
            </w:pPr>
            <w:r>
              <w:rPr>
                <w:spacing w:val="-5"/>
              </w:rPr>
              <w:t>96030</w:t>
            </w:r>
          </w:p>
        </w:tc>
        <w:tc>
          <w:tcPr>
            <w:tcW w:w="1643" w:type="dxa"/>
            <w:vAlign w:val="top"/>
          </w:tcPr>
          <w:p w14:paraId="5471F805">
            <w:pPr>
              <w:pStyle w:val="6"/>
              <w:spacing w:before="160" w:line="181" w:lineRule="auto"/>
              <w:ind w:left="663"/>
            </w:pPr>
            <w:r>
              <w:rPr>
                <w:spacing w:val="-9"/>
              </w:rPr>
              <w:t>161</w:t>
            </w:r>
          </w:p>
        </w:tc>
        <w:tc>
          <w:tcPr>
            <w:tcW w:w="1973" w:type="dxa"/>
            <w:vAlign w:val="top"/>
          </w:tcPr>
          <w:p w14:paraId="778B95F8">
            <w:pPr>
              <w:pStyle w:val="6"/>
              <w:spacing w:before="160" w:line="181" w:lineRule="auto"/>
              <w:ind w:left="826"/>
            </w:pPr>
            <w:r>
              <w:rPr>
                <w:spacing w:val="-7"/>
              </w:rPr>
              <w:t>691</w:t>
            </w:r>
          </w:p>
        </w:tc>
        <w:tc>
          <w:tcPr>
            <w:tcW w:w="1952" w:type="dxa"/>
            <w:vAlign w:val="top"/>
          </w:tcPr>
          <w:p w14:paraId="2A2209EC">
            <w:pPr>
              <w:pStyle w:val="6"/>
              <w:spacing w:before="160" w:line="181" w:lineRule="auto"/>
              <w:ind w:left="883"/>
            </w:pPr>
            <w:r>
              <w:rPr>
                <w:spacing w:val="-13"/>
              </w:rPr>
              <w:t>15</w:t>
            </w:r>
          </w:p>
        </w:tc>
        <w:tc>
          <w:tcPr>
            <w:tcW w:w="1686" w:type="dxa"/>
            <w:tcBorders>
              <w:right w:val="single" w:color="000000" w:sz="10" w:space="0"/>
            </w:tcBorders>
            <w:vAlign w:val="top"/>
          </w:tcPr>
          <w:p w14:paraId="54A6669B">
            <w:pPr>
              <w:pStyle w:val="6"/>
              <w:spacing w:before="160" w:line="181" w:lineRule="auto"/>
              <w:ind w:left="681"/>
            </w:pPr>
            <w:r>
              <w:rPr>
                <w:spacing w:val="-7"/>
              </w:rPr>
              <w:t>867</w:t>
            </w:r>
          </w:p>
        </w:tc>
      </w:tr>
      <w:tr w14:paraId="3EACB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49" w:type="dxa"/>
            <w:tcBorders>
              <w:left w:val="single" w:color="000000" w:sz="10" w:space="0"/>
            </w:tcBorders>
            <w:vAlign w:val="top"/>
          </w:tcPr>
          <w:p w14:paraId="71F1AFA1">
            <w:pPr>
              <w:pStyle w:val="6"/>
              <w:spacing w:before="160" w:line="180" w:lineRule="auto"/>
              <w:ind w:left="262"/>
            </w:pPr>
            <w:r>
              <w:rPr>
                <w:spacing w:val="-13"/>
              </w:rPr>
              <w:t>14</w:t>
            </w:r>
          </w:p>
        </w:tc>
        <w:tc>
          <w:tcPr>
            <w:tcW w:w="1808" w:type="dxa"/>
            <w:vAlign w:val="top"/>
          </w:tcPr>
          <w:p w14:paraId="7DCC1BF8">
            <w:pPr>
              <w:pStyle w:val="6"/>
              <w:spacing w:before="161" w:line="181" w:lineRule="auto"/>
              <w:ind w:left="669"/>
            </w:pPr>
            <w:r>
              <w:rPr>
                <w:spacing w:val="-6"/>
              </w:rPr>
              <w:t>7000</w:t>
            </w:r>
          </w:p>
        </w:tc>
        <w:tc>
          <w:tcPr>
            <w:tcW w:w="1808" w:type="dxa"/>
            <w:vAlign w:val="top"/>
          </w:tcPr>
          <w:p w14:paraId="42971DF4">
            <w:pPr>
              <w:pStyle w:val="6"/>
              <w:spacing w:before="161" w:line="181" w:lineRule="auto"/>
              <w:ind w:left="730"/>
            </w:pPr>
            <w:r>
              <w:rPr>
                <w:spacing w:val="-6"/>
              </w:rPr>
              <w:t>402</w:t>
            </w:r>
          </w:p>
        </w:tc>
        <w:tc>
          <w:tcPr>
            <w:tcW w:w="1808" w:type="dxa"/>
            <w:vAlign w:val="top"/>
          </w:tcPr>
          <w:p w14:paraId="4125181B">
            <w:pPr>
              <w:pStyle w:val="6"/>
              <w:spacing w:before="161" w:line="181" w:lineRule="auto"/>
              <w:ind w:left="674"/>
            </w:pPr>
            <w:r>
              <w:rPr>
                <w:spacing w:val="-6"/>
              </w:rPr>
              <w:t>7402</w:t>
            </w:r>
          </w:p>
        </w:tc>
        <w:tc>
          <w:tcPr>
            <w:tcW w:w="1814" w:type="dxa"/>
            <w:vAlign w:val="top"/>
          </w:tcPr>
          <w:p w14:paraId="19E8E2F9">
            <w:pPr>
              <w:pStyle w:val="6"/>
              <w:spacing w:before="161" w:line="181" w:lineRule="auto"/>
              <w:ind w:left="565"/>
            </w:pPr>
            <w:r>
              <w:rPr>
                <w:spacing w:val="-5"/>
              </w:rPr>
              <w:t>111030</w:t>
            </w:r>
          </w:p>
        </w:tc>
        <w:tc>
          <w:tcPr>
            <w:tcW w:w="1643" w:type="dxa"/>
            <w:vAlign w:val="top"/>
          </w:tcPr>
          <w:p w14:paraId="436EEB48">
            <w:pPr>
              <w:pStyle w:val="6"/>
              <w:spacing w:before="161" w:line="181" w:lineRule="auto"/>
              <w:ind w:left="663"/>
            </w:pPr>
            <w:r>
              <w:rPr>
                <w:spacing w:val="-9"/>
              </w:rPr>
              <w:t>161</w:t>
            </w:r>
          </w:p>
        </w:tc>
        <w:tc>
          <w:tcPr>
            <w:tcW w:w="1973" w:type="dxa"/>
            <w:vAlign w:val="top"/>
          </w:tcPr>
          <w:p w14:paraId="41EC9AF7">
            <w:pPr>
              <w:pStyle w:val="6"/>
              <w:spacing w:before="161" w:line="181" w:lineRule="auto"/>
              <w:ind w:left="826"/>
            </w:pPr>
            <w:r>
              <w:rPr>
                <w:spacing w:val="-7"/>
              </w:rPr>
              <w:t>799</w:t>
            </w:r>
          </w:p>
        </w:tc>
        <w:tc>
          <w:tcPr>
            <w:tcW w:w="1952" w:type="dxa"/>
            <w:vAlign w:val="top"/>
          </w:tcPr>
          <w:p w14:paraId="204D71DF">
            <w:pPr>
              <w:pStyle w:val="6"/>
              <w:spacing w:before="161" w:line="181" w:lineRule="auto"/>
              <w:ind w:left="883"/>
            </w:pPr>
            <w:r>
              <w:rPr>
                <w:spacing w:val="-13"/>
              </w:rPr>
              <w:t>15</w:t>
            </w:r>
          </w:p>
        </w:tc>
        <w:tc>
          <w:tcPr>
            <w:tcW w:w="1686" w:type="dxa"/>
            <w:tcBorders>
              <w:right w:val="single" w:color="000000" w:sz="10" w:space="0"/>
            </w:tcBorders>
            <w:vAlign w:val="top"/>
          </w:tcPr>
          <w:p w14:paraId="6377F57B">
            <w:pPr>
              <w:pStyle w:val="6"/>
              <w:spacing w:before="161" w:line="181" w:lineRule="auto"/>
              <w:ind w:left="681"/>
            </w:pPr>
            <w:r>
              <w:rPr>
                <w:spacing w:val="-7"/>
              </w:rPr>
              <w:t>975</w:t>
            </w:r>
          </w:p>
        </w:tc>
      </w:tr>
      <w:tr w14:paraId="274B7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749" w:type="dxa"/>
            <w:tcBorders>
              <w:left w:val="single" w:color="000000" w:sz="10" w:space="0"/>
            </w:tcBorders>
            <w:vAlign w:val="top"/>
          </w:tcPr>
          <w:p w14:paraId="5BD2F419">
            <w:pPr>
              <w:pStyle w:val="6"/>
              <w:spacing w:before="161" w:line="181" w:lineRule="auto"/>
              <w:ind w:left="262"/>
            </w:pPr>
            <w:r>
              <w:rPr>
                <w:spacing w:val="-13"/>
              </w:rPr>
              <w:t>15</w:t>
            </w:r>
          </w:p>
        </w:tc>
        <w:tc>
          <w:tcPr>
            <w:tcW w:w="1808" w:type="dxa"/>
            <w:vAlign w:val="top"/>
          </w:tcPr>
          <w:p w14:paraId="23710916">
            <w:pPr>
              <w:pStyle w:val="6"/>
              <w:spacing w:before="161" w:line="181" w:lineRule="auto"/>
              <w:ind w:left="669"/>
            </w:pPr>
            <w:r>
              <w:rPr>
                <w:spacing w:val="-6"/>
              </w:rPr>
              <w:t>8000</w:t>
            </w:r>
          </w:p>
        </w:tc>
        <w:tc>
          <w:tcPr>
            <w:tcW w:w="1808" w:type="dxa"/>
            <w:vAlign w:val="top"/>
          </w:tcPr>
          <w:p w14:paraId="2C20E3E3">
            <w:pPr>
              <w:pStyle w:val="6"/>
              <w:spacing w:before="161" w:line="181" w:lineRule="auto"/>
              <w:ind w:left="730"/>
            </w:pPr>
            <w:r>
              <w:rPr>
                <w:spacing w:val="-6"/>
              </w:rPr>
              <w:t>402</w:t>
            </w:r>
          </w:p>
        </w:tc>
        <w:tc>
          <w:tcPr>
            <w:tcW w:w="1808" w:type="dxa"/>
            <w:vAlign w:val="top"/>
          </w:tcPr>
          <w:p w14:paraId="5D574BB9">
            <w:pPr>
              <w:pStyle w:val="6"/>
              <w:spacing w:before="161" w:line="181" w:lineRule="auto"/>
              <w:ind w:left="674"/>
            </w:pPr>
            <w:r>
              <w:rPr>
                <w:spacing w:val="-6"/>
              </w:rPr>
              <w:t>8402</w:t>
            </w:r>
          </w:p>
        </w:tc>
        <w:tc>
          <w:tcPr>
            <w:tcW w:w="1814" w:type="dxa"/>
            <w:vAlign w:val="top"/>
          </w:tcPr>
          <w:p w14:paraId="012D525B">
            <w:pPr>
              <w:pStyle w:val="6"/>
              <w:spacing w:before="161" w:line="181" w:lineRule="auto"/>
              <w:ind w:left="565"/>
            </w:pPr>
            <w:r>
              <w:rPr>
                <w:spacing w:val="-5"/>
              </w:rPr>
              <w:t>126030</w:t>
            </w:r>
          </w:p>
        </w:tc>
        <w:tc>
          <w:tcPr>
            <w:tcW w:w="1643" w:type="dxa"/>
            <w:vAlign w:val="top"/>
          </w:tcPr>
          <w:p w14:paraId="0127EF00">
            <w:pPr>
              <w:pStyle w:val="6"/>
              <w:spacing w:before="161" w:line="181" w:lineRule="auto"/>
              <w:ind w:left="663"/>
            </w:pPr>
            <w:r>
              <w:rPr>
                <w:spacing w:val="-9"/>
              </w:rPr>
              <w:t>161</w:t>
            </w:r>
          </w:p>
        </w:tc>
        <w:tc>
          <w:tcPr>
            <w:tcW w:w="1973" w:type="dxa"/>
            <w:vAlign w:val="top"/>
          </w:tcPr>
          <w:p w14:paraId="523E725C">
            <w:pPr>
              <w:pStyle w:val="6"/>
              <w:spacing w:before="161" w:line="181" w:lineRule="auto"/>
              <w:ind w:left="826"/>
            </w:pPr>
            <w:r>
              <w:rPr>
                <w:spacing w:val="-7"/>
              </w:rPr>
              <w:t>907</w:t>
            </w:r>
          </w:p>
        </w:tc>
        <w:tc>
          <w:tcPr>
            <w:tcW w:w="1952" w:type="dxa"/>
            <w:vAlign w:val="top"/>
          </w:tcPr>
          <w:p w14:paraId="5D25289D">
            <w:pPr>
              <w:pStyle w:val="6"/>
              <w:spacing w:before="161" w:line="181" w:lineRule="auto"/>
              <w:ind w:left="883"/>
            </w:pPr>
            <w:r>
              <w:rPr>
                <w:spacing w:val="-13"/>
              </w:rPr>
              <w:t>15</w:t>
            </w:r>
          </w:p>
        </w:tc>
        <w:tc>
          <w:tcPr>
            <w:tcW w:w="1686" w:type="dxa"/>
            <w:tcBorders>
              <w:right w:val="single" w:color="000000" w:sz="10" w:space="0"/>
            </w:tcBorders>
            <w:vAlign w:val="top"/>
          </w:tcPr>
          <w:p w14:paraId="7672F8C9">
            <w:pPr>
              <w:pStyle w:val="6"/>
              <w:spacing w:before="161" w:line="181" w:lineRule="auto"/>
              <w:ind w:left="625"/>
            </w:pPr>
            <w:r>
              <w:rPr>
                <w:spacing w:val="-7"/>
              </w:rPr>
              <w:t>1083</w:t>
            </w:r>
          </w:p>
        </w:tc>
      </w:tr>
      <w:tr w14:paraId="70CF2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49" w:type="dxa"/>
            <w:tcBorders>
              <w:left w:val="single" w:color="000000" w:sz="10" w:space="0"/>
            </w:tcBorders>
            <w:vAlign w:val="top"/>
          </w:tcPr>
          <w:p w14:paraId="1B4A53CF">
            <w:pPr>
              <w:pStyle w:val="6"/>
              <w:spacing w:before="192" w:line="181" w:lineRule="auto"/>
              <w:ind w:left="262"/>
            </w:pPr>
            <w:r>
              <w:rPr>
                <w:spacing w:val="-13"/>
              </w:rPr>
              <w:t>16</w:t>
            </w:r>
          </w:p>
        </w:tc>
        <w:tc>
          <w:tcPr>
            <w:tcW w:w="1808" w:type="dxa"/>
            <w:vAlign w:val="top"/>
          </w:tcPr>
          <w:p w14:paraId="19C1FA58">
            <w:pPr>
              <w:pStyle w:val="6"/>
              <w:spacing w:before="192" w:line="181" w:lineRule="auto"/>
              <w:ind w:left="669"/>
            </w:pPr>
            <w:r>
              <w:rPr>
                <w:spacing w:val="-6"/>
              </w:rPr>
              <w:t>9000</w:t>
            </w:r>
          </w:p>
        </w:tc>
        <w:tc>
          <w:tcPr>
            <w:tcW w:w="1808" w:type="dxa"/>
            <w:vAlign w:val="top"/>
          </w:tcPr>
          <w:p w14:paraId="03490DA1">
            <w:pPr>
              <w:pStyle w:val="6"/>
              <w:spacing w:before="192" w:line="181" w:lineRule="auto"/>
              <w:ind w:left="730"/>
            </w:pPr>
            <w:r>
              <w:rPr>
                <w:spacing w:val="-6"/>
              </w:rPr>
              <w:t>402</w:t>
            </w:r>
          </w:p>
        </w:tc>
        <w:tc>
          <w:tcPr>
            <w:tcW w:w="1808" w:type="dxa"/>
            <w:vAlign w:val="top"/>
          </w:tcPr>
          <w:p w14:paraId="33F4AEE0">
            <w:pPr>
              <w:pStyle w:val="6"/>
              <w:spacing w:before="192" w:line="181" w:lineRule="auto"/>
              <w:ind w:left="674"/>
            </w:pPr>
            <w:r>
              <w:rPr>
                <w:spacing w:val="-6"/>
              </w:rPr>
              <w:t>9402</w:t>
            </w:r>
          </w:p>
        </w:tc>
        <w:tc>
          <w:tcPr>
            <w:tcW w:w="1814" w:type="dxa"/>
            <w:vAlign w:val="top"/>
          </w:tcPr>
          <w:p w14:paraId="14214D60">
            <w:pPr>
              <w:pStyle w:val="6"/>
              <w:spacing w:before="192" w:line="181" w:lineRule="auto"/>
              <w:ind w:left="565"/>
            </w:pPr>
            <w:r>
              <w:rPr>
                <w:spacing w:val="-5"/>
              </w:rPr>
              <w:t>141030</w:t>
            </w:r>
          </w:p>
        </w:tc>
        <w:tc>
          <w:tcPr>
            <w:tcW w:w="1643" w:type="dxa"/>
            <w:vAlign w:val="top"/>
          </w:tcPr>
          <w:p w14:paraId="64C50983">
            <w:pPr>
              <w:pStyle w:val="6"/>
              <w:spacing w:before="192" w:line="181" w:lineRule="auto"/>
              <w:ind w:left="663"/>
            </w:pPr>
            <w:r>
              <w:rPr>
                <w:spacing w:val="-9"/>
              </w:rPr>
              <w:t>161</w:t>
            </w:r>
          </w:p>
        </w:tc>
        <w:tc>
          <w:tcPr>
            <w:tcW w:w="1973" w:type="dxa"/>
            <w:vAlign w:val="top"/>
          </w:tcPr>
          <w:p w14:paraId="056A9E78">
            <w:pPr>
              <w:pStyle w:val="6"/>
              <w:spacing w:before="192" w:line="181" w:lineRule="auto"/>
              <w:ind w:left="770"/>
            </w:pPr>
            <w:r>
              <w:rPr>
                <w:spacing w:val="-7"/>
              </w:rPr>
              <w:t>1015</w:t>
            </w:r>
          </w:p>
        </w:tc>
        <w:tc>
          <w:tcPr>
            <w:tcW w:w="1952" w:type="dxa"/>
            <w:vAlign w:val="top"/>
          </w:tcPr>
          <w:p w14:paraId="0259673D">
            <w:pPr>
              <w:pStyle w:val="6"/>
              <w:spacing w:before="192" w:line="181" w:lineRule="auto"/>
              <w:ind w:left="883"/>
            </w:pPr>
            <w:r>
              <w:rPr>
                <w:spacing w:val="-13"/>
              </w:rPr>
              <w:t>15</w:t>
            </w:r>
          </w:p>
        </w:tc>
        <w:tc>
          <w:tcPr>
            <w:tcW w:w="1686" w:type="dxa"/>
            <w:tcBorders>
              <w:right w:val="single" w:color="000000" w:sz="10" w:space="0"/>
            </w:tcBorders>
            <w:vAlign w:val="top"/>
          </w:tcPr>
          <w:p w14:paraId="7D3A7146">
            <w:pPr>
              <w:pStyle w:val="6"/>
              <w:spacing w:before="192" w:line="181" w:lineRule="auto"/>
              <w:ind w:left="625"/>
            </w:pPr>
            <w:r>
              <w:rPr>
                <w:spacing w:val="-7"/>
              </w:rPr>
              <w:t>1191</w:t>
            </w:r>
          </w:p>
        </w:tc>
      </w:tr>
      <w:tr w14:paraId="6C33D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49" w:type="dxa"/>
            <w:tcBorders>
              <w:left w:val="single" w:color="000000" w:sz="10" w:space="0"/>
            </w:tcBorders>
            <w:vAlign w:val="top"/>
          </w:tcPr>
          <w:p w14:paraId="61083CBA">
            <w:pPr>
              <w:pStyle w:val="6"/>
              <w:spacing w:before="192" w:line="181" w:lineRule="auto"/>
              <w:ind w:left="262"/>
              <w:rPr>
                <w:rFonts w:hint="default" w:eastAsia="仿宋"/>
                <w:spacing w:val="-13"/>
                <w:lang w:val="en-US" w:eastAsia="zh-CN"/>
              </w:rPr>
            </w:pPr>
            <w:r>
              <w:rPr>
                <w:rFonts w:hint="eastAsia"/>
                <w:spacing w:val="-13"/>
                <w:lang w:val="en-US" w:eastAsia="zh-CN"/>
              </w:rPr>
              <w:t>17</w:t>
            </w:r>
          </w:p>
        </w:tc>
        <w:tc>
          <w:tcPr>
            <w:tcW w:w="1808" w:type="dxa"/>
            <w:vAlign w:val="top"/>
          </w:tcPr>
          <w:p w14:paraId="439A0417">
            <w:pPr>
              <w:pStyle w:val="6"/>
              <w:spacing w:before="192" w:line="181" w:lineRule="auto"/>
              <w:ind w:left="669"/>
              <w:rPr>
                <w:rFonts w:hint="default" w:eastAsia="仿宋"/>
                <w:spacing w:val="-6"/>
                <w:lang w:val="en-US" w:eastAsia="zh-CN"/>
              </w:rPr>
            </w:pPr>
            <w:r>
              <w:rPr>
                <w:rFonts w:hint="eastAsia"/>
                <w:spacing w:val="-6"/>
                <w:lang w:val="en-US" w:eastAsia="zh-CN"/>
              </w:rPr>
              <w:t>9100</w:t>
            </w:r>
          </w:p>
        </w:tc>
        <w:tc>
          <w:tcPr>
            <w:tcW w:w="1808" w:type="dxa"/>
            <w:vAlign w:val="top"/>
          </w:tcPr>
          <w:p w14:paraId="1594C8C3">
            <w:pPr>
              <w:pStyle w:val="6"/>
              <w:spacing w:before="192" w:line="181" w:lineRule="auto"/>
              <w:ind w:left="730"/>
              <w:rPr>
                <w:rFonts w:hint="default" w:eastAsia="仿宋"/>
                <w:spacing w:val="-6"/>
                <w:lang w:val="en-US" w:eastAsia="zh-CN"/>
              </w:rPr>
            </w:pPr>
            <w:r>
              <w:rPr>
                <w:rFonts w:hint="eastAsia"/>
                <w:spacing w:val="-6"/>
                <w:lang w:val="en-US" w:eastAsia="zh-CN"/>
              </w:rPr>
              <w:t>402</w:t>
            </w:r>
          </w:p>
        </w:tc>
        <w:tc>
          <w:tcPr>
            <w:tcW w:w="1808" w:type="dxa"/>
            <w:vAlign w:val="top"/>
          </w:tcPr>
          <w:p w14:paraId="1691AB2E">
            <w:pPr>
              <w:pStyle w:val="6"/>
              <w:spacing w:before="192" w:line="181" w:lineRule="auto"/>
              <w:ind w:left="674"/>
              <w:rPr>
                <w:spacing w:val="-6"/>
              </w:rPr>
            </w:pPr>
            <w:r>
              <w:rPr>
                <w:rFonts w:hint="eastAsia"/>
                <w:spacing w:val="-6"/>
              </w:rPr>
              <w:t>9502</w:t>
            </w:r>
          </w:p>
        </w:tc>
        <w:tc>
          <w:tcPr>
            <w:tcW w:w="1814" w:type="dxa"/>
            <w:vAlign w:val="top"/>
          </w:tcPr>
          <w:p w14:paraId="6CF53D4E">
            <w:pPr>
              <w:pStyle w:val="6"/>
              <w:spacing w:before="192" w:line="181" w:lineRule="auto"/>
              <w:ind w:left="565"/>
              <w:rPr>
                <w:spacing w:val="-5"/>
              </w:rPr>
            </w:pPr>
            <w:r>
              <w:rPr>
                <w:rFonts w:hint="eastAsia"/>
                <w:spacing w:val="-5"/>
              </w:rPr>
              <w:t>142530</w:t>
            </w:r>
          </w:p>
        </w:tc>
        <w:tc>
          <w:tcPr>
            <w:tcW w:w="1643" w:type="dxa"/>
            <w:vAlign w:val="top"/>
          </w:tcPr>
          <w:p w14:paraId="27DA1020">
            <w:pPr>
              <w:pStyle w:val="6"/>
              <w:spacing w:before="192" w:line="181" w:lineRule="auto"/>
              <w:ind w:left="663"/>
              <w:rPr>
                <w:spacing w:val="-9"/>
              </w:rPr>
            </w:pPr>
            <w:r>
              <w:rPr>
                <w:rFonts w:hint="eastAsia"/>
                <w:spacing w:val="-9"/>
              </w:rPr>
              <w:t>161</w:t>
            </w:r>
          </w:p>
        </w:tc>
        <w:tc>
          <w:tcPr>
            <w:tcW w:w="1973" w:type="dxa"/>
            <w:vAlign w:val="top"/>
          </w:tcPr>
          <w:p w14:paraId="00ED8003">
            <w:pPr>
              <w:pStyle w:val="6"/>
              <w:spacing w:before="192" w:line="181" w:lineRule="auto"/>
              <w:ind w:left="770"/>
              <w:rPr>
                <w:spacing w:val="-7"/>
              </w:rPr>
            </w:pPr>
            <w:r>
              <w:rPr>
                <w:rFonts w:hint="eastAsia"/>
                <w:spacing w:val="-7"/>
              </w:rPr>
              <w:t>1025</w:t>
            </w:r>
          </w:p>
        </w:tc>
        <w:tc>
          <w:tcPr>
            <w:tcW w:w="1952" w:type="dxa"/>
            <w:vAlign w:val="top"/>
          </w:tcPr>
          <w:p w14:paraId="3270ABEA">
            <w:pPr>
              <w:pStyle w:val="6"/>
              <w:spacing w:before="192" w:line="181" w:lineRule="auto"/>
              <w:ind w:left="883"/>
              <w:rPr>
                <w:spacing w:val="-13"/>
              </w:rPr>
            </w:pPr>
            <w:r>
              <w:rPr>
                <w:spacing w:val="-13"/>
              </w:rPr>
              <w:t>15</w:t>
            </w:r>
          </w:p>
        </w:tc>
        <w:tc>
          <w:tcPr>
            <w:tcW w:w="1686" w:type="dxa"/>
            <w:tcBorders>
              <w:right w:val="single" w:color="000000" w:sz="10" w:space="0"/>
            </w:tcBorders>
            <w:vAlign w:val="top"/>
          </w:tcPr>
          <w:p w14:paraId="49C16C2A">
            <w:pPr>
              <w:pStyle w:val="6"/>
              <w:spacing w:before="192" w:line="181" w:lineRule="auto"/>
              <w:ind w:left="625"/>
              <w:rPr>
                <w:spacing w:val="-7"/>
              </w:rPr>
            </w:pPr>
            <w:r>
              <w:rPr>
                <w:rFonts w:hint="eastAsia"/>
                <w:spacing w:val="-7"/>
              </w:rPr>
              <w:t>1201</w:t>
            </w:r>
          </w:p>
        </w:tc>
      </w:tr>
    </w:tbl>
    <w:p w14:paraId="48E2E880">
      <w:pPr>
        <w:spacing w:line="434" w:lineRule="auto"/>
        <w:rPr>
          <w:rFonts w:ascii="Arial"/>
          <w:sz w:val="21"/>
        </w:rPr>
      </w:pPr>
    </w:p>
    <w:p w14:paraId="6901EA0C">
      <w:pPr>
        <w:pStyle w:val="2"/>
        <w:spacing w:before="78" w:line="295" w:lineRule="auto"/>
        <w:ind w:left="525" w:right="7385" w:hanging="17"/>
      </w:pPr>
      <w:r>
        <w:rPr>
          <w:spacing w:val="-23"/>
        </w:rPr>
        <w:t>城乡居民朋友们，您晚年的幸福生活，从按时参保缴费开始，欢</w:t>
      </w:r>
      <w:r>
        <w:rPr>
          <w:spacing w:val="-24"/>
        </w:rPr>
        <w:t>迎踊跃参保！</w:t>
      </w:r>
      <w:r>
        <w:t xml:space="preserve"> </w:t>
      </w:r>
      <w:r>
        <w:rPr>
          <w:spacing w:val="-20"/>
        </w:rPr>
        <w:t>咨询电话及地址：</w:t>
      </w:r>
    </w:p>
    <w:p w14:paraId="717935C5">
      <w:pPr>
        <w:pStyle w:val="2"/>
        <w:spacing w:before="34" w:line="293" w:lineRule="auto"/>
        <w:ind w:left="520" w:right="8535" w:hanging="3"/>
      </w:pPr>
      <w:r>
        <w:rPr>
          <w:spacing w:val="-18"/>
        </w:rPr>
        <w:t>东城：0722-3583369（迎宾大道</w:t>
      </w:r>
      <w:r>
        <w:rPr>
          <w:spacing w:val="-59"/>
        </w:rPr>
        <w:t xml:space="preserve"> </w:t>
      </w:r>
      <w:r>
        <w:rPr>
          <w:spacing w:val="-18"/>
        </w:rPr>
        <w:t>86</w:t>
      </w:r>
      <w:r>
        <w:rPr>
          <w:spacing w:val="-59"/>
        </w:rPr>
        <w:t xml:space="preserve"> </w:t>
      </w:r>
      <w:r>
        <w:rPr>
          <w:spacing w:val="-18"/>
        </w:rPr>
        <w:t>号东城办事处一楼网格中心）</w:t>
      </w:r>
      <w:r>
        <w:t xml:space="preserve"> </w:t>
      </w:r>
      <w:bookmarkStart w:id="0" w:name="_GoBack"/>
      <w:bookmarkEnd w:id="0"/>
      <w:r>
        <w:rPr>
          <w:spacing w:val="-17"/>
        </w:rPr>
        <w:t>西城：0722-3220715（金龙巷</w:t>
      </w:r>
      <w:r>
        <w:rPr>
          <w:spacing w:val="-45"/>
        </w:rPr>
        <w:t xml:space="preserve"> </w:t>
      </w:r>
      <w:r>
        <w:rPr>
          <w:spacing w:val="-17"/>
        </w:rPr>
        <w:t>18</w:t>
      </w:r>
      <w:r>
        <w:rPr>
          <w:spacing w:val="-60"/>
        </w:rPr>
        <w:t xml:space="preserve"> </w:t>
      </w:r>
      <w:r>
        <w:rPr>
          <w:spacing w:val="-17"/>
        </w:rPr>
        <w:t>号西城办事处一楼）</w:t>
      </w:r>
    </w:p>
    <w:p w14:paraId="60EF07E2">
      <w:pPr>
        <w:pStyle w:val="2"/>
        <w:spacing w:before="39" w:line="215" w:lineRule="auto"/>
        <w:ind w:left="523"/>
      </w:pPr>
      <w:r>
        <w:rPr>
          <w:spacing w:val="-16"/>
        </w:rPr>
        <w:t>南郊：0722-3827155（解放路和平巷</w:t>
      </w:r>
      <w:r>
        <w:rPr>
          <w:spacing w:val="-61"/>
        </w:rPr>
        <w:t xml:space="preserve"> </w:t>
      </w:r>
      <w:r>
        <w:rPr>
          <w:spacing w:val="-16"/>
        </w:rPr>
        <w:t>1</w:t>
      </w:r>
      <w:r>
        <w:rPr>
          <w:spacing w:val="-57"/>
        </w:rPr>
        <w:t xml:space="preserve"> </w:t>
      </w:r>
      <w:r>
        <w:rPr>
          <w:spacing w:val="-16"/>
        </w:rPr>
        <w:t>号）</w:t>
      </w:r>
    </w:p>
    <w:p w14:paraId="3A1FA62B">
      <w:pPr>
        <w:pStyle w:val="2"/>
        <w:spacing w:before="121" w:line="215" w:lineRule="auto"/>
        <w:ind w:left="514"/>
      </w:pPr>
      <w:r>
        <w:rPr>
          <w:spacing w:val="-18"/>
        </w:rPr>
        <w:t>北郊：0722-3323663（清河路东</w:t>
      </w:r>
      <w:r>
        <w:rPr>
          <w:spacing w:val="-47"/>
        </w:rPr>
        <w:t xml:space="preserve"> </w:t>
      </w:r>
      <w:r>
        <w:rPr>
          <w:spacing w:val="-18"/>
        </w:rPr>
        <w:t>6</w:t>
      </w:r>
      <w:r>
        <w:rPr>
          <w:spacing w:val="-58"/>
        </w:rPr>
        <w:t xml:space="preserve"> </w:t>
      </w:r>
      <w:r>
        <w:rPr>
          <w:spacing w:val="-18"/>
        </w:rPr>
        <w:t>号北郊办事处一楼便民服务大厅）</w:t>
      </w:r>
    </w:p>
    <w:p w14:paraId="3092DE5A">
      <w:pPr>
        <w:pStyle w:val="2"/>
        <w:spacing w:before="118" w:line="295" w:lineRule="auto"/>
        <w:ind w:left="511" w:right="6464" w:firstLine="31"/>
      </w:pPr>
      <w:r>
        <w:rPr>
          <w:spacing w:val="-19"/>
        </w:rPr>
        <w:t>曾都经济开发区：0722-3336278（季梁大道与太山路交汇处开发区管委会二楼</w:t>
      </w:r>
      <w:r>
        <w:rPr>
          <w:spacing w:val="-68"/>
        </w:rPr>
        <w:t xml:space="preserve"> </w:t>
      </w:r>
      <w:r>
        <w:rPr>
          <w:spacing w:val="-20"/>
        </w:rPr>
        <w:t>202</w:t>
      </w:r>
      <w:r>
        <w:rPr>
          <w:spacing w:val="-54"/>
        </w:rPr>
        <w:t xml:space="preserve"> </w:t>
      </w:r>
      <w:r>
        <w:rPr>
          <w:spacing w:val="-20"/>
        </w:rPr>
        <w:t>室）</w:t>
      </w:r>
      <w:r>
        <w:t xml:space="preserve"> </w:t>
      </w:r>
      <w:r>
        <w:rPr>
          <w:rFonts w:ascii="宋体" w:hAnsi="宋体" w:eastAsia="宋体" w:cs="宋体"/>
          <w:spacing w:val="-15"/>
        </w:rPr>
        <w:t>涢</w:t>
      </w:r>
      <w:r>
        <w:rPr>
          <w:spacing w:val="-15"/>
        </w:rPr>
        <w:t>水：0722-3805317（白云大道</w:t>
      </w:r>
      <w:r>
        <w:rPr>
          <w:spacing w:val="-53"/>
        </w:rPr>
        <w:t xml:space="preserve"> </w:t>
      </w:r>
      <w:r>
        <w:rPr>
          <w:spacing w:val="-15"/>
        </w:rPr>
        <w:t>29</w:t>
      </w:r>
      <w:r>
        <w:rPr>
          <w:spacing w:val="-60"/>
        </w:rPr>
        <w:t xml:space="preserve"> </w:t>
      </w:r>
      <w:r>
        <w:rPr>
          <w:spacing w:val="-15"/>
        </w:rPr>
        <w:t>号）</w:t>
      </w:r>
    </w:p>
    <w:p w14:paraId="0AC6EB9D">
      <w:pPr>
        <w:pStyle w:val="2"/>
        <w:spacing w:before="34" w:line="301" w:lineRule="auto"/>
        <w:ind w:left="505" w:right="10172" w:firstLine="17"/>
      </w:pPr>
      <w:r>
        <w:rPr>
          <w:spacing w:val="-18"/>
        </w:rPr>
        <w:t>万店：0722-4613567（万店镇新街小河沟桥头）</w:t>
      </w:r>
      <w:r>
        <w:rPr>
          <w:spacing w:val="15"/>
        </w:rPr>
        <w:t xml:space="preserve"> </w:t>
      </w:r>
      <w:r>
        <w:rPr>
          <w:spacing w:val="-16"/>
        </w:rPr>
        <w:t>洛阳：0722-4803005（洛阳镇银杏大道</w:t>
      </w:r>
      <w:r>
        <w:rPr>
          <w:spacing w:val="-60"/>
        </w:rPr>
        <w:t xml:space="preserve"> </w:t>
      </w:r>
      <w:r>
        <w:rPr>
          <w:spacing w:val="-17"/>
        </w:rPr>
        <w:t>38</w:t>
      </w:r>
      <w:r>
        <w:rPr>
          <w:spacing w:val="-60"/>
        </w:rPr>
        <w:t xml:space="preserve"> </w:t>
      </w:r>
      <w:r>
        <w:rPr>
          <w:spacing w:val="-17"/>
        </w:rPr>
        <w:t>号）</w:t>
      </w:r>
      <w:r>
        <w:t xml:space="preserve">  </w:t>
      </w:r>
      <w:r>
        <w:rPr>
          <w:spacing w:val="-16"/>
        </w:rPr>
        <w:t>何店：0722-4892377（何店镇中兴大道</w:t>
      </w:r>
      <w:r>
        <w:rPr>
          <w:spacing w:val="-64"/>
        </w:rPr>
        <w:t xml:space="preserve"> </w:t>
      </w:r>
      <w:r>
        <w:rPr>
          <w:spacing w:val="-16"/>
        </w:rPr>
        <w:t>85</w:t>
      </w:r>
      <w:r>
        <w:rPr>
          <w:spacing w:val="-60"/>
        </w:rPr>
        <w:t xml:space="preserve"> </w:t>
      </w:r>
      <w:r>
        <w:rPr>
          <w:spacing w:val="-16"/>
        </w:rPr>
        <w:t>号）</w:t>
      </w:r>
      <w:r>
        <w:t xml:space="preserve">  </w:t>
      </w:r>
      <w:r>
        <w:rPr>
          <w:spacing w:val="-15"/>
        </w:rPr>
        <w:t>府河：0722-4551225（府河镇沿河街</w:t>
      </w:r>
      <w:r>
        <w:rPr>
          <w:spacing w:val="-68"/>
        </w:rPr>
        <w:t xml:space="preserve"> </w:t>
      </w:r>
      <w:r>
        <w:rPr>
          <w:spacing w:val="-15"/>
        </w:rPr>
        <w:t>2</w:t>
      </w:r>
      <w:r>
        <w:rPr>
          <w:spacing w:val="-58"/>
        </w:rPr>
        <w:t xml:space="preserve"> </w:t>
      </w:r>
      <w:r>
        <w:rPr>
          <w:spacing w:val="-15"/>
        </w:rPr>
        <w:t>号）</w:t>
      </w:r>
    </w:p>
    <w:p w14:paraId="0369EA3E">
      <w:pPr>
        <w:pStyle w:val="2"/>
        <w:spacing w:before="35" w:line="217" w:lineRule="auto"/>
        <w:ind w:left="522"/>
      </w:pPr>
      <w:r>
        <w:rPr>
          <w:spacing w:val="-16"/>
        </w:rPr>
        <w:t>淅河：0722-4515559（淅河镇便</w:t>
      </w:r>
      <w:r>
        <w:rPr>
          <w:spacing w:val="-17"/>
        </w:rPr>
        <w:t>民服务中心）</w:t>
      </w:r>
    </w:p>
    <w:p w14:paraId="54A02F8D">
      <w:pPr>
        <w:pStyle w:val="2"/>
        <w:spacing w:before="119" w:line="217" w:lineRule="auto"/>
        <w:ind w:left="520"/>
      </w:pPr>
      <w:r>
        <w:rPr>
          <w:spacing w:val="-18"/>
        </w:rPr>
        <w:t>高新区：0722-3588369（高新区管理委员会一楼政务服务大厅）</w:t>
      </w:r>
    </w:p>
    <w:p w14:paraId="4F0170B7">
      <w:pPr>
        <w:pStyle w:val="2"/>
        <w:spacing w:before="118" w:line="216" w:lineRule="auto"/>
        <w:ind w:left="543"/>
      </w:pPr>
      <w:r>
        <w:rPr>
          <w:spacing w:val="-14"/>
        </w:rPr>
        <w:t xml:space="preserve">区居保局电话：0722-3251805     </w:t>
      </w:r>
      <w:r>
        <w:rPr>
          <w:spacing w:val="-15"/>
        </w:rPr>
        <w:t>地址：明珠路</w:t>
      </w:r>
      <w:r>
        <w:rPr>
          <w:spacing w:val="-68"/>
        </w:rPr>
        <w:t xml:space="preserve"> </w:t>
      </w:r>
      <w:r>
        <w:rPr>
          <w:spacing w:val="-15"/>
        </w:rPr>
        <w:t>79-4</w:t>
      </w:r>
      <w:r>
        <w:rPr>
          <w:spacing w:val="-60"/>
        </w:rPr>
        <w:t xml:space="preserve"> </w:t>
      </w:r>
      <w:r>
        <w:rPr>
          <w:spacing w:val="-15"/>
        </w:rPr>
        <w:t>号</w:t>
      </w:r>
    </w:p>
    <w:sectPr>
      <w:pgSz w:w="16839" w:h="23812"/>
      <w:pgMar w:top="916" w:right="785" w:bottom="0" w:left="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兰亭黑简体">
    <w:altName w:val="黑体"/>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779669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3091</Words>
  <Characters>3693</Characters>
  <TotalTime>1</TotalTime>
  <ScaleCrop>false</ScaleCrop>
  <LinksUpToDate>false</LinksUpToDate>
  <CharactersWithSpaces>3854</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2025-01-09T11:52:00Z</dcterms:created>
  <dc:creator>奔奔他爹</dc:creator>
  <cp:lastModifiedBy>奔奔他爹</cp:lastModifiedBy>
  <dcterms:modified xsi:type="dcterms:W3CDTF">2025-01-14T07:12:26Z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2025-01-14T14:53:29Z</vt:filetime>
  </property>
  <property fmtid="{D5CDD505-2E9C-101B-9397-08002B2CF9AE}" pid="4" name="KSOTemplateDocerSaveRecord">
    <vt:lpwstr>eyJoZGlkIjoiNzg2NzdjYjE3Y2IxYjNkYjgzMmI0NjE4N2YwZWM1ZGMiLCJ1c2VySWQiOiIzMTQ4MTM0OTUifQ==</vt:lpwstr>
  </property>
  <property fmtid="{D5CDD505-2E9C-101B-9397-08002B2CF9AE}" pid="5" name="KSOProductBuildVer">
    <vt:lpwstr>2052-12.1.0.19770</vt:lpwstr>
  </property>
  <property fmtid="{D5CDD505-2E9C-101B-9397-08002B2CF9AE}" pid="6" name="ICV">
    <vt:lpwstr>4011322DCBBF4BF9BA4A9D6678302498_12</vt:lpwstr>
  </property>
</Properties>
</file>