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0" w:name="_GoBack"/>
      <w:r>
        <w:rPr>
          <w:rFonts w:hint="eastAsia"/>
          <w:sz w:val="44"/>
          <w:szCs w:val="52"/>
          <w:lang w:val="en-US" w:eastAsia="zh-CN"/>
        </w:rPr>
        <w:t>严家畈村两委班子成员分工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姓名：余*才       职位：村党支部书记、主任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联系电话：13477346585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职责：主持村“两委会”全面工作，分管农村生活垃圾治理、乡村振兴、美丽乡村建设工作，包八组。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姓名：申*连       职位：村“两委”委员、妇联主席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联系电话：13797884332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职责：分管党建、组织、统战、老干部、青年、妇联、宣传、教育、文化、计生、食品药品监督、技术质量、纪检监察工作，包七组、九组。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姓名：彭*芳        职位：村“两委”委员、财经委员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联系电话：13297521994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职责：分管财务、民政、统计、网络通讯、科技、精准扶贫、工业经济、财贸、民营经济、招商引资、人力资源和社会保障工作，包四组、六组。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姓名：严*鹏         职位：村委委员、治保主任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联系电话：13774096285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职责：分管政法、应急管理、行政执法、平安建设、法制建设、综治、信访维稳、农业农村、林业、水利、武装、消防、安全生产、交通、国土、农技、畜牧、农机工作，包一组、二组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jMyZDJjODY0NmU1NWRkOWI0NmFhZGM5OGVlNDkifQ=="/>
  </w:docVars>
  <w:rsids>
    <w:rsidRoot w:val="00000000"/>
    <w:rsid w:val="0C9D69C6"/>
    <w:rsid w:val="3C665E5C"/>
    <w:rsid w:val="50D3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408</Characters>
  <Lines>0</Lines>
  <Paragraphs>0</Paragraphs>
  <TotalTime>1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2021-10-15T07:09:00Z</dcterms:created>
  <dc:creator>Administrator</dc:creator>
  <cp:lastModifiedBy>Administrator</cp:lastModifiedBy>
  <cp:lastPrinted>2021-10-15T07:25:00Z</cp:lastPrinted>
  <dcterms:modified xsi:type="dcterms:W3CDTF">2024-07-17T00:59:00Z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1BDFFBBD4F56469CA947809E4AE58E57_13</vt:lpwstr>
  </property>
</Properties>
</file>