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审计机关如何开展对内部审计工作的监督？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一是加强日常监督。审计机关应当及时掌握内部审计机构依法履行职责情况，总结推广开展内部审计工作的经验和做法，督促被审计单位认真整改内部审计发现的问题。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结合实施审计项目开展监督。审计机关实施审计项目时，将被审计单位内部审计制度建立健全情况、内部审计工作开展情况以及质量效果等内容，纳入审计监督评价的范围，督促被审计单位按照规定建立健全内部审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三是开展专项检查。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围绕内部审计制度建设与执行，由审计机关组织开展对各单位内部审计工作情况的专项检查，积极推动各单位规范内部审计行为，切实提高内部审计工作质量和水平。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WVmYzViYzNiNTlmNzE4MDAxYTVjMjZiOTFiOGEifQ=="/>
  </w:docVars>
  <w:rsids>
    <w:rsidRoot w:val="00000000"/>
    <w:rsid w:val="554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2023-09-25T06:36:03Z</dcterms:created>
  <dc:creator>Administrator</dc:creator>
  <cp:lastModifiedBy>早安旧时光1382518600</cp:lastModifiedBy>
  <dcterms:modified xsi:type="dcterms:W3CDTF">2023-09-25T06:36:59Z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FB20110591EB49C0ABD8B220E9C09D70_12</vt:lpwstr>
  </property>
</Properties>
</file>