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Cs/>
          <w:sz w:val="36"/>
          <w:szCs w:val="36"/>
        </w:rPr>
      </w:pPr>
      <w:r>
        <w:rPr>
          <w:rFonts w:hint="eastAsia"/>
          <w:bCs/>
          <w:sz w:val="36"/>
          <w:szCs w:val="36"/>
        </w:rPr>
        <w:t>附件1</w:t>
      </w:r>
    </w:p>
    <w:p>
      <w:pPr>
        <w:jc w:val="center"/>
        <w:rPr>
          <w:b/>
          <w:bCs/>
          <w:sz w:val="36"/>
          <w:szCs w:val="36"/>
        </w:rPr>
      </w:pPr>
    </w:p>
    <w:p>
      <w:pPr>
        <w:jc w:val="center"/>
      </w:pPr>
      <w:r>
        <w:rPr>
          <w:rFonts w:hint="eastAsia"/>
          <w:b/>
          <w:bCs/>
          <w:sz w:val="36"/>
          <w:szCs w:val="36"/>
        </w:rPr>
        <w:t>审计执法公示制度</w:t>
      </w:r>
    </w:p>
    <w:p/>
    <w:p/>
    <w:p>
      <w:pPr>
        <w:jc w:val="center"/>
        <w:rPr>
          <w:rFonts w:ascii="仿宋" w:hAnsi="仿宋" w:eastAsia="仿宋" w:cs="仿宋"/>
          <w:sz w:val="30"/>
          <w:szCs w:val="30"/>
        </w:rPr>
      </w:pPr>
      <w:r>
        <w:rPr>
          <w:rFonts w:hint="eastAsia" w:ascii="仿宋" w:hAnsi="仿宋" w:eastAsia="仿宋" w:cs="仿宋"/>
          <w:b/>
          <w:bCs/>
          <w:sz w:val="30"/>
          <w:szCs w:val="30"/>
        </w:rPr>
        <w:t>第一章  总则</w:t>
      </w:r>
    </w:p>
    <w:p>
      <w:pPr>
        <w:ind w:firstLine="600" w:firstLineChars="200"/>
        <w:rPr>
          <w:rFonts w:ascii="仿宋" w:hAnsi="仿宋" w:eastAsia="仿宋" w:cs="仿宋"/>
          <w:sz w:val="30"/>
          <w:szCs w:val="30"/>
        </w:rPr>
      </w:pPr>
      <w:r>
        <w:rPr>
          <w:rFonts w:hint="eastAsia" w:ascii="仿宋" w:hAnsi="仿宋" w:eastAsia="仿宋" w:cs="仿宋"/>
          <w:sz w:val="30"/>
          <w:szCs w:val="30"/>
        </w:rPr>
        <w:t>第一条 为深入贯彻落实《省人民政府办公厅关于印发湖北省全面推行行政执法公示制度执法全过程记录制度重大执法决定法制审核制度实施方案的通知》（鄂政办发〔2019〕35号)精神，建立和实施审计执法公示制度，提高审计机关审计监督的透明度，切实保护被审计对象的合法权益，结合审计工作实际，制定本办法。</w:t>
      </w:r>
    </w:p>
    <w:p>
      <w:pPr>
        <w:ind w:firstLine="600" w:firstLineChars="200"/>
        <w:rPr>
          <w:rFonts w:ascii="仿宋" w:hAnsi="仿宋" w:eastAsia="仿宋" w:cs="仿宋"/>
          <w:sz w:val="30"/>
          <w:szCs w:val="30"/>
        </w:rPr>
      </w:pPr>
      <w:r>
        <w:rPr>
          <w:rFonts w:hint="eastAsia" w:ascii="仿宋" w:hAnsi="仿宋" w:eastAsia="仿宋" w:cs="仿宋"/>
          <w:sz w:val="30"/>
          <w:szCs w:val="30"/>
        </w:rPr>
        <w:t>第二条 通过区政府网站、公告栏，公示审计局审计执法人员职责、权限、依据、程序、结果、监督方式、救济途径等信息，主动向社会公开，保障被审计对象及行政相对人的知情权、参与权、救济权、监督权，自觉接受社会监督。</w:t>
      </w:r>
    </w:p>
    <w:p>
      <w:pPr>
        <w:ind w:firstLine="600" w:firstLineChars="200"/>
        <w:rPr>
          <w:rFonts w:ascii="仿宋" w:hAnsi="仿宋" w:eastAsia="仿宋" w:cs="仿宋"/>
          <w:sz w:val="30"/>
          <w:szCs w:val="30"/>
        </w:rPr>
      </w:pPr>
      <w:r>
        <w:rPr>
          <w:rFonts w:hint="eastAsia" w:ascii="仿宋" w:hAnsi="仿宋" w:eastAsia="仿宋" w:cs="仿宋"/>
          <w:sz w:val="30"/>
          <w:szCs w:val="30"/>
        </w:rPr>
        <w:t xml:space="preserve">第三条 在行政处罚类行政执法监督行为中全面推行审计执法公示制度。  </w:t>
      </w:r>
    </w:p>
    <w:p>
      <w:pPr>
        <w:ind w:firstLine="600" w:firstLineChars="200"/>
        <w:rPr>
          <w:rFonts w:ascii="仿宋" w:hAnsi="仿宋" w:eastAsia="仿宋" w:cs="仿宋"/>
          <w:sz w:val="30"/>
          <w:szCs w:val="30"/>
        </w:rPr>
      </w:pPr>
      <w:r>
        <w:rPr>
          <w:rFonts w:hint="eastAsia" w:ascii="仿宋" w:hAnsi="仿宋" w:eastAsia="仿宋" w:cs="仿宋"/>
          <w:sz w:val="30"/>
          <w:szCs w:val="30"/>
        </w:rPr>
        <w:t>第四条 审计执法公示应坚持公平、公正、合法、及时、准确、便民的原则。</w:t>
      </w:r>
    </w:p>
    <w:p>
      <w:pPr>
        <w:jc w:val="center"/>
        <w:rPr>
          <w:rFonts w:ascii="仿宋" w:hAnsi="仿宋" w:eastAsia="仿宋" w:cs="仿宋"/>
          <w:sz w:val="30"/>
          <w:szCs w:val="30"/>
        </w:rPr>
      </w:pPr>
      <w:r>
        <w:rPr>
          <w:rFonts w:hint="eastAsia" w:ascii="仿宋" w:hAnsi="仿宋" w:eastAsia="仿宋" w:cs="仿宋"/>
          <w:b/>
          <w:bCs/>
          <w:sz w:val="30"/>
          <w:szCs w:val="30"/>
        </w:rPr>
        <w:t>第二章 公示内容</w:t>
      </w:r>
    </w:p>
    <w:p>
      <w:pPr>
        <w:ind w:firstLine="600" w:firstLineChars="200"/>
        <w:rPr>
          <w:rFonts w:ascii="仿宋" w:hAnsi="仿宋" w:eastAsia="仿宋" w:cs="仿宋"/>
          <w:sz w:val="30"/>
          <w:szCs w:val="30"/>
        </w:rPr>
      </w:pPr>
      <w:r>
        <w:rPr>
          <w:rFonts w:hint="eastAsia" w:ascii="仿宋" w:hAnsi="仿宋" w:eastAsia="仿宋" w:cs="仿宋"/>
          <w:sz w:val="30"/>
          <w:szCs w:val="30"/>
        </w:rPr>
        <w:t>第五条 审计执法事前公开内容包括：</w:t>
      </w:r>
    </w:p>
    <w:p>
      <w:pPr>
        <w:ind w:firstLine="600" w:firstLineChars="200"/>
        <w:rPr>
          <w:rFonts w:ascii="仿宋" w:hAnsi="仿宋" w:eastAsia="仿宋" w:cs="仿宋"/>
          <w:sz w:val="30"/>
          <w:szCs w:val="30"/>
        </w:rPr>
      </w:pPr>
      <w:r>
        <w:rPr>
          <w:rFonts w:hint="eastAsia" w:ascii="仿宋" w:hAnsi="仿宋" w:eastAsia="仿宋" w:cs="仿宋"/>
          <w:sz w:val="30"/>
          <w:szCs w:val="30"/>
        </w:rPr>
        <w:t>（一）执法主体。公示区审计局内设各业务股室职责分工、执法区域以及所属执法人员姓名、职务、执法证号和执法范围等；</w:t>
      </w:r>
    </w:p>
    <w:p>
      <w:pPr>
        <w:ind w:firstLine="600" w:firstLineChars="200"/>
        <w:rPr>
          <w:rFonts w:ascii="仿宋" w:hAnsi="仿宋" w:eastAsia="仿宋" w:cs="仿宋"/>
          <w:sz w:val="30"/>
          <w:szCs w:val="30"/>
        </w:rPr>
      </w:pPr>
      <w:r>
        <w:rPr>
          <w:rFonts w:hint="eastAsia" w:ascii="仿宋" w:hAnsi="仿宋" w:eastAsia="仿宋" w:cs="仿宋"/>
          <w:sz w:val="30"/>
          <w:szCs w:val="30"/>
        </w:rPr>
        <w:t>（二）执法依据。公示审计执法所依据的法律、法规、规章和行政处罚自由裁量权目录清单；</w:t>
      </w:r>
    </w:p>
    <w:p>
      <w:pPr>
        <w:ind w:firstLine="600" w:firstLineChars="200"/>
        <w:rPr>
          <w:rFonts w:ascii="仿宋" w:hAnsi="仿宋" w:eastAsia="仿宋" w:cs="仿宋"/>
          <w:sz w:val="30"/>
          <w:szCs w:val="30"/>
        </w:rPr>
      </w:pPr>
      <w:r>
        <w:rPr>
          <w:rFonts w:hint="eastAsia" w:ascii="仿宋" w:hAnsi="仿宋" w:eastAsia="仿宋" w:cs="仿宋"/>
          <w:sz w:val="30"/>
          <w:szCs w:val="30"/>
        </w:rPr>
        <w:t>（三）执法权限。公示审计处罚等职权范围；</w:t>
      </w:r>
    </w:p>
    <w:p>
      <w:pPr>
        <w:ind w:firstLine="600" w:firstLineChars="200"/>
        <w:rPr>
          <w:rFonts w:ascii="仿宋" w:hAnsi="仿宋" w:eastAsia="仿宋" w:cs="仿宋"/>
          <w:sz w:val="30"/>
          <w:szCs w:val="30"/>
        </w:rPr>
      </w:pPr>
      <w:r>
        <w:rPr>
          <w:rFonts w:hint="eastAsia" w:ascii="仿宋" w:hAnsi="仿宋" w:eastAsia="仿宋" w:cs="仿宋"/>
          <w:sz w:val="30"/>
          <w:szCs w:val="30"/>
        </w:rPr>
        <w:t>（四）执法程序。公示审计执法的具体程序，包括方式、步骤、时限和顺序，制定审计执法流程图；</w:t>
      </w:r>
    </w:p>
    <w:p>
      <w:pPr>
        <w:ind w:firstLine="600" w:firstLineChars="200"/>
        <w:rPr>
          <w:rFonts w:ascii="仿宋" w:hAnsi="仿宋" w:eastAsia="仿宋" w:cs="仿宋"/>
          <w:sz w:val="30"/>
          <w:szCs w:val="30"/>
        </w:rPr>
      </w:pPr>
      <w:r>
        <w:rPr>
          <w:rFonts w:hint="eastAsia" w:ascii="仿宋" w:hAnsi="仿宋" w:eastAsia="仿宋" w:cs="仿宋"/>
          <w:sz w:val="30"/>
          <w:szCs w:val="30"/>
        </w:rPr>
        <w:t>（五）救济方式。公示审计执法对象依法享有的听证权、申辩权、告知权、申请政府裁决权、申请行政复议或者提起行政诉讼等法定权利和救济途径；</w:t>
      </w:r>
    </w:p>
    <w:p>
      <w:pPr>
        <w:ind w:firstLine="600" w:firstLineChars="200"/>
        <w:rPr>
          <w:rFonts w:ascii="仿宋" w:hAnsi="仿宋" w:eastAsia="仿宋" w:cs="仿宋"/>
          <w:sz w:val="30"/>
          <w:szCs w:val="30"/>
        </w:rPr>
      </w:pPr>
      <w:r>
        <w:rPr>
          <w:rFonts w:hint="eastAsia" w:ascii="仿宋" w:hAnsi="仿宋" w:eastAsia="仿宋" w:cs="仿宋"/>
          <w:sz w:val="30"/>
          <w:szCs w:val="30"/>
        </w:rPr>
        <w:t>（六）监督举报。公开曾都区审计局举报电话、邮箱及受理反馈程序。</w:t>
      </w:r>
    </w:p>
    <w:p>
      <w:pPr>
        <w:ind w:firstLine="600" w:firstLineChars="200"/>
        <w:rPr>
          <w:rFonts w:ascii="仿宋" w:hAnsi="仿宋" w:eastAsia="仿宋" w:cs="仿宋"/>
          <w:sz w:val="30"/>
          <w:szCs w:val="30"/>
        </w:rPr>
      </w:pPr>
      <w:r>
        <w:rPr>
          <w:rFonts w:hint="eastAsia" w:ascii="仿宋" w:hAnsi="仿宋" w:eastAsia="仿宋" w:cs="仿宋"/>
          <w:sz w:val="30"/>
          <w:szCs w:val="30"/>
        </w:rPr>
        <w:t>第六条 审计执法人员在进行审计执法、调查取证、告知送达等执法活动时，要出示执法证件，告知被审计对象或行政相对人审计执法的依据、执法事由、审计纪律、权利义务等内容，并做好说明解释工作。</w:t>
      </w:r>
    </w:p>
    <w:p>
      <w:pPr>
        <w:ind w:firstLine="600" w:firstLineChars="200"/>
        <w:rPr>
          <w:rFonts w:ascii="仿宋" w:hAnsi="仿宋" w:eastAsia="仿宋" w:cs="仿宋"/>
          <w:sz w:val="30"/>
          <w:szCs w:val="30"/>
        </w:rPr>
      </w:pPr>
      <w:r>
        <w:rPr>
          <w:rFonts w:hint="eastAsia" w:ascii="仿宋" w:hAnsi="仿宋" w:eastAsia="仿宋" w:cs="仿宋"/>
          <w:sz w:val="30"/>
          <w:szCs w:val="30"/>
        </w:rPr>
        <w:t>第七条 审计局审计执法事后公开内容包括：</w:t>
      </w:r>
    </w:p>
    <w:p>
      <w:pPr>
        <w:ind w:firstLine="600" w:firstLineChars="200"/>
        <w:rPr>
          <w:rFonts w:ascii="仿宋" w:hAnsi="仿宋" w:eastAsia="仿宋" w:cs="仿宋"/>
          <w:sz w:val="30"/>
          <w:szCs w:val="30"/>
        </w:rPr>
      </w:pPr>
      <w:r>
        <w:rPr>
          <w:rFonts w:hint="eastAsia" w:ascii="仿宋" w:hAnsi="仿宋" w:eastAsia="仿宋" w:cs="仿宋"/>
          <w:sz w:val="30"/>
          <w:szCs w:val="30"/>
        </w:rPr>
        <w:t>（一）行政处罚。审计机关行政处罚结果信息，包括审计执法对象、审计执法方式、审计执法内容、审计执法机关、处罚的单位和个人、违法事实、处罚依据、处罚结果、处罚时间、审计决定书编号等；</w:t>
      </w:r>
    </w:p>
    <w:p>
      <w:pPr>
        <w:ind w:firstLine="600" w:firstLineChars="200"/>
        <w:rPr>
          <w:rFonts w:ascii="仿宋" w:hAnsi="仿宋" w:eastAsia="仿宋" w:cs="仿宋"/>
          <w:sz w:val="30"/>
          <w:szCs w:val="30"/>
        </w:rPr>
      </w:pPr>
      <w:r>
        <w:rPr>
          <w:rFonts w:hint="eastAsia" w:ascii="仿宋" w:hAnsi="仿宋" w:eastAsia="仿宋" w:cs="仿宋"/>
          <w:sz w:val="30"/>
          <w:szCs w:val="30"/>
        </w:rPr>
        <w:t>（二）行政强制。行政强制的措施、执行方式、执行结果、查封通知书及查封清单等；</w:t>
      </w:r>
    </w:p>
    <w:p>
      <w:pPr>
        <w:ind w:firstLine="600" w:firstLineChars="200"/>
        <w:rPr>
          <w:rFonts w:ascii="仿宋" w:hAnsi="仿宋" w:eastAsia="仿宋" w:cs="仿宋"/>
          <w:sz w:val="30"/>
          <w:szCs w:val="30"/>
        </w:rPr>
      </w:pPr>
      <w:r>
        <w:rPr>
          <w:rFonts w:hint="eastAsia" w:ascii="仿宋" w:hAnsi="仿宋" w:eastAsia="仿宋" w:cs="仿宋"/>
          <w:sz w:val="30"/>
          <w:szCs w:val="30"/>
        </w:rPr>
        <w:t>（三）行政检查。审计下达的审计和审计调查结果等。</w:t>
      </w:r>
    </w:p>
    <w:p>
      <w:pPr>
        <w:ind w:firstLine="600" w:firstLineChars="200"/>
        <w:rPr>
          <w:rFonts w:ascii="仿宋" w:hAnsi="仿宋" w:eastAsia="仿宋" w:cs="仿宋"/>
          <w:sz w:val="30"/>
          <w:szCs w:val="30"/>
        </w:rPr>
      </w:pPr>
      <w:r>
        <w:rPr>
          <w:rFonts w:hint="eastAsia" w:ascii="仿宋" w:hAnsi="仿宋" w:eastAsia="仿宋" w:cs="仿宋"/>
          <w:sz w:val="30"/>
          <w:szCs w:val="30"/>
        </w:rPr>
        <w:t>第八条 审计下达的审计决定（结果），除法律、法规、规章有规定外，应当予以公开，接受社会监督。</w:t>
      </w:r>
    </w:p>
    <w:p>
      <w:pPr>
        <w:ind w:firstLine="600" w:firstLineChars="200"/>
        <w:rPr>
          <w:rFonts w:ascii="仿宋" w:hAnsi="仿宋" w:eastAsia="仿宋" w:cs="仿宋"/>
          <w:sz w:val="30"/>
          <w:szCs w:val="30"/>
        </w:rPr>
      </w:pPr>
      <w:r>
        <w:rPr>
          <w:rFonts w:hint="eastAsia" w:ascii="仿宋" w:hAnsi="仿宋" w:eastAsia="仿宋" w:cs="仿宋"/>
          <w:sz w:val="30"/>
          <w:szCs w:val="30"/>
        </w:rPr>
        <w:t>第九条 有下列情形之一的审计决定（结果）信息，不予公开：</w:t>
      </w:r>
    </w:p>
    <w:p>
      <w:pPr>
        <w:ind w:firstLine="600" w:firstLineChars="200"/>
        <w:rPr>
          <w:rFonts w:ascii="仿宋" w:hAnsi="仿宋" w:eastAsia="仿宋" w:cs="仿宋"/>
          <w:sz w:val="30"/>
          <w:szCs w:val="30"/>
        </w:rPr>
      </w:pPr>
      <w:r>
        <w:rPr>
          <w:rFonts w:hint="eastAsia" w:ascii="仿宋" w:hAnsi="仿宋" w:eastAsia="仿宋" w:cs="仿宋"/>
          <w:sz w:val="30"/>
          <w:szCs w:val="30"/>
        </w:rPr>
        <w:t>（一）涉及国家秘密、商业秘密的信息；</w:t>
      </w:r>
    </w:p>
    <w:p>
      <w:pPr>
        <w:ind w:firstLine="600" w:firstLineChars="200"/>
        <w:rPr>
          <w:rFonts w:ascii="仿宋" w:hAnsi="仿宋" w:eastAsia="仿宋" w:cs="仿宋"/>
          <w:sz w:val="30"/>
          <w:szCs w:val="30"/>
        </w:rPr>
      </w:pPr>
      <w:r>
        <w:rPr>
          <w:rFonts w:hint="eastAsia" w:ascii="仿宋" w:hAnsi="仿宋" w:eastAsia="仿宋" w:cs="仿宋"/>
          <w:sz w:val="30"/>
          <w:szCs w:val="30"/>
        </w:rPr>
        <w:t>（二）正在调查、处理过程中的事项；</w:t>
      </w:r>
    </w:p>
    <w:p>
      <w:pPr>
        <w:ind w:firstLine="600" w:firstLineChars="200"/>
        <w:rPr>
          <w:rFonts w:ascii="仿宋" w:hAnsi="仿宋" w:eastAsia="仿宋" w:cs="仿宋"/>
          <w:sz w:val="30"/>
          <w:szCs w:val="30"/>
        </w:rPr>
      </w:pPr>
      <w:r>
        <w:rPr>
          <w:rFonts w:hint="eastAsia" w:ascii="仿宋" w:hAnsi="仿宋" w:eastAsia="仿宋" w:cs="仿宋"/>
          <w:sz w:val="30"/>
          <w:szCs w:val="30"/>
        </w:rPr>
        <w:t>（三）依照法律法规的规定不予公开的其他信息。</w:t>
      </w:r>
    </w:p>
    <w:p>
      <w:pPr>
        <w:ind w:firstLine="600" w:firstLineChars="200"/>
        <w:rPr>
          <w:rFonts w:ascii="仿宋" w:hAnsi="仿宋" w:eastAsia="仿宋" w:cs="仿宋"/>
          <w:sz w:val="30"/>
          <w:szCs w:val="30"/>
        </w:rPr>
      </w:pPr>
      <w:r>
        <w:rPr>
          <w:rFonts w:hint="eastAsia" w:ascii="仿宋" w:hAnsi="仿宋" w:eastAsia="仿宋" w:cs="仿宋"/>
          <w:sz w:val="30"/>
          <w:szCs w:val="30"/>
        </w:rPr>
        <w:t>涉及商业秘密的信息，经权利人同意或者审计机关认为不公布可能对公共利益造成重大影响的，可以予以公布。</w:t>
      </w:r>
    </w:p>
    <w:p>
      <w:pPr>
        <w:ind w:firstLine="600" w:firstLineChars="200"/>
        <w:rPr>
          <w:rFonts w:ascii="仿宋" w:hAnsi="仿宋" w:eastAsia="仿宋" w:cs="仿宋"/>
          <w:sz w:val="30"/>
          <w:szCs w:val="30"/>
        </w:rPr>
      </w:pPr>
    </w:p>
    <w:p>
      <w:pPr>
        <w:jc w:val="center"/>
        <w:rPr>
          <w:rFonts w:ascii="仿宋" w:hAnsi="仿宋" w:eastAsia="仿宋" w:cs="仿宋"/>
          <w:sz w:val="30"/>
          <w:szCs w:val="30"/>
        </w:rPr>
      </w:pPr>
      <w:r>
        <w:rPr>
          <w:rFonts w:hint="eastAsia" w:ascii="仿宋" w:hAnsi="仿宋" w:eastAsia="仿宋" w:cs="仿宋"/>
          <w:b/>
          <w:bCs/>
          <w:sz w:val="30"/>
          <w:szCs w:val="30"/>
        </w:rPr>
        <w:t>第三章 公示载体</w:t>
      </w:r>
    </w:p>
    <w:p>
      <w:pPr>
        <w:ind w:firstLine="600" w:firstLineChars="200"/>
        <w:rPr>
          <w:rFonts w:ascii="仿宋" w:hAnsi="仿宋" w:eastAsia="仿宋" w:cs="仿宋"/>
          <w:sz w:val="30"/>
          <w:szCs w:val="30"/>
        </w:rPr>
      </w:pPr>
      <w:r>
        <w:rPr>
          <w:rFonts w:hint="eastAsia" w:ascii="仿宋" w:hAnsi="仿宋" w:eastAsia="仿宋" w:cs="仿宋"/>
          <w:sz w:val="30"/>
          <w:szCs w:val="30"/>
        </w:rPr>
        <w:t>第十条 审计局审计执法相关内容公示载体：曾都区政府网站、公告栏等。</w:t>
      </w:r>
    </w:p>
    <w:p>
      <w:pPr>
        <w:rPr>
          <w:rFonts w:ascii="仿宋" w:hAnsi="仿宋" w:eastAsia="仿宋" w:cs="仿宋"/>
          <w:sz w:val="30"/>
          <w:szCs w:val="30"/>
        </w:rPr>
      </w:pPr>
    </w:p>
    <w:p>
      <w:pPr>
        <w:jc w:val="center"/>
        <w:rPr>
          <w:rFonts w:ascii="仿宋" w:hAnsi="仿宋" w:eastAsia="仿宋" w:cs="仿宋"/>
          <w:sz w:val="30"/>
          <w:szCs w:val="30"/>
        </w:rPr>
      </w:pPr>
      <w:r>
        <w:rPr>
          <w:rFonts w:hint="eastAsia" w:ascii="仿宋" w:hAnsi="仿宋" w:eastAsia="仿宋" w:cs="仿宋"/>
          <w:b/>
          <w:bCs/>
          <w:sz w:val="30"/>
          <w:szCs w:val="30"/>
        </w:rPr>
        <w:t>第四章 公示程序</w:t>
      </w:r>
    </w:p>
    <w:p>
      <w:pPr>
        <w:ind w:firstLine="600" w:firstLineChars="200"/>
        <w:rPr>
          <w:rFonts w:ascii="仿宋" w:hAnsi="仿宋" w:eastAsia="仿宋" w:cs="仿宋"/>
          <w:sz w:val="30"/>
          <w:szCs w:val="30"/>
        </w:rPr>
      </w:pPr>
      <w:r>
        <w:rPr>
          <w:rFonts w:hint="eastAsia" w:ascii="仿宋" w:hAnsi="仿宋" w:eastAsia="仿宋" w:cs="仿宋"/>
          <w:sz w:val="30"/>
          <w:szCs w:val="30"/>
        </w:rPr>
        <w:t>第十一条 区审计局《审计执法权力和责任清单》，审计执法流程图，通过区政府网站具体公示，程序如下：</w:t>
      </w:r>
    </w:p>
    <w:p>
      <w:pPr>
        <w:ind w:firstLine="600" w:firstLineChars="200"/>
        <w:rPr>
          <w:rFonts w:ascii="仿宋" w:hAnsi="仿宋" w:eastAsia="仿宋" w:cs="仿宋"/>
          <w:sz w:val="30"/>
          <w:szCs w:val="30"/>
        </w:rPr>
      </w:pPr>
      <w:r>
        <w:rPr>
          <w:rFonts w:hint="eastAsia" w:ascii="仿宋" w:hAnsi="仿宋" w:eastAsia="仿宋" w:cs="仿宋"/>
          <w:sz w:val="30"/>
          <w:szCs w:val="30"/>
        </w:rPr>
        <w:t>（一）法规股组织相关科室按照工作分工，全面、准确梳理职责、权限、依据、程序等事前公开内容。</w:t>
      </w:r>
    </w:p>
    <w:p>
      <w:pPr>
        <w:ind w:firstLine="600" w:firstLineChars="200"/>
        <w:rPr>
          <w:rFonts w:ascii="仿宋" w:hAnsi="仿宋" w:eastAsia="仿宋" w:cs="仿宋"/>
          <w:sz w:val="30"/>
          <w:szCs w:val="30"/>
        </w:rPr>
      </w:pPr>
      <w:r>
        <w:rPr>
          <w:rFonts w:hint="eastAsia" w:ascii="仿宋" w:hAnsi="仿宋" w:eastAsia="仿宋" w:cs="仿宋"/>
          <w:sz w:val="30"/>
          <w:szCs w:val="30"/>
        </w:rPr>
        <w:t>（二）办公室负责公示区审计局审计执法人员清单，实现区审计局执法人员信息公开透明，接受被审计对象的监督，方便群众查询；</w:t>
      </w:r>
    </w:p>
    <w:p>
      <w:pPr>
        <w:ind w:firstLine="600" w:firstLineChars="200"/>
        <w:rPr>
          <w:rFonts w:ascii="仿宋" w:hAnsi="仿宋" w:eastAsia="仿宋" w:cs="仿宋"/>
          <w:sz w:val="30"/>
          <w:szCs w:val="30"/>
        </w:rPr>
      </w:pPr>
      <w:r>
        <w:rPr>
          <w:rFonts w:hint="eastAsia" w:ascii="仿宋" w:hAnsi="仿宋" w:eastAsia="仿宋" w:cs="仿宋"/>
          <w:sz w:val="30"/>
          <w:szCs w:val="30"/>
        </w:rPr>
        <w:t>（三）审计机构职能调整等情况引起审计局审计执法公示内容发生变化的，按照上述程序及时更新审计执法相关公示内容。</w:t>
      </w:r>
    </w:p>
    <w:p>
      <w:pPr>
        <w:ind w:firstLine="600" w:firstLineChars="200"/>
        <w:rPr>
          <w:rFonts w:ascii="仿宋" w:hAnsi="仿宋" w:eastAsia="仿宋" w:cs="仿宋"/>
          <w:sz w:val="30"/>
          <w:szCs w:val="30"/>
        </w:rPr>
      </w:pPr>
      <w:r>
        <w:rPr>
          <w:rFonts w:hint="eastAsia" w:ascii="仿宋" w:hAnsi="仿宋" w:eastAsia="仿宋" w:cs="仿宋"/>
          <w:sz w:val="30"/>
          <w:szCs w:val="30"/>
        </w:rPr>
        <w:t>第十二条 审计局审计执法事后公开程序包括：</w:t>
      </w:r>
    </w:p>
    <w:p>
      <w:pPr>
        <w:ind w:firstLine="600" w:firstLineChars="200"/>
        <w:rPr>
          <w:rFonts w:ascii="仿宋" w:hAnsi="仿宋" w:eastAsia="仿宋" w:cs="仿宋"/>
          <w:sz w:val="30"/>
          <w:szCs w:val="30"/>
        </w:rPr>
      </w:pPr>
      <w:r>
        <w:rPr>
          <w:rFonts w:hint="eastAsia" w:ascii="仿宋" w:hAnsi="仿宋" w:eastAsia="仿宋" w:cs="仿宋"/>
          <w:sz w:val="30"/>
          <w:szCs w:val="30"/>
        </w:rPr>
        <w:t>（一）公开流程。审计局审计执法下达的审计和审计调查结果。</w:t>
      </w:r>
    </w:p>
    <w:p>
      <w:pPr>
        <w:ind w:firstLine="600" w:firstLineChars="200"/>
        <w:rPr>
          <w:rFonts w:ascii="仿宋" w:hAnsi="仿宋" w:eastAsia="仿宋" w:cs="仿宋"/>
          <w:sz w:val="30"/>
          <w:szCs w:val="30"/>
        </w:rPr>
      </w:pPr>
      <w:r>
        <w:rPr>
          <w:rFonts w:hint="eastAsia" w:ascii="仿宋" w:hAnsi="仿宋" w:eastAsia="仿宋" w:cs="仿宋"/>
          <w:sz w:val="30"/>
          <w:szCs w:val="30"/>
        </w:rPr>
        <w:t>（二）公开时限。审计局审计执法下达的审计决定和结果由办公室在7个工作日内公开。</w:t>
      </w:r>
    </w:p>
    <w:p>
      <w:pPr>
        <w:ind w:firstLine="600" w:firstLineChars="200"/>
        <w:rPr>
          <w:rFonts w:ascii="仿宋" w:hAnsi="仿宋" w:eastAsia="仿宋" w:cs="仿宋"/>
          <w:sz w:val="30"/>
          <w:szCs w:val="30"/>
        </w:rPr>
      </w:pPr>
      <w:r>
        <w:rPr>
          <w:rFonts w:hint="eastAsia" w:ascii="仿宋" w:hAnsi="仿宋" w:eastAsia="仿宋" w:cs="仿宋"/>
          <w:sz w:val="30"/>
          <w:szCs w:val="30"/>
        </w:rPr>
        <w:t>（三）公开期限。审计局审计执法结果信息在互联网上公开满5年的，可从公示载体上撤下；行政相对人是自然人的，公开满2年，可从公示载体上撤下；原审计决定被依法撤销、确认违法或者要求重新作出的，及时撤下公开的原审计和审计调查信息，并作出必要的说明。</w:t>
      </w:r>
    </w:p>
    <w:p>
      <w:pPr>
        <w:ind w:firstLine="600" w:firstLineChars="200"/>
        <w:rPr>
          <w:rFonts w:ascii="仿宋" w:hAnsi="仿宋" w:eastAsia="仿宋" w:cs="仿宋"/>
          <w:sz w:val="30"/>
          <w:szCs w:val="30"/>
        </w:rPr>
      </w:pPr>
      <w:r>
        <w:rPr>
          <w:rFonts w:hint="eastAsia" w:ascii="仿宋" w:hAnsi="仿宋" w:eastAsia="仿宋" w:cs="仿宋"/>
          <w:sz w:val="30"/>
          <w:szCs w:val="30"/>
        </w:rPr>
        <w:t>第十三条 公示信息的收集、整理。各相关业务股室明确一名联络员负责收集、整理本股室和单位审计公示信息。</w:t>
      </w:r>
    </w:p>
    <w:p>
      <w:pPr>
        <w:ind w:firstLine="600" w:firstLineChars="200"/>
        <w:rPr>
          <w:rFonts w:ascii="仿宋" w:hAnsi="仿宋" w:eastAsia="仿宋" w:cs="仿宋"/>
          <w:sz w:val="30"/>
          <w:szCs w:val="30"/>
        </w:rPr>
      </w:pPr>
      <w:r>
        <w:rPr>
          <w:rFonts w:hint="eastAsia" w:ascii="仿宋" w:hAnsi="仿宋" w:eastAsia="仿宋" w:cs="仿宋"/>
          <w:sz w:val="30"/>
          <w:szCs w:val="30"/>
        </w:rPr>
        <w:t>第十四条 公示信息的审核、发布。法规审理股将各相关业务股室和单位审计执法公示信息梳理、审核、汇总后，按照审计局审计执法信息公示程序，交办公室审核通过并在区政府网站相关栏目进行对外发布和更新。</w:t>
      </w:r>
    </w:p>
    <w:p>
      <w:pPr>
        <w:ind w:firstLine="600" w:firstLineChars="200"/>
        <w:rPr>
          <w:rFonts w:ascii="仿宋" w:hAnsi="仿宋" w:eastAsia="仿宋" w:cs="仿宋"/>
          <w:sz w:val="30"/>
          <w:szCs w:val="30"/>
        </w:rPr>
      </w:pPr>
      <w:r>
        <w:rPr>
          <w:rFonts w:hint="eastAsia" w:ascii="仿宋" w:hAnsi="仿宋" w:eastAsia="仿宋" w:cs="仿宋"/>
          <w:sz w:val="30"/>
          <w:szCs w:val="30"/>
        </w:rPr>
        <w:t>第十五条 公示信息的纠错、更正。建立审计局审计执法公开信息反馈机制，对被审计单位反应公示的审计执法信息不准确的，报送曾都区审计局调查核实后，以适当的方式澄清，及时更正，并认真分析错误产生的原因，倒查责任。</w:t>
      </w:r>
    </w:p>
    <w:p>
      <w:pPr>
        <w:ind w:firstLine="600" w:firstLineChars="200"/>
        <w:rPr>
          <w:rFonts w:ascii="仿宋" w:hAnsi="仿宋" w:eastAsia="仿宋" w:cs="仿宋"/>
          <w:sz w:val="30"/>
          <w:szCs w:val="30"/>
        </w:rPr>
      </w:pPr>
    </w:p>
    <w:p>
      <w:pPr>
        <w:jc w:val="center"/>
        <w:rPr>
          <w:rFonts w:ascii="仿宋" w:hAnsi="仿宋" w:eastAsia="仿宋" w:cs="仿宋"/>
          <w:sz w:val="30"/>
          <w:szCs w:val="30"/>
        </w:rPr>
      </w:pPr>
      <w:r>
        <w:rPr>
          <w:rFonts w:hint="eastAsia" w:ascii="仿宋" w:hAnsi="仿宋" w:eastAsia="仿宋" w:cs="仿宋"/>
          <w:b/>
          <w:bCs/>
          <w:sz w:val="30"/>
          <w:szCs w:val="30"/>
        </w:rPr>
        <w:t>第五章 监督检查</w:t>
      </w:r>
    </w:p>
    <w:p>
      <w:pPr>
        <w:ind w:firstLine="600" w:firstLineChars="200"/>
        <w:rPr>
          <w:rFonts w:ascii="仿宋" w:hAnsi="仿宋" w:eastAsia="仿宋" w:cs="仿宋"/>
          <w:sz w:val="30"/>
          <w:szCs w:val="30"/>
        </w:rPr>
      </w:pPr>
      <w:r>
        <w:rPr>
          <w:rFonts w:hint="eastAsia" w:ascii="仿宋" w:hAnsi="仿宋" w:eastAsia="仿宋" w:cs="仿宋"/>
          <w:sz w:val="30"/>
          <w:szCs w:val="30"/>
        </w:rPr>
        <w:t>第十六条 建立健全考核制度，加强对审计执法公示制度推行情况的监督检查，并将监督检查情况纳入年终各股室考核。</w:t>
      </w:r>
    </w:p>
    <w:p>
      <w:pPr>
        <w:ind w:firstLine="600" w:firstLineChars="200"/>
        <w:rPr>
          <w:rFonts w:ascii="仿宋" w:hAnsi="仿宋" w:eastAsia="仿宋" w:cs="仿宋"/>
          <w:sz w:val="30"/>
          <w:szCs w:val="30"/>
        </w:rPr>
      </w:pPr>
      <w:r>
        <w:rPr>
          <w:rFonts w:hint="eastAsia" w:ascii="仿宋" w:hAnsi="仿宋" w:eastAsia="仿宋" w:cs="仿宋"/>
          <w:sz w:val="30"/>
          <w:szCs w:val="30"/>
        </w:rPr>
        <w:t>第十七条 建立健全责任追究制度，对不按要求公示、选择性公示、更新维护不及时等问题，责令改正；情节严重的，追究有关责任人员责任。</w:t>
      </w:r>
    </w:p>
    <w:p>
      <w:pPr>
        <w:rPr>
          <w:rFonts w:ascii="仿宋" w:hAnsi="仿宋" w:eastAsia="仿宋" w:cs="仿宋"/>
          <w:sz w:val="30"/>
          <w:szCs w:val="30"/>
        </w:rPr>
      </w:pPr>
    </w:p>
    <w:p>
      <w:pPr>
        <w:jc w:val="center"/>
        <w:rPr>
          <w:rFonts w:ascii="仿宋" w:hAnsi="仿宋" w:eastAsia="仿宋" w:cs="仿宋"/>
          <w:sz w:val="30"/>
          <w:szCs w:val="30"/>
        </w:rPr>
      </w:pPr>
      <w:r>
        <w:rPr>
          <w:rFonts w:hint="eastAsia" w:ascii="仿宋" w:hAnsi="仿宋" w:eastAsia="仿宋" w:cs="仿宋"/>
          <w:b/>
          <w:bCs/>
          <w:sz w:val="30"/>
          <w:szCs w:val="30"/>
        </w:rPr>
        <w:t>第六章 附则</w:t>
      </w:r>
    </w:p>
    <w:p>
      <w:pPr>
        <w:ind w:firstLine="600" w:firstLineChars="200"/>
        <w:rPr>
          <w:rFonts w:ascii="仿宋" w:hAnsi="仿宋" w:eastAsia="仿宋" w:cs="仿宋"/>
          <w:sz w:val="30"/>
          <w:szCs w:val="30"/>
        </w:rPr>
      </w:pPr>
      <w:r>
        <w:rPr>
          <w:rFonts w:hint="eastAsia" w:ascii="仿宋" w:hAnsi="仿宋" w:eastAsia="仿宋" w:cs="仿宋"/>
          <w:sz w:val="30"/>
          <w:szCs w:val="30"/>
        </w:rPr>
        <w:t>第十八条 本办法由曾都区审计局负责解释。</w:t>
      </w:r>
    </w:p>
    <w:p>
      <w:pPr>
        <w:ind w:firstLine="600" w:firstLineChars="200"/>
        <w:rPr>
          <w:rFonts w:ascii="仿宋" w:hAnsi="仿宋" w:eastAsia="仿宋" w:cs="仿宋"/>
          <w:sz w:val="30"/>
          <w:szCs w:val="30"/>
        </w:rPr>
      </w:pPr>
      <w:r>
        <w:rPr>
          <w:rFonts w:hint="eastAsia" w:ascii="仿宋" w:hAnsi="仿宋" w:eastAsia="仿宋" w:cs="仿宋"/>
          <w:sz w:val="30"/>
          <w:szCs w:val="30"/>
        </w:rPr>
        <w:t>第十九条 本办法自印发之日起施行。</w:t>
      </w:r>
    </w:p>
    <w:p>
      <w:pPr>
        <w:ind w:firstLine="600" w:firstLineChars="200"/>
        <w:rPr>
          <w:rFonts w:ascii="仿宋" w:hAnsi="仿宋" w:eastAsia="仿宋" w:cs="仿宋"/>
          <w:sz w:val="30"/>
          <w:szCs w:val="30"/>
        </w:rPr>
      </w:pPr>
    </w:p>
    <w:p>
      <w:pPr>
        <w:ind w:firstLine="600" w:firstLineChars="200"/>
        <w:rPr>
          <w:rFonts w:ascii="仿宋" w:hAnsi="仿宋" w:eastAsia="仿宋" w:cs="仿宋"/>
          <w:sz w:val="30"/>
          <w:szCs w:val="30"/>
        </w:rPr>
      </w:pPr>
    </w:p>
    <w:p>
      <w:pPr>
        <w:ind w:firstLine="600" w:firstLineChars="200"/>
        <w:rPr>
          <w:rFonts w:ascii="仿宋" w:hAnsi="仿宋" w:eastAsia="仿宋" w:cs="仿宋"/>
          <w:sz w:val="30"/>
          <w:szCs w:val="30"/>
        </w:rPr>
      </w:pPr>
    </w:p>
    <w:p>
      <w:pPr>
        <w:ind w:firstLine="5700" w:firstLineChars="1900"/>
        <w:rPr>
          <w:rFonts w:ascii="仿宋" w:hAnsi="仿宋" w:eastAsia="仿宋" w:cs="仿宋"/>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F9827A3"/>
    <w:rsid w:val="00137F5F"/>
    <w:rsid w:val="001A6C34"/>
    <w:rsid w:val="003C0540"/>
    <w:rsid w:val="00635054"/>
    <w:rsid w:val="00691448"/>
    <w:rsid w:val="006B713F"/>
    <w:rsid w:val="006C69F1"/>
    <w:rsid w:val="008557BC"/>
    <w:rsid w:val="00AA2FED"/>
    <w:rsid w:val="00CA7B32"/>
    <w:rsid w:val="00CE6F3E"/>
    <w:rsid w:val="00D64D63"/>
    <w:rsid w:val="00EA6C71"/>
    <w:rsid w:val="05DC051B"/>
    <w:rsid w:val="0793061F"/>
    <w:rsid w:val="0862602C"/>
    <w:rsid w:val="14D831C4"/>
    <w:rsid w:val="2AC42D35"/>
    <w:rsid w:val="332862D7"/>
    <w:rsid w:val="3BAE4E96"/>
    <w:rsid w:val="3C7A7B73"/>
    <w:rsid w:val="4F9827A3"/>
    <w:rsid w:val="55FD2033"/>
    <w:rsid w:val="7B1305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1907</Words>
  <Characters>89</Characters>
  <Lines>1</Lines>
  <Paragraphs>3</Paragraphs>
  <TotalTime>25</TotalTime>
  <ScaleCrop>false</ScaleCrop>
  <LinksUpToDate>false</LinksUpToDate>
  <CharactersWithSpaces>1993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2019-09-10T01:22:00Z</dcterms:created>
  <dc:creator>Administrator</dc:creator>
  <cp:lastModifiedBy>刘幸</cp:lastModifiedBy>
  <cp:lastPrinted>2019-09-11T02:08:00Z</cp:lastPrinted>
  <dcterms:modified xsi:type="dcterms:W3CDTF">2020-11-25T07:37:54Z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