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320" w:lineRule="exact"/>
        <w:jc w:val="center"/>
        <w:rPr>
          <w:rFonts w:hint="eastAsia"/>
          <w:kern w:val="0"/>
          <w:sz w:val="36"/>
        </w:rPr>
      </w:pPr>
    </w:p>
    <w:p>
      <w:pPr>
        <w:widowControl/>
        <w:snapToGrid w:val="0"/>
        <w:spacing w:line="320" w:lineRule="exact"/>
        <w:jc w:val="center"/>
        <w:rPr>
          <w:rFonts w:hint="eastAsia"/>
          <w:kern w:val="0"/>
          <w:sz w:val="36"/>
        </w:rPr>
      </w:pPr>
    </w:p>
    <w:p>
      <w:pPr>
        <w:widowControl/>
        <w:snapToGrid w:val="0"/>
        <w:spacing w:line="320" w:lineRule="exact"/>
        <w:jc w:val="center"/>
        <w:rPr>
          <w:rFonts w:hint="eastAsia"/>
          <w:kern w:val="0"/>
          <w:sz w:val="36"/>
        </w:rPr>
      </w:pPr>
    </w:p>
    <w:p>
      <w:pPr>
        <w:widowControl/>
        <w:snapToGrid w:val="0"/>
        <w:spacing w:line="320" w:lineRule="exact"/>
        <w:jc w:val="center"/>
        <w:rPr>
          <w:rFonts w:hint="eastAsia"/>
          <w:kern w:val="0"/>
          <w:sz w:val="36"/>
        </w:rPr>
      </w:pPr>
    </w:p>
    <w:p>
      <w:pPr>
        <w:jc w:val="center"/>
        <w:rPr>
          <w:rFonts w:hint="eastAsia"/>
          <w:kern w:val="0"/>
          <w:sz w:val="36"/>
        </w:rPr>
      </w:pPr>
      <w:r>
        <w:rPr>
          <w:rFonts w:hint="eastAsia"/>
          <w:kern w:val="0"/>
          <w:sz w:val="36"/>
        </w:rPr>
        <w:t xml:space="preserve">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44"/>
          <w:szCs w:val="44"/>
        </w:rPr>
        <w:t>关于转发《省市场监管局关于印发＜市场监督管理行政处罚裁量基准＞的通知》的通知</w:t>
      </w:r>
      <w:r>
        <w:rPr>
          <w:rFonts w:hint="eastAsia" w:ascii="仿宋" w:hAnsi="仿宋" w:eastAsia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各市场监管所、综合执法大队，机关各股室：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将湖北省市场监督管理行政处罚裁量基准（含《湖北省市场监督管理行政处罚裁量规则》和《湖北省市场监督管理行政处罚裁量标准》）转发给你们，请结合省局印发的《湖北省市场监管轻微违法行为不予行政处罚清单》和</w:t>
      </w:r>
      <w:r>
        <w:rPr>
          <w:rFonts w:hint="eastAsia" w:ascii="仿宋" w:hAnsi="仿宋" w:eastAsia="仿宋"/>
          <w:sz w:val="32"/>
          <w:szCs w:val="32"/>
          <w:lang w:eastAsia="zh-CN"/>
        </w:rPr>
        <w:t>区</w:t>
      </w:r>
      <w:r>
        <w:rPr>
          <w:rFonts w:hint="eastAsia" w:ascii="仿宋" w:hAnsi="仿宋" w:eastAsia="仿宋"/>
          <w:sz w:val="32"/>
          <w:szCs w:val="32"/>
        </w:rPr>
        <w:t>局印发的《全区市场监管领域包容审慎监管执法四张清单》，依法依规落实包容审慎监管要求，充分维护自然人、法人和其他组织的合法权益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</w:rPr>
        <w:t xml:space="preserve">  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附</w:t>
      </w:r>
      <w:r>
        <w:rPr>
          <w:rFonts w:hint="eastAsia" w:ascii="仿宋" w:hAnsi="仿宋" w:eastAsia="仿宋"/>
          <w:sz w:val="32"/>
          <w:szCs w:val="32"/>
          <w:lang w:eastAsia="zh-CN"/>
        </w:rPr>
        <w:t>件</w:t>
      </w:r>
      <w:r>
        <w:rPr>
          <w:rFonts w:hint="eastAsia" w:ascii="仿宋" w:hAnsi="仿宋" w:eastAsia="仿宋"/>
          <w:sz w:val="32"/>
          <w:szCs w:val="32"/>
        </w:rPr>
        <w:t>：1.省市场监管局关于印发市场监督管理行政处罚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</w:t>
      </w:r>
      <w:r>
        <w:rPr>
          <w:rFonts w:hint="eastAsia" w:ascii="仿宋" w:hAnsi="仿宋" w:eastAsia="仿宋"/>
          <w:sz w:val="32"/>
          <w:szCs w:val="32"/>
          <w:lang w:eastAsia="zh-CN"/>
        </w:rPr>
        <w:t>自由裁量基准的通知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2.湖北省市场监督管理行政处罚裁量规则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3.湖北省市场监督管理行政处罚裁量标准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" w:hAnsi="仿宋" w:eastAsia="仿宋"/>
          <w:sz w:val="32"/>
          <w:szCs w:val="32"/>
        </w:rPr>
        <w:t>随州市曾都区市场监督管理局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" w:hAnsi="仿宋" w:eastAsia="仿宋"/>
          <w:sz w:val="32"/>
          <w:szCs w:val="32"/>
        </w:rPr>
        <w:t>2022年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 xml:space="preserve">日 </w:t>
      </w:r>
    </w:p>
    <w:p>
      <w:pPr/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0AFF" w:usb1="00007843" w:usb2="00000001" w:usb3="00000000" w:csb0="400001BF" w:csb1="DFF7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0AFF" w:usb1="00007843" w:usb2="00000001" w:usb3="00000000" w:csb0="400001BF" w:csb1="DFF7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0AFF" w:usb1="00007843" w:usb2="00000001" w:usb3="00000000" w:csb0="400001BF" w:csb1="DFF7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decorative"/>
    <w:pitch w:val="default"/>
    <w:sig w:usb0="E0000AFF" w:usb1="00007843" w:usb2="00000001" w:usb3="00000000" w:csb0="400001BF" w:csb1="DFF7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瀹嬩綋">
    <w:altName w:val="方正兰亭特黑长简体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modern"/>
    <w:pitch w:val="default"/>
    <w:sig w:usb0="E0000AFF" w:usb1="00007843" w:usb2="00000001" w:usb3="00000000" w:csb0="400001BF" w:csb1="DFF7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837"/>
    <w:rsid w:val="00015435"/>
    <w:rsid w:val="00151EFF"/>
    <w:rsid w:val="0039435D"/>
    <w:rsid w:val="003B0837"/>
    <w:rsid w:val="003C5A77"/>
    <w:rsid w:val="00407C2B"/>
    <w:rsid w:val="0073053F"/>
    <w:rsid w:val="00987F04"/>
    <w:rsid w:val="00B3378E"/>
    <w:rsid w:val="00B4436A"/>
    <w:rsid w:val="00CC2526"/>
    <w:rsid w:val="00FD2510"/>
    <w:rsid w:val="49A53FE2"/>
    <w:rsid w:val="4B7740B6"/>
    <w:rsid w:val="4E72249A"/>
    <w:rsid w:val="5583022B"/>
    <w:rsid w:val="63F53869"/>
    <w:rsid w:val="7CF43F6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</Words>
  <Characters>247</Characters>
  <Lines>2</Lines>
  <Paragraphs>1</Paragraphs>
  <ScaleCrop>false</ScaleCrop>
  <LinksUpToDate>false</LinksUpToDate>
  <CharactersWithSpaces>289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2022-03-08T02:48:00Z</dcterms:created>
  <dc:creator>Administrator</dc:creator>
  <cp:lastModifiedBy>Administrator</cp:lastModifiedBy>
  <cp:lastPrinted>2022-03-24T02:34:00Z</cp:lastPrinted>
  <dcterms:modified xsi:type="dcterms:W3CDTF">2023-11-02T00:39:16Z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</Properties>
</file>