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FB4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  <w:t>4</w:t>
      </w:r>
    </w:p>
    <w:p w14:paraId="5D6E5F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  <w:t>劳务派遣经营情况报告（样表）</w:t>
      </w:r>
    </w:p>
    <w:p w14:paraId="36CB040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宋体" w:eastAsia="黑体" w:cs="宋体"/>
          <w:color w:val="000000"/>
          <w:sz w:val="32"/>
          <w:szCs w:val="32"/>
        </w:rPr>
      </w:pPr>
    </w:p>
    <w:p w14:paraId="27D1B1EA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人力资源开发有限公司</w:t>
      </w:r>
    </w:p>
    <w:p w14:paraId="628C620F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val="en-US" w:eastAsia="zh-CN"/>
        </w:rPr>
        <w:t>20XX年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eastAsia="zh-CN"/>
        </w:rPr>
        <w:t>劳务派遣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经营情况报告</w:t>
      </w:r>
    </w:p>
    <w:p w14:paraId="7632076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宋体" w:eastAsia="黑体" w:cs="宋体"/>
          <w:color w:val="000000"/>
          <w:sz w:val="32"/>
          <w:szCs w:val="32"/>
        </w:rPr>
      </w:pPr>
    </w:p>
    <w:p w14:paraId="3F11D12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宋体" w:eastAsia="黑体" w:cs="宋体"/>
          <w:color w:val="00000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sz w:val="32"/>
          <w:szCs w:val="32"/>
        </w:rPr>
        <w:t>一、劳务派遣公司基本信息</w:t>
      </w:r>
    </w:p>
    <w:p w14:paraId="7EB9F29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**人力资源开发有限公司营业执照：</w:t>
      </w:r>
      <w:bookmarkStart w:id="0" w:name="OLE_LINK3"/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</w:t>
      </w:r>
      <w:bookmarkEnd w:id="0"/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*********</w:t>
      </w:r>
      <w:r>
        <w:rPr>
          <w:rFonts w:hint="eastAsia" w:ascii="仿宋_GB2312" w:hAnsi="宋体" w:eastAsia="仿宋_GB2312" w:cs="宋体"/>
          <w:color w:val="000000"/>
          <w:sz w:val="24"/>
        </w:rPr>
        <w:t>，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注册资本：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</w:rPr>
        <w:t>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万元；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注册地：**区**路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***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号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*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幢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***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室；法人代表人：***，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身份证号：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******************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联系电话：</w:t>
      </w:r>
      <w:bookmarkStart w:id="1" w:name="OLE_LINK2"/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</w:t>
      </w:r>
      <w:bookmarkStart w:id="2" w:name="OLE_LINK4"/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</w:t>
      </w:r>
      <w:bookmarkEnd w:id="2"/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******</w:t>
      </w:r>
      <w:bookmarkEnd w:id="1"/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；劳务派遣许可证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****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有效期限自2013.8.27-2016.8.26。</w:t>
      </w:r>
    </w:p>
    <w:p w14:paraId="17EACAE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b/>
          <w:color w:val="FF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公司设立分公司：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**分公司；公司负责人为：**，身份证号：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******************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，联系电话：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***********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。分公司注册地址：***市***街和信花园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幢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室。分公司的组织机构代码为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08738***-3。</w:t>
      </w:r>
      <w:bookmarkStart w:id="3" w:name="OLE_LINK1"/>
      <w:r>
        <w:rPr>
          <w:rFonts w:hint="eastAsia" w:ascii="仿宋_GB2312" w:hAnsi="宋体" w:eastAsia="仿宋_GB2312" w:cs="宋体"/>
          <w:b/>
          <w:color w:val="FF0000"/>
          <w:sz w:val="32"/>
          <w:szCs w:val="32"/>
        </w:rPr>
        <w:t>【如无分公司，则不需要】</w:t>
      </w:r>
      <w:bookmarkEnd w:id="3"/>
    </w:p>
    <w:p w14:paraId="00FF358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spacing w:val="-6"/>
          <w:sz w:val="32"/>
          <w:szCs w:val="32"/>
        </w:rPr>
        <w:t>二、经营情况</w:t>
      </w:r>
    </w:p>
    <w:p w14:paraId="7C24D91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9" w:firstLineChars="200"/>
        <w:jc w:val="both"/>
        <w:textAlignment w:val="auto"/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</w:pPr>
      <w:r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  <w:t>（一）派遣员工情况</w:t>
      </w:r>
    </w:p>
    <w:p w14:paraId="60A661A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年劳务派遣员工一共有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</w:rPr>
        <w:t>776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人，离职有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</w:rPr>
        <w:t>287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人，20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年12月期末人数为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</w:rPr>
        <w:t>489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人；</w:t>
      </w:r>
    </w:p>
    <w:p w14:paraId="64A380E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9" w:firstLineChars="200"/>
        <w:jc w:val="both"/>
        <w:textAlignment w:val="auto"/>
        <w:rPr>
          <w:rFonts w:hint="eastAsia" w:ascii="仿宋_GB2312" w:hAnsi="宋体" w:eastAsia="楷体_GB2312" w:cs="宋体"/>
          <w:b/>
          <w:color w:val="000000"/>
          <w:spacing w:val="-6"/>
          <w:sz w:val="32"/>
          <w:szCs w:val="32"/>
        </w:rPr>
      </w:pPr>
      <w:r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  <w:t>（二）</w:t>
      </w:r>
      <w:r>
        <w:rPr>
          <w:rFonts w:hint="eastAsia" w:ascii="仿宋_GB2312" w:hAnsi="宋体" w:eastAsia="楷体_GB2312" w:cs="宋体"/>
          <w:b/>
          <w:color w:val="000000"/>
          <w:spacing w:val="-6"/>
          <w:sz w:val="32"/>
          <w:szCs w:val="32"/>
        </w:rPr>
        <w:t>签订劳务派遣协议情况</w:t>
      </w:r>
    </w:p>
    <w:p w14:paraId="56D3BB9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年，公司服务用工单位总数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家，其中私营企业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家，股份制企业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家。协议期限均为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年。</w:t>
      </w:r>
    </w:p>
    <w:p w14:paraId="20BB7DE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9" w:firstLineChars="200"/>
        <w:jc w:val="both"/>
        <w:textAlignment w:val="auto"/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</w:pPr>
      <w:r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  <w:t>（三）签订劳动合同情况</w:t>
      </w:r>
    </w:p>
    <w:p w14:paraId="3F3364C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年劳务派遣员工一共签订劳动合同有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份，解除劳动合同有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份，201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年12月有效劳动合同为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份，其中2年固定期限的为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份，2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eastAsia="zh-CN"/>
        </w:rPr>
        <w:t>—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5年固定期限的为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份；</w:t>
      </w:r>
    </w:p>
    <w:p w14:paraId="54428ED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9" w:firstLineChars="200"/>
        <w:jc w:val="both"/>
        <w:textAlignment w:val="auto"/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</w:pPr>
      <w:r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  <w:t>（四）参加社会保险情况</w:t>
      </w:r>
    </w:p>
    <w:p w14:paraId="3DD8E1C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年劳务派遣员工社保参保人数平均每月为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人。20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年12月期末缴纳社保人数为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人；</w:t>
      </w:r>
    </w:p>
    <w:p w14:paraId="3BA33F4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9" w:firstLineChars="200"/>
        <w:jc w:val="both"/>
        <w:textAlignment w:val="auto"/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</w:pPr>
      <w:r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  <w:t>（五）工资报酬情况</w:t>
      </w:r>
    </w:p>
    <w:p w14:paraId="2E89B8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eastAsia="zh-CN"/>
        </w:rPr>
        <w:t>劳务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派遣员工劳动报酬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元以下占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</w:rPr>
        <w:t>%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左右；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-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元占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</w:rPr>
        <w:t>%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左右。无克扣员工工资。</w:t>
      </w:r>
    </w:p>
    <w:p w14:paraId="0052AFD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9" w:firstLineChars="200"/>
        <w:jc w:val="both"/>
        <w:textAlignment w:val="auto"/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</w:pPr>
      <w:r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  <w:t>（六）劳动关系协调情况</w:t>
      </w:r>
    </w:p>
    <w:p w14:paraId="7FC96A1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发生仲裁调解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次，时间是20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年5月份，关于**领薪资问题，最后调解成功。</w:t>
      </w:r>
    </w:p>
    <w:p w14:paraId="29436FF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9" w:firstLineChars="200"/>
        <w:jc w:val="both"/>
        <w:textAlignment w:val="auto"/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</w:pPr>
      <w:r>
        <w:rPr>
          <w:rFonts w:hint="eastAsia" w:ascii="楷体_GB2312" w:hAnsi="宋体" w:eastAsia="楷体_GB2312" w:cs="宋体"/>
          <w:b/>
          <w:color w:val="000000"/>
          <w:spacing w:val="-6"/>
          <w:sz w:val="32"/>
          <w:szCs w:val="32"/>
        </w:rPr>
        <w:t>（七）劳务派遣经营情况</w:t>
      </w:r>
    </w:p>
    <w:p w14:paraId="1A1550F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年所有经营业务年度收入总额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万元，其中劳务派遣业务年度收入总额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万元。其中，劳务派遣管理费收入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万元；代收代付派遣员工收入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万元。代收代付派遣员工的社保费和公积金收入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u w:val="single"/>
          <w:lang w:val="en-US" w:eastAsia="zh-CN"/>
        </w:rPr>
        <w:t>XX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eastAsia="zh-CN"/>
        </w:rPr>
        <w:t>。</w:t>
      </w:r>
    </w:p>
    <w:p w14:paraId="6586EBAE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19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kern w:val="2"/>
          <w:sz w:val="32"/>
          <w:szCs w:val="32"/>
          <w:lang w:val="en-US" w:eastAsia="zh-CN" w:bidi="ar-SA"/>
        </w:rPr>
      </w:pPr>
      <w:bookmarkStart w:id="4" w:name="OLE_LINK6"/>
      <w:r>
        <w:rPr>
          <w:rFonts w:hint="eastAsia" w:ascii="楷体_GB2312" w:hAnsi="宋体" w:eastAsia="楷体_GB2312" w:cs="宋体"/>
          <w:b/>
          <w:color w:val="000000"/>
          <w:spacing w:val="-6"/>
          <w:kern w:val="2"/>
          <w:sz w:val="32"/>
          <w:szCs w:val="32"/>
          <w:lang w:val="en-US" w:eastAsia="zh-CN" w:bidi="ar-SA"/>
        </w:rPr>
        <w:t>（八）用</w:t>
      </w:r>
      <w:bookmarkStart w:id="5" w:name="OLE_LINK5"/>
      <w:r>
        <w:rPr>
          <w:rFonts w:hint="eastAsia" w:ascii="楷体_GB2312" w:hAnsi="宋体" w:eastAsia="楷体_GB2312" w:cs="宋体"/>
          <w:b/>
          <w:color w:val="000000"/>
          <w:spacing w:val="-6"/>
          <w:kern w:val="2"/>
          <w:sz w:val="32"/>
          <w:szCs w:val="32"/>
          <w:lang w:val="en-US" w:eastAsia="zh-CN" w:bidi="ar-SA"/>
        </w:rPr>
        <w:t>工单位</w:t>
      </w:r>
      <w:bookmarkEnd w:id="5"/>
      <w:r>
        <w:rPr>
          <w:rFonts w:hint="eastAsia" w:ascii="楷体_GB2312" w:hAnsi="宋体" w:eastAsia="楷体_GB2312" w:cs="宋体"/>
          <w:b/>
          <w:color w:val="000000"/>
          <w:spacing w:val="-6"/>
          <w:kern w:val="2"/>
          <w:sz w:val="32"/>
          <w:szCs w:val="32"/>
          <w:lang w:val="en-US" w:eastAsia="zh-CN" w:bidi="ar-SA"/>
        </w:rPr>
        <w:t>履行法定义务情况</w:t>
      </w:r>
    </w:p>
    <w:p w14:paraId="594D81A6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color w:val="00000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000000"/>
          <w:spacing w:val="-6"/>
          <w:kern w:val="2"/>
          <w:sz w:val="32"/>
          <w:szCs w:val="32"/>
          <w:lang w:val="en-US" w:eastAsia="zh-CN" w:bidi="ar-SA"/>
        </w:rPr>
        <w:t>各用工单位均能严格执行国家劳动标准，提供相应的劳动条件和劳动保护。及时告知被派遣劳动者的工作要求和劳动报酬。按时足额支付加班费、绩效奖金，并提供与工作岗位相关的福利待遇。对在岗被派遣劳动者进行工作岗位所必需的培训。存在连续用工情况的，实行正常的工资调整机制。未出现将被派遣劳动者再派遣到其他用人单位的情况。</w:t>
      </w:r>
      <w:r>
        <w:rPr>
          <w:rFonts w:hint="eastAsia" w:ascii="仿宋_GB2312" w:hAnsi="宋体" w:eastAsia="仿宋_GB2312" w:cs="宋体"/>
          <w:b/>
          <w:color w:val="FF0000"/>
          <w:sz w:val="32"/>
          <w:szCs w:val="32"/>
        </w:rPr>
        <w:t>【</w:t>
      </w:r>
      <w:r>
        <w:rPr>
          <w:rFonts w:hint="eastAsia" w:ascii="仿宋_GB2312" w:hAnsi="宋体" w:eastAsia="仿宋_GB2312" w:cs="宋体"/>
          <w:b/>
          <w:color w:val="FF0000"/>
          <w:sz w:val="32"/>
          <w:szCs w:val="32"/>
          <w:lang w:eastAsia="zh-CN"/>
        </w:rPr>
        <w:t>据实填写</w:t>
      </w:r>
      <w:r>
        <w:rPr>
          <w:rFonts w:hint="eastAsia" w:ascii="仿宋_GB2312" w:hAnsi="宋体" w:eastAsia="仿宋_GB2312" w:cs="宋体"/>
          <w:b/>
          <w:color w:val="FF0000"/>
          <w:sz w:val="32"/>
          <w:szCs w:val="32"/>
        </w:rPr>
        <w:t>】</w:t>
      </w:r>
    </w:p>
    <w:bookmarkEnd w:id="4"/>
    <w:p w14:paraId="7FA5D4CA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16" w:firstLineChars="200"/>
        <w:jc w:val="both"/>
        <w:textAlignment w:val="auto"/>
        <w:rPr>
          <w:rFonts w:hint="eastAsia" w:ascii="黑体" w:hAnsi="宋体" w:eastAsia="黑体" w:cs="宋体"/>
          <w:color w:val="000000"/>
          <w:spacing w:val="-6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spacing w:val="-6"/>
          <w:sz w:val="32"/>
          <w:szCs w:val="32"/>
        </w:rPr>
        <w:t>三、其他需要说明的事项</w:t>
      </w:r>
    </w:p>
    <w:p w14:paraId="4E6E62DE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16" w:firstLineChars="200"/>
        <w:jc w:val="both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pacing w:val="-6"/>
          <w:sz w:val="32"/>
          <w:szCs w:val="32"/>
          <w:lang w:eastAsia="zh-CN"/>
        </w:rPr>
        <w:t>一</w:t>
      </w:r>
      <w:r>
        <w:rPr>
          <w:rFonts w:hint="eastAsia" w:ascii="仿宋_GB2312" w:hAnsi="宋体" w:eastAsia="仿宋_GB2312" w:cs="宋体"/>
          <w:spacing w:val="-6"/>
          <w:sz w:val="32"/>
          <w:szCs w:val="32"/>
        </w:rPr>
        <w:t>年来，我公司按要求每年3月31日前提交劳务派遣经营情况报告，并通过</w:t>
      </w:r>
      <w:r>
        <w:rPr>
          <w:rFonts w:hint="eastAsia" w:ascii="仿宋_GB2312" w:hAnsi="宋体" w:eastAsia="仿宋_GB2312" w:cs="宋体"/>
          <w:spacing w:val="-6"/>
          <w:sz w:val="32"/>
          <w:szCs w:val="32"/>
          <w:lang w:eastAsia="zh-CN"/>
        </w:rPr>
        <w:t>人力资源社会保障</w:t>
      </w:r>
      <w:r>
        <w:rPr>
          <w:rFonts w:hint="eastAsia" w:ascii="仿宋_GB2312" w:hAnsi="宋体" w:eastAsia="仿宋_GB2312" w:cs="宋体"/>
          <w:spacing w:val="-6"/>
          <w:sz w:val="32"/>
          <w:szCs w:val="32"/>
        </w:rPr>
        <w:t>部门的核验。同时，能积极遵守国家各项法律法规，促进良好的社会公共道德，致力于提升员工，顾客和社会的</w:t>
      </w:r>
      <w:r>
        <w:rPr>
          <w:rFonts w:hint="eastAsia" w:ascii="仿宋_GB2312" w:hAnsi="宋体" w:eastAsia="仿宋_GB2312" w:cs="宋体"/>
          <w:spacing w:val="-6"/>
          <w:sz w:val="32"/>
          <w:szCs w:val="32"/>
          <w:lang w:eastAsia="zh-CN"/>
        </w:rPr>
        <w:t>整体利益</w:t>
      </w:r>
      <w:r>
        <w:rPr>
          <w:rFonts w:hint="eastAsia" w:ascii="仿宋_GB2312" w:hAnsi="宋体" w:eastAsia="仿宋_GB2312" w:cs="宋体"/>
          <w:spacing w:val="-6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b/>
          <w:spacing w:val="-6"/>
          <w:sz w:val="32"/>
          <w:szCs w:val="32"/>
        </w:rPr>
        <w:t>无违法情况。</w:t>
      </w:r>
      <w:r>
        <w:rPr>
          <w:rFonts w:hint="eastAsia" w:ascii="仿宋_GB2312" w:hAnsi="宋体" w:eastAsia="仿宋_GB2312" w:cs="宋体"/>
          <w:spacing w:val="-6"/>
          <w:sz w:val="32"/>
          <w:szCs w:val="32"/>
        </w:rPr>
        <w:t>公司员工在</w:t>
      </w:r>
      <w:bookmarkStart w:id="6" w:name="_GoBack"/>
      <w:r>
        <w:rPr>
          <w:rFonts w:hint="eastAsia" w:ascii="仿宋_GB2312" w:hAnsi="宋体" w:eastAsia="仿宋_GB2312" w:cs="宋体"/>
          <w:spacing w:val="-6"/>
          <w:sz w:val="32"/>
          <w:szCs w:val="32"/>
          <w:lang w:eastAsia="zh-CN"/>
        </w:rPr>
        <w:t>遵纪守法</w:t>
      </w:r>
      <w:bookmarkEnd w:id="6"/>
      <w:r>
        <w:rPr>
          <w:rFonts w:hint="eastAsia" w:ascii="仿宋_GB2312" w:hAnsi="宋体" w:eastAsia="仿宋_GB2312" w:cs="宋体"/>
          <w:spacing w:val="-6"/>
          <w:sz w:val="32"/>
          <w:szCs w:val="32"/>
        </w:rPr>
        <w:t>的基础上，保持良好的职业道德。</w:t>
      </w:r>
      <w:r>
        <w:rPr>
          <w:rFonts w:hint="eastAsia" w:ascii="仿宋_GB2312" w:hAnsi="宋体" w:eastAsia="仿宋_GB2312" w:cs="宋体"/>
          <w:sz w:val="32"/>
          <w:szCs w:val="32"/>
        </w:rPr>
        <w:t>我公司和员工严格遵守安全生产的法律法规，按照法律法规的要求规范生产、经营等活动，自觉接受法律和有关监管部门的监督，保障企业的安全生产，确保周边人民群众的生命财产安全。</w:t>
      </w:r>
    </w:p>
    <w:p w14:paraId="725A2A9C">
      <w:pPr>
        <w:pStyle w:val="3"/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以上情况真实、有效、合法。</w:t>
      </w:r>
    </w:p>
    <w:p w14:paraId="0A84AD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default" w:ascii="Times New Roman" w:hAnsi="Times New Roman" w:eastAsia="仿宋_GB2312" w:cs="仿宋_GB2312"/>
          <w:spacing w:val="0"/>
          <w:position w:val="0"/>
          <w:sz w:val="32"/>
          <w:szCs w:val="32"/>
          <w:lang w:val="en-US" w:eastAsia="zh-CN"/>
        </w:rPr>
      </w:pPr>
    </w:p>
    <w:p w14:paraId="194A95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default" w:ascii="Times New Roman" w:hAnsi="Times New Roman" w:eastAsia="仿宋_GB2312" w:cs="仿宋_GB2312"/>
          <w:spacing w:val="0"/>
          <w:position w:val="0"/>
          <w:sz w:val="32"/>
          <w:szCs w:val="32"/>
          <w:lang w:val="en-US" w:eastAsia="zh-CN"/>
        </w:rPr>
      </w:pPr>
    </w:p>
    <w:p w14:paraId="5860F46A">
      <w:pPr>
        <w:pStyle w:val="3"/>
        <w:widowControl/>
        <w:spacing w:before="0" w:beforeAutospacing="0" w:after="0" w:afterAutospacing="0" w:line="600" w:lineRule="exact"/>
        <w:ind w:firstLine="3080" w:firstLineChars="10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***********</w:t>
      </w:r>
      <w:r>
        <w:rPr>
          <w:rFonts w:hint="eastAsia" w:ascii="仿宋_GB2312" w:hAnsi="宋体" w:eastAsia="仿宋_GB2312" w:cs="宋体"/>
          <w:sz w:val="32"/>
          <w:szCs w:val="32"/>
        </w:rPr>
        <w:t>有限公司（盖章）</w:t>
      </w:r>
    </w:p>
    <w:p w14:paraId="21249CE5">
      <w:pPr>
        <w:pStyle w:val="3"/>
        <w:widowControl/>
        <w:spacing w:before="0" w:beforeAutospacing="0" w:after="0" w:afterAutospacing="0" w:line="600" w:lineRule="exact"/>
        <w:ind w:firstLine="3542" w:firstLineChars="1150"/>
        <w:rPr>
          <w:rFonts w:hint="default" w:ascii="Times New Roman" w:hAnsi="Times New Roman" w:eastAsia="仿宋_GB2312" w:cs="仿宋_GB2312"/>
          <w:spacing w:val="0"/>
          <w:positio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****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pacing w:val="-6"/>
          <w:sz w:val="32"/>
          <w:szCs w:val="32"/>
          <w:lang w:val="en-US" w:eastAsia="zh-CN"/>
        </w:rPr>
        <w:t>**</w:t>
      </w:r>
      <w:r>
        <w:rPr>
          <w:rFonts w:hint="eastAsia" w:eastAsia="仿宋_GB2312"/>
          <w:sz w:val="32"/>
          <w:szCs w:val="32"/>
        </w:rPr>
        <w:t>日</w:t>
      </w:r>
    </w:p>
    <w:p w14:paraId="6F361349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5062A"/>
    <w:rsid w:val="1CA7510E"/>
    <w:rsid w:val="4625062A"/>
    <w:rsid w:val="5ECD7994"/>
    <w:rsid w:val="5FD62FDB"/>
    <w:rsid w:val="79440EAD"/>
    <w:rsid w:val="7F4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hint="default"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hint="eastAsia" w:ascii="微软雅黑" w:hAnsi="微软雅黑" w:eastAsia="微软雅黑" w:cs="微软雅黑"/>
      <w:sz w:val="31"/>
      <w:szCs w:val="31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31"/>
    <w:basedOn w:val="5"/>
    <w:qFormat/>
    <w:uiPriority w:val="0"/>
    <w:rPr>
      <w:rFonts w:hint="eastAsia" w:ascii="华文仿宋" w:hAnsi="华文仿宋" w:eastAsia="华文仿宋" w:cs="华文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1050</Words>
  <Characters>1261</Characters>
  <Lines>0</Lines>
  <Paragraphs>0</Paragraphs>
  <TotalTime>0</TotalTime>
  <ScaleCrop>false</ScaleCrop>
  <LinksUpToDate>false</LinksUpToDate>
  <CharactersWithSpaces>1261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2026-01-19T02:21:00Z</dcterms:created>
  <dc:creator>Burberry</dc:creator>
  <cp:lastModifiedBy>Burberry</cp:lastModifiedBy>
  <dcterms:modified xsi:type="dcterms:W3CDTF">2026-01-19T08:55:39Z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6B4F7F4ACE8E4D7980BE62917B2F06B5_13</vt:lpwstr>
  </property>
  <property fmtid="{D5CDD505-2E9C-101B-9397-08002B2CF9AE}" pid="4" name="KSOTemplateDocerSaveRecord">
    <vt:lpwstr>eyJoZGlkIjoiMWYyMmY0NWQxNDE0NDM2MjMyNDYyNzgzOWZmMzU2MGMiLCJ1c2VySWQiOiIzMDk4NjY4MTUifQ==</vt:lpwstr>
  </property>
</Properties>
</file>