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6118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</w:rPr>
        <w:t>责令改正</w:t>
      </w:r>
      <w:r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  <w:lang w:eastAsia="zh-CN"/>
        </w:rPr>
        <w:t>违法行为</w:t>
      </w:r>
      <w:r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</w:rPr>
        <w:t>通知书</w:t>
      </w:r>
      <w:bookmarkEnd w:id="0"/>
    </w:p>
    <w:p>
      <w:pPr>
        <w:spacing w:line="520" w:lineRule="exact"/>
        <w:jc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随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曾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城管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改通字﹝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﹞第   号</w:t>
      </w:r>
    </w:p>
    <w:p>
      <w:pPr>
        <w:spacing w:line="520" w:lineRule="exact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（当事人姓名或者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单位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名称）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：</w:t>
      </w:r>
      <w:bookmarkStart w:id="1" w:name="_GoBack"/>
      <w:bookmarkEnd w:id="1"/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经查，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你（单位）于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时在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</w:t>
      </w:r>
    </w:p>
    <w:p>
      <w:pPr>
        <w:widowControl w:val="0"/>
        <w:overflowPunct w:val="0"/>
        <w:snapToGrid w:val="0"/>
        <w:spacing w:line="520" w:lineRule="exact"/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（位置）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实施了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的行为，违反了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的规定。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根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据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之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规定，现责令你（单位）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：</w:t>
      </w:r>
    </w:p>
    <w:p>
      <w:pPr>
        <w:widowControl w:val="0"/>
        <w:wordWrap w:val="0"/>
        <w:overflowPunct w:val="0"/>
        <w:snapToGrid w:val="0"/>
        <w:spacing w:line="520" w:lineRule="exact"/>
        <w:ind w:firstLine="536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pacing w:val="-6"/>
          <w:sz w:val="28"/>
          <w:szCs w:val="28"/>
          <w:lang w:eastAsia="zh-CN"/>
        </w:rPr>
        <w:t>立即停止违法行为，</w:t>
      </w:r>
      <w:r>
        <w:rPr>
          <w:rFonts w:ascii="Times New Roman" w:hAnsi="Times New Roman" w:eastAsia="仿宋_GB2312" w:cs="Times New Roman"/>
          <w:color w:val="000000"/>
          <w:spacing w:val="-6"/>
          <w:sz w:val="28"/>
          <w:szCs w:val="28"/>
        </w:rPr>
        <w:t>于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-6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pacing w:val="-6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pacing w:val="-6"/>
          <w:sz w:val="28"/>
          <w:szCs w:val="28"/>
        </w:rPr>
        <w:t>日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pacing w:val="-6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前改正，并及时反馈改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正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情况和接受复查。具体改正内容及要求如下：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    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逾期未改正的，本机关将依法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处理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color w:val="00000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随州市曾都区城市管理执法局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年   月   日</w:t>
      </w: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179C2C32"/>
    <w:rsid w:val="35B70430"/>
    <w:rsid w:val="42201C89"/>
    <w:rsid w:val="48372B88"/>
    <w:rsid w:val="4C1963B4"/>
    <w:rsid w:val="62C2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cp:lastPrinted>2024-02-28T06:57:06Z</cp:lastPrinted>
  <dcterms:modified xsi:type="dcterms:W3CDTF">2024-02-28T07:02:50Z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CDD252BAAE4B4216B05D8BDBFEF644DA_13</vt:lpwstr>
  </property>
</Properties>
</file>