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代履行费用追缴决定书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12E5288F"/>
    <w:rsid w:val="1F390CCB"/>
    <w:rsid w:val="244D1F9C"/>
    <w:rsid w:val="2973228F"/>
    <w:rsid w:val="2CE079AD"/>
    <w:rsid w:val="2ED523E6"/>
    <w:rsid w:val="30DB3A35"/>
    <w:rsid w:val="39340367"/>
    <w:rsid w:val="44027C20"/>
    <w:rsid w:val="4DF542F3"/>
    <w:rsid w:val="5203159A"/>
    <w:rsid w:val="52301165"/>
    <w:rsid w:val="527079D0"/>
    <w:rsid w:val="58244FA7"/>
    <w:rsid w:val="58633B93"/>
    <w:rsid w:val="5B47134C"/>
    <w:rsid w:val="60FF4431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E5B7633702F24F35971B175ACC603D3D_13</vt:lpwstr>
  </property>
</Properties>
</file>