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准予分期（延期）缴纳罚款通知书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60" w:firstLineChars="200"/>
        <w:jc w:val="right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城管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分（延）缴通字〔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〕第</w:t>
      </w:r>
      <w:r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  <w:t>号</w:t>
      </w:r>
    </w:p>
    <w:p>
      <w:pPr>
        <w:pStyle w:val="2"/>
        <w:widowControl w:val="0"/>
        <w:overflowPunct w:val="0"/>
        <w:snapToGrid w:val="0"/>
        <w:spacing w:beforeLines="100" w:line="52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  <w:u w:val="single"/>
        </w:rPr>
        <w:t>　（</w:t>
      </w:r>
      <w:r>
        <w:rPr>
          <w:rFonts w:hint="eastAsia" w:ascii="Times New Roman" w:hAnsi="Times New Roman" w:eastAsia="仿宋_GB2312"/>
          <w:sz w:val="28"/>
          <w:szCs w:val="28"/>
          <w:u w:val="single"/>
          <w:lang w:eastAsia="zh-CN"/>
        </w:rPr>
        <w:t>自然人</w:t>
      </w:r>
      <w:r>
        <w:rPr>
          <w:rFonts w:ascii="Times New Roman" w:hAnsi="Times New Roman" w:eastAsia="仿宋_GB2312"/>
          <w:sz w:val="28"/>
          <w:szCs w:val="28"/>
          <w:u w:val="single"/>
        </w:rPr>
        <w:t>姓名或者</w:t>
      </w:r>
      <w:r>
        <w:rPr>
          <w:rFonts w:hint="eastAsia" w:ascii="Times New Roman" w:hAnsi="Times New Roman" w:eastAsia="仿宋_GB2312"/>
          <w:sz w:val="28"/>
          <w:szCs w:val="28"/>
          <w:u w:val="single"/>
          <w:lang w:eastAsia="zh-CN"/>
        </w:rPr>
        <w:t>单位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名称）   </w:t>
      </w:r>
      <w:r>
        <w:rPr>
          <w:rFonts w:ascii="Times New Roman" w:hAnsi="Times New Roman" w:eastAsia="仿宋_GB2312"/>
          <w:sz w:val="28"/>
          <w:szCs w:val="28"/>
        </w:rPr>
        <w:t>：</w:t>
      </w:r>
    </w:p>
    <w:p>
      <w:pPr>
        <w:pStyle w:val="2"/>
        <w:widowControl w:val="0"/>
        <w:overflowPunct w:val="0"/>
        <w:snapToGrid w:val="0"/>
        <w:spacing w:line="520" w:lineRule="exact"/>
        <w:ind w:firstLine="560" w:firstLineChars="200"/>
        <w:rPr>
          <w:rFonts w:hint="eastAsia" w:ascii="Times New Roman" w:hAnsi="Times New Roman" w:eastAsia="仿宋"/>
          <w:sz w:val="28"/>
          <w:szCs w:val="28"/>
          <w:lang w:eastAsia="zh-CN"/>
        </w:rPr>
      </w:pPr>
      <w:r>
        <w:rPr>
          <w:rFonts w:ascii="Times New Roman" w:hAnsi="Times New Roman" w:eastAsia="仿宋_GB2312"/>
          <w:sz w:val="28"/>
          <w:szCs w:val="28"/>
        </w:rPr>
        <w:t>本机关于</w:t>
      </w:r>
      <w:r>
        <w:rPr>
          <w:rFonts w:ascii="Times New Roman" w:hAnsi="Times New Roman" w:eastAsia="仿宋_GB2312"/>
          <w:sz w:val="28"/>
          <w:szCs w:val="28"/>
          <w:u w:val="single"/>
        </w:rPr>
        <w:t>　　　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>　　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>　　</w:t>
      </w:r>
      <w:r>
        <w:rPr>
          <w:rFonts w:ascii="Times New Roman" w:hAnsi="Times New Roman" w:eastAsia="仿宋_GB2312"/>
          <w:sz w:val="28"/>
          <w:szCs w:val="28"/>
        </w:rPr>
        <w:t>日对你（单位）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送达</w:t>
      </w:r>
      <w:r>
        <w:rPr>
          <w:rFonts w:ascii="Times New Roman" w:hAnsi="Times New Roman" w:eastAsia="仿宋_GB2312"/>
          <w:sz w:val="28"/>
          <w:szCs w:val="28"/>
        </w:rPr>
        <w:t>《行政处罚决定书》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（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 w:color="auto"/>
        </w:rPr>
        <w:t>文号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，对你（单位）作出了罚款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　　　  </w:t>
      </w:r>
      <w:r>
        <w:rPr>
          <w:rFonts w:hint="eastAsia" w:ascii="Times New Roman" w:hAnsi="Times New Roman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szCs w:val="28"/>
        </w:rPr>
        <w:t>（大写）元的行政处罚决定，现根据你（单位）的申请，依据《中华人民共和国行政处罚法》</w:t>
      </w:r>
      <w:r>
        <w:rPr>
          <w:rFonts w:hint="eastAsia" w:ascii="Times New Roman" w:hAnsi="Times New Roman" w:eastAsia="仿宋" w:cs="Times New Roman"/>
          <w:color w:val="000000"/>
          <w:sz w:val="28"/>
          <w:szCs w:val="28"/>
          <w:highlight w:val="none"/>
          <w:lang w:eastAsia="zh-CN"/>
        </w:rPr>
        <w:t>六十六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，准予你（单位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）：</w:t>
      </w:r>
    </w:p>
    <w:p>
      <w:pPr>
        <w:pStyle w:val="2"/>
        <w:widowControl w:val="0"/>
        <w:overflowPunct w:val="0"/>
        <w:snapToGrid w:val="0"/>
        <w:spacing w:line="520" w:lineRule="exact"/>
        <w:ind w:firstLine="599" w:firstLineChars="214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bCs/>
          <w:sz w:val="28"/>
          <w:szCs w:val="28"/>
        </w:rPr>
        <w:t>□</w:t>
      </w:r>
      <w:r>
        <w:rPr>
          <w:rFonts w:ascii="Times New Roman" w:hAnsi="Times New Roman" w:eastAsia="仿宋_GB2312"/>
          <w:sz w:val="28"/>
          <w:szCs w:val="28"/>
        </w:rPr>
        <w:t>延期缴纳罚款，延长至</w:t>
      </w:r>
      <w:r>
        <w:rPr>
          <w:rFonts w:ascii="Times New Roman" w:hAnsi="Times New Roman" w:eastAsia="仿宋_GB2312"/>
          <w:sz w:val="28"/>
          <w:szCs w:val="28"/>
          <w:u w:val="single"/>
        </w:rPr>
        <w:t>　   　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>　 　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>　 　</w:t>
      </w:r>
      <w:r>
        <w:rPr>
          <w:rFonts w:ascii="Times New Roman" w:hAnsi="Times New Roman" w:eastAsia="仿宋_GB2312"/>
          <w:sz w:val="28"/>
          <w:szCs w:val="28"/>
        </w:rPr>
        <w:t>日止。</w:t>
      </w:r>
    </w:p>
    <w:p>
      <w:pPr>
        <w:pStyle w:val="2"/>
        <w:widowControl w:val="0"/>
        <w:overflowPunct w:val="0"/>
        <w:snapToGrid w:val="0"/>
        <w:spacing w:line="520" w:lineRule="exact"/>
        <w:ind w:firstLine="599" w:firstLineChars="214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bCs/>
          <w:sz w:val="28"/>
          <w:szCs w:val="28"/>
        </w:rPr>
        <w:t>□</w:t>
      </w:r>
      <w:r>
        <w:rPr>
          <w:rFonts w:ascii="Times New Roman" w:hAnsi="Times New Roman" w:eastAsia="仿宋_GB2312"/>
          <w:sz w:val="28"/>
          <w:szCs w:val="28"/>
        </w:rPr>
        <w:t>分期缴纳罚款，第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　     </w:t>
      </w:r>
      <w:r>
        <w:rPr>
          <w:rFonts w:ascii="Times New Roman" w:hAnsi="Times New Roman" w:eastAsia="仿宋_GB2312"/>
          <w:sz w:val="28"/>
          <w:szCs w:val="28"/>
        </w:rPr>
        <w:t>期至</w:t>
      </w:r>
      <w:r>
        <w:rPr>
          <w:rFonts w:ascii="Times New Roman" w:hAnsi="Times New Roman" w:eastAsia="仿宋_GB2312"/>
          <w:sz w:val="28"/>
          <w:szCs w:val="28"/>
          <w:u w:val="single"/>
        </w:rPr>
        <w:t>　   　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　   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　   </w:t>
      </w:r>
      <w:r>
        <w:rPr>
          <w:rFonts w:ascii="Times New Roman" w:hAnsi="Times New Roman" w:eastAsia="仿宋_GB2312"/>
          <w:sz w:val="28"/>
          <w:szCs w:val="28"/>
        </w:rPr>
        <w:t>日前，缴纳罚款</w:t>
      </w:r>
      <w:r>
        <w:rPr>
          <w:rFonts w:ascii="Times New Roman" w:hAnsi="Times New Roman" w:eastAsia="仿宋_GB2312"/>
          <w:sz w:val="28"/>
          <w:szCs w:val="28"/>
          <w:u w:val="single"/>
        </w:rPr>
        <w:t>　　　　</w:t>
      </w:r>
      <w:r>
        <w:rPr>
          <w:rFonts w:ascii="Times New Roman" w:hAnsi="Times New Roman" w:eastAsia="仿宋_GB2312"/>
          <w:sz w:val="28"/>
          <w:szCs w:val="28"/>
        </w:rPr>
        <w:t>（大写）元；第</w:t>
      </w:r>
      <w:r>
        <w:rPr>
          <w:rFonts w:ascii="Times New Roman" w:hAnsi="Times New Roman" w:eastAsia="仿宋_GB2312"/>
          <w:sz w:val="28"/>
          <w:szCs w:val="28"/>
          <w:u w:val="single"/>
        </w:rPr>
        <w:t>　　　</w:t>
      </w:r>
      <w:r>
        <w:rPr>
          <w:rFonts w:ascii="Times New Roman" w:hAnsi="Times New Roman" w:eastAsia="仿宋_GB2312"/>
          <w:sz w:val="28"/>
          <w:szCs w:val="28"/>
        </w:rPr>
        <w:t>期至</w:t>
      </w:r>
      <w:r>
        <w:rPr>
          <w:rFonts w:ascii="Times New Roman" w:hAnsi="Times New Roman" w:eastAsia="仿宋_GB2312"/>
          <w:sz w:val="28"/>
          <w:szCs w:val="28"/>
          <w:u w:val="single"/>
        </w:rPr>
        <w:t>　　　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ascii="Times New Roman" w:hAnsi="Times New Roman" w:eastAsia="仿宋_GB2312"/>
          <w:sz w:val="28"/>
          <w:szCs w:val="28"/>
          <w:u w:val="single"/>
        </w:rPr>
        <w:t>　 　</w:t>
      </w:r>
      <w:r>
        <w:rPr>
          <w:rFonts w:ascii="Times New Roman" w:hAnsi="Times New Roman" w:eastAsia="仿宋_GB2312"/>
          <w:sz w:val="28"/>
          <w:szCs w:val="28"/>
        </w:rPr>
        <w:t>月</w:t>
      </w:r>
      <w:r>
        <w:rPr>
          <w:rFonts w:ascii="Times New Roman" w:hAnsi="Times New Roman" w:eastAsia="仿宋_GB2312"/>
          <w:sz w:val="28"/>
          <w:szCs w:val="28"/>
          <w:u w:val="single"/>
        </w:rPr>
        <w:t>　 　</w:t>
      </w:r>
      <w:r>
        <w:rPr>
          <w:rFonts w:ascii="Times New Roman" w:hAnsi="Times New Roman" w:eastAsia="仿宋_GB2312"/>
          <w:sz w:val="28"/>
          <w:szCs w:val="28"/>
        </w:rPr>
        <w:t>日前，缴纳罚款</w:t>
      </w:r>
      <w:r>
        <w:rPr>
          <w:rFonts w:ascii="Times New Roman" w:hAnsi="Times New Roman" w:eastAsia="仿宋_GB2312"/>
          <w:sz w:val="28"/>
          <w:szCs w:val="28"/>
          <w:u w:val="single"/>
        </w:rPr>
        <w:t>　　　　</w:t>
      </w:r>
      <w:r>
        <w:rPr>
          <w:rFonts w:ascii="Times New Roman" w:hAnsi="Times New Roman" w:eastAsia="仿宋_GB2312"/>
          <w:sz w:val="28"/>
          <w:szCs w:val="28"/>
        </w:rPr>
        <w:t>（大写）元。</w:t>
      </w:r>
    </w:p>
    <w:p>
      <w:pPr>
        <w:spacing w:after="0" w:line="402" w:lineRule="exact"/>
        <w:ind w:left="140" w:right="146" w:firstLine="559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逾期缴纳罚款的，根据《中华人民共和国行政处罚法》第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七十二条之规定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，每日按罚款数额的百分之三加处罚款。</w:t>
      </w:r>
    </w:p>
    <w:p>
      <w:pPr>
        <w:spacing w:after="0" w:line="203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320" w:lineRule="exact"/>
        <w:ind w:left="7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代收机构以本通知书为依据，办理收款手续。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spacing w:after="0" w:line="241" w:lineRule="exact"/>
        <w:rPr>
          <w:rFonts w:hint="default" w:ascii="Times New Roman" w:hAnsi="Times New Roman" w:cs="Times New Roman"/>
          <w:b w:val="0"/>
          <w:bCs w:val="0"/>
          <w:color w:val="auto"/>
          <w:sz w:val="20"/>
          <w:szCs w:val="20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7"/>
          <w:szCs w:val="27"/>
          <w:lang w:val="en-US" w:eastAsia="zh-CN"/>
        </w:rPr>
        <w:t xml:space="preserve">                                 </w:t>
      </w:r>
    </w:p>
    <w:p>
      <w:pPr>
        <w:spacing w:after="0" w:line="320" w:lineRule="exact"/>
        <w:ind w:firstLine="5040" w:firstLineChars="180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eastAsia="zh-CN"/>
        </w:rPr>
        <w:t>局</w:t>
      </w:r>
    </w:p>
    <w:p>
      <w:pPr>
        <w:spacing w:after="0" w:line="201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tabs>
          <w:tab w:val="left" w:pos="7300"/>
          <w:tab w:val="left" w:pos="7860"/>
        </w:tabs>
        <w:spacing w:after="0" w:line="320" w:lineRule="exact"/>
        <w:ind w:left="676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ab/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6" w:firstLine="54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联系人：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tabs>
          <w:tab w:val="left" w:pos="7300"/>
          <w:tab w:val="left" w:pos="7860"/>
        </w:tabs>
        <w:spacing w:after="0" w:line="320" w:lineRule="exact"/>
        <w:jc w:val="both"/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tabs>
          <w:tab w:val="left" w:pos="7300"/>
          <w:tab w:val="left" w:pos="7860"/>
        </w:tabs>
        <w:spacing w:after="0" w:line="320" w:lineRule="exact"/>
        <w:jc w:val="both"/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sectPr>
      <w:footerReference r:id="rId3" w:type="default"/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ind w:left="71"/>
      <w:rPr>
        <w:rFonts w:ascii="宋体" w:hAnsi="宋体" w:eastAsia="宋体" w:cs="宋体"/>
        <w:sz w:val="27"/>
        <w:szCs w:val="2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44192F5B"/>
    <w:rsid w:val="07911A78"/>
    <w:rsid w:val="352246B9"/>
    <w:rsid w:val="3BF32469"/>
    <w:rsid w:val="3D423410"/>
    <w:rsid w:val="44192F5B"/>
    <w:rsid w:val="511A0503"/>
    <w:rsid w:val="511B709E"/>
    <w:rsid w:val="5245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2024-01-17T04:38:00Z</dcterms:created>
  <dc:creator>文通图文广告</dc:creator>
  <cp:lastModifiedBy>程程</cp:lastModifiedBy>
  <dcterms:modified xsi:type="dcterms:W3CDTF">2024-01-18T01:36:36Z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8D824B79F08A41DC888F8BE6486112BE_13</vt:lpwstr>
  </property>
</Properties>
</file>